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8D3528" w14:textId="77777777" w:rsidR="005E437E" w:rsidRPr="00121F28" w:rsidRDefault="005E437E" w:rsidP="00797B68">
      <w:pPr>
        <w:rPr>
          <w:rFonts w:ascii="Arial" w:hAnsi="Arial" w:cs="Arial"/>
          <w:b/>
        </w:rPr>
      </w:pPr>
    </w:p>
    <w:p w14:paraId="3F60D2E1" w14:textId="77777777" w:rsidR="005B7C40" w:rsidRPr="0037701B" w:rsidRDefault="005B7C40" w:rsidP="005B7C40">
      <w:pPr>
        <w:tabs>
          <w:tab w:val="left" w:pos="10348"/>
        </w:tabs>
        <w:rPr>
          <w:rFonts w:ascii="Arial" w:hAnsi="Arial" w:cs="Arial"/>
          <w:b/>
          <w:sz w:val="64"/>
          <w:szCs w:val="64"/>
        </w:rPr>
      </w:pPr>
      <w:r w:rsidRPr="0037701B">
        <w:rPr>
          <w:rFonts w:ascii="Arial" w:hAnsi="Arial"/>
          <w:b/>
          <w:sz w:val="64"/>
        </w:rPr>
        <w:t>Catalogue of Requirements</w:t>
      </w:r>
      <w:r>
        <w:rPr>
          <w:rFonts w:ascii="Arial" w:hAnsi="Arial"/>
          <w:b/>
          <w:sz w:val="64"/>
        </w:rPr>
        <w:t xml:space="preserve"> for</w:t>
      </w:r>
    </w:p>
    <w:p w14:paraId="0086D523" w14:textId="77777777" w:rsidR="005B7C40" w:rsidRPr="0037701B" w:rsidRDefault="005B7C40" w:rsidP="005B7C40">
      <w:pPr>
        <w:tabs>
          <w:tab w:val="left" w:pos="10348"/>
        </w:tabs>
        <w:rPr>
          <w:rFonts w:ascii="Arial" w:hAnsi="Arial" w:cs="Arial"/>
          <w:b/>
          <w:sz w:val="64"/>
          <w:szCs w:val="64"/>
        </w:rPr>
      </w:pPr>
      <w:r>
        <w:rPr>
          <w:rFonts w:ascii="Arial" w:hAnsi="Arial"/>
          <w:b/>
          <w:sz w:val="64"/>
        </w:rPr>
        <w:t xml:space="preserve">Colorectal Cancer </w:t>
      </w:r>
      <w:r w:rsidRPr="0037701B">
        <w:rPr>
          <w:rFonts w:ascii="Arial" w:hAnsi="Arial"/>
          <w:b/>
          <w:sz w:val="64"/>
        </w:rPr>
        <w:t>Centre</w:t>
      </w:r>
      <w:r>
        <w:rPr>
          <w:rFonts w:ascii="Arial" w:hAnsi="Arial"/>
          <w:b/>
          <w:sz w:val="64"/>
        </w:rPr>
        <w:t>s</w:t>
      </w:r>
    </w:p>
    <w:p w14:paraId="4FAB598F" w14:textId="77777777" w:rsidR="005B7C40" w:rsidRDefault="005B7C40" w:rsidP="005B7C40">
      <w:pPr>
        <w:rPr>
          <w:rFonts w:ascii="Arial" w:hAnsi="Arial" w:cs="Arial"/>
          <w:lang w:bidi="ar-SA"/>
        </w:rPr>
      </w:pPr>
    </w:p>
    <w:p w14:paraId="7B97A57A" w14:textId="77777777" w:rsidR="005B7C40" w:rsidRDefault="005B7C40" w:rsidP="005B7C40">
      <w:pPr>
        <w:rPr>
          <w:rFonts w:ascii="Arial" w:hAnsi="Arial" w:cs="Arial"/>
          <w:lang w:bidi="ar-SA"/>
        </w:rPr>
      </w:pPr>
    </w:p>
    <w:p w14:paraId="03B43F85" w14:textId="77777777" w:rsidR="005B7C40" w:rsidRPr="0071225B" w:rsidRDefault="005B7C40" w:rsidP="005B7C40">
      <w:pPr>
        <w:rPr>
          <w:rFonts w:ascii="Arial" w:hAnsi="Arial" w:cs="Arial"/>
          <w:lang w:bidi="ar-SA"/>
        </w:rPr>
      </w:pPr>
      <w:r w:rsidRPr="0071225B">
        <w:rPr>
          <w:rFonts w:ascii="Arial" w:hAnsi="Arial" w:cs="Arial"/>
          <w:lang w:bidi="ar-SA"/>
        </w:rPr>
        <w:t>All of the requirements for C</w:t>
      </w:r>
      <w:r>
        <w:rPr>
          <w:rFonts w:ascii="Arial" w:hAnsi="Arial" w:cs="Arial"/>
          <w:lang w:bidi="ar-SA"/>
        </w:rPr>
        <w:t>olorectal Cancer Centres (</w:t>
      </w:r>
      <w:proofErr w:type="spellStart"/>
      <w:r>
        <w:rPr>
          <w:rFonts w:ascii="Arial" w:hAnsi="Arial" w:cs="Arial"/>
          <w:lang w:bidi="ar-SA"/>
        </w:rPr>
        <w:t>CrCC</w:t>
      </w:r>
      <w:proofErr w:type="spellEnd"/>
      <w:r>
        <w:rPr>
          <w:rFonts w:ascii="Arial" w:hAnsi="Arial" w:cs="Arial"/>
          <w:lang w:bidi="ar-SA"/>
        </w:rPr>
        <w:t xml:space="preserve">) </w:t>
      </w:r>
      <w:r w:rsidRPr="0071225B">
        <w:rPr>
          <w:rFonts w:ascii="Arial" w:hAnsi="Arial" w:cs="Arial"/>
          <w:lang w:bidi="ar-SA"/>
        </w:rPr>
        <w:t xml:space="preserve">are laid down in this catalogue. The certification of </w:t>
      </w:r>
    </w:p>
    <w:p w14:paraId="34F59115" w14:textId="77777777" w:rsidR="005B7C40" w:rsidRPr="0071225B" w:rsidRDefault="005B7C40" w:rsidP="005B7C40">
      <w:pPr>
        <w:rPr>
          <w:rFonts w:ascii="Arial" w:hAnsi="Arial" w:cs="Arial"/>
          <w:lang w:bidi="ar-SA"/>
        </w:rPr>
      </w:pPr>
      <w:r w:rsidRPr="0071225B">
        <w:rPr>
          <w:rFonts w:ascii="Arial" w:hAnsi="Arial" w:cs="Arial"/>
          <w:lang w:bidi="ar-SA"/>
        </w:rPr>
        <w:t>Colorectal Cancer Centres is based on the fulfilment of these requirements.</w:t>
      </w:r>
    </w:p>
    <w:p w14:paraId="4BCB9C35" w14:textId="77777777" w:rsidR="005B7C40" w:rsidRPr="0071225B" w:rsidRDefault="005B7C40" w:rsidP="005B7C40">
      <w:pPr>
        <w:rPr>
          <w:rFonts w:ascii="Arial" w:hAnsi="Arial" w:cs="Arial"/>
          <w:b/>
          <w:lang w:bidi="ar-SA"/>
        </w:rPr>
      </w:pPr>
    </w:p>
    <w:p w14:paraId="5D348554" w14:textId="77777777" w:rsidR="005B7C40" w:rsidRPr="0071225B" w:rsidRDefault="005B7C40" w:rsidP="005B7C40">
      <w:pPr>
        <w:rPr>
          <w:rFonts w:ascii="Arial" w:hAnsi="Arial" w:cs="Arial"/>
          <w:b/>
          <w:lang w:bidi="ar-SA"/>
        </w:rPr>
      </w:pPr>
      <w:r w:rsidRPr="0071225B">
        <w:rPr>
          <w:rFonts w:ascii="Arial" w:hAnsi="Arial" w:cs="Arial"/>
          <w:b/>
          <w:lang w:bidi="ar-SA"/>
        </w:rPr>
        <w:t>Developed by the DKG (German Cancer Society) Certification Committee for Colorectal Cancer</w:t>
      </w:r>
      <w:r w:rsidRPr="0071225B">
        <w:rPr>
          <w:rFonts w:ascii="Arial" w:hAnsi="Arial" w:cs="Arial"/>
          <w:lang w:bidi="ar-SA"/>
        </w:rPr>
        <w:t xml:space="preserve"> </w:t>
      </w:r>
      <w:r w:rsidRPr="0071225B">
        <w:rPr>
          <w:rFonts w:ascii="Arial" w:hAnsi="Arial" w:cs="Arial"/>
          <w:b/>
          <w:lang w:bidi="ar-SA"/>
        </w:rPr>
        <w:t>Centres</w:t>
      </w:r>
    </w:p>
    <w:p w14:paraId="42EBCCD2" w14:textId="77777777" w:rsidR="005B7C40" w:rsidRPr="0071225B" w:rsidRDefault="005B7C40" w:rsidP="005B7C40">
      <w:pPr>
        <w:rPr>
          <w:rFonts w:ascii="Arial" w:hAnsi="Arial"/>
          <w:b/>
          <w:lang w:bidi="ar-SA"/>
        </w:rPr>
      </w:pPr>
    </w:p>
    <w:p w14:paraId="6B1D5DF1" w14:textId="77777777" w:rsidR="005B7C40" w:rsidRPr="0071225B" w:rsidRDefault="005B7C40" w:rsidP="005B7C40">
      <w:pPr>
        <w:rPr>
          <w:rFonts w:ascii="Arial" w:hAnsi="Arial" w:cs="Arial"/>
          <w:b/>
          <w:lang w:val="de-DE" w:bidi="ar-SA"/>
        </w:rPr>
      </w:pPr>
      <w:r w:rsidRPr="0071225B">
        <w:rPr>
          <w:rFonts w:ascii="Arial" w:hAnsi="Arial"/>
          <w:b/>
          <w:lang w:val="de-DE" w:bidi="ar-SA"/>
        </w:rPr>
        <w:t xml:space="preserve">Chairmen </w:t>
      </w:r>
      <w:r w:rsidRPr="0071225B">
        <w:rPr>
          <w:rFonts w:ascii="Arial" w:hAnsi="Arial" w:cs="Arial"/>
          <w:lang w:val="de-DE" w:bidi="ar-SA"/>
        </w:rPr>
        <w:t>Prof. Dr. J. Mayerle, Prof. Dr. C. Reißfelder</w:t>
      </w:r>
    </w:p>
    <w:p w14:paraId="60A9D598" w14:textId="77777777" w:rsidR="005B7C40" w:rsidRPr="0071225B" w:rsidRDefault="005B7C40" w:rsidP="005B7C40">
      <w:pPr>
        <w:tabs>
          <w:tab w:val="left" w:pos="3135"/>
        </w:tabs>
        <w:rPr>
          <w:rFonts w:ascii="Arial" w:hAnsi="Arial" w:cs="Arial"/>
          <w:b/>
          <w:lang w:val="de-DE" w:bidi="ar-SA"/>
        </w:rPr>
      </w:pPr>
      <w:r w:rsidRPr="0071225B">
        <w:rPr>
          <w:rFonts w:ascii="Arial" w:hAnsi="Arial" w:cs="Arial"/>
          <w:b/>
          <w:lang w:val="de-DE" w:bidi="ar-SA"/>
        </w:rPr>
        <w:tab/>
      </w:r>
    </w:p>
    <w:p w14:paraId="6E74098C" w14:textId="77777777" w:rsidR="005B7C40" w:rsidRPr="0071225B" w:rsidRDefault="005B7C40" w:rsidP="005B7C40">
      <w:pPr>
        <w:rPr>
          <w:rFonts w:ascii="Arial" w:hAnsi="Arial" w:cs="Arial"/>
          <w:b/>
          <w:lang w:bidi="ar-SA"/>
        </w:rPr>
      </w:pPr>
      <w:r w:rsidRPr="0071225B">
        <w:rPr>
          <w:rFonts w:ascii="Arial" w:hAnsi="Arial"/>
          <w:b/>
          <w:lang w:bidi="ar-SA"/>
        </w:rPr>
        <w:t>Members (in alphabetical order):</w:t>
      </w:r>
      <w:r w:rsidRPr="0071225B">
        <w:rPr>
          <w:rFonts w:ascii="Arial" w:hAnsi="Arial" w:cs="Arial"/>
          <w:b/>
          <w:lang w:bidi="ar-SA"/>
        </w:rPr>
        <w:br/>
      </w:r>
    </w:p>
    <w:tbl>
      <w:tblPr>
        <w:tblW w:w="0" w:type="auto"/>
        <w:tblLook w:val="01E0" w:firstRow="1" w:lastRow="1" w:firstColumn="1" w:lastColumn="1" w:noHBand="0" w:noVBand="0"/>
      </w:tblPr>
      <w:tblGrid>
        <w:gridCol w:w="10206"/>
      </w:tblGrid>
      <w:tr w:rsidR="005B7C40" w:rsidRPr="0071225B" w14:paraId="6A45AE3A" w14:textId="77777777" w:rsidTr="00093AFA">
        <w:tc>
          <w:tcPr>
            <w:tcW w:w="10206" w:type="dxa"/>
          </w:tcPr>
          <w:p w14:paraId="749F3E30" w14:textId="77777777" w:rsidR="005B7C40" w:rsidRPr="0071225B" w:rsidRDefault="005B7C40" w:rsidP="00093AFA">
            <w:pPr>
              <w:tabs>
                <w:tab w:val="left" w:pos="567"/>
              </w:tabs>
              <w:ind w:right="284"/>
              <w:rPr>
                <w:rFonts w:ascii="Arial" w:hAnsi="Arial" w:cs="Arial"/>
                <w:sz w:val="18"/>
                <w:lang w:bidi="ar-SA"/>
              </w:rPr>
            </w:pPr>
            <w:r w:rsidRPr="0071225B">
              <w:rPr>
                <w:rFonts w:ascii="Arial" w:hAnsi="Arial" w:cs="Arial"/>
                <w:sz w:val="18"/>
                <w:lang w:bidi="ar-SA"/>
              </w:rPr>
              <w:t>ABO - Working Group on Imaging in Oncology</w:t>
            </w:r>
          </w:p>
          <w:p w14:paraId="1C219ADF" w14:textId="77777777" w:rsidR="005B7C40" w:rsidRPr="0071225B" w:rsidRDefault="005B7C40" w:rsidP="00093AFA">
            <w:pPr>
              <w:tabs>
                <w:tab w:val="left" w:pos="567"/>
              </w:tabs>
              <w:ind w:right="284"/>
              <w:rPr>
                <w:rFonts w:ascii="Arial" w:hAnsi="Arial" w:cs="Arial"/>
                <w:sz w:val="18"/>
                <w:lang w:bidi="ar-SA"/>
              </w:rPr>
            </w:pPr>
            <w:r w:rsidRPr="0071225B">
              <w:rPr>
                <w:rFonts w:ascii="Arial" w:hAnsi="Arial" w:cs="Arial"/>
                <w:sz w:val="18"/>
                <w:lang w:bidi="ar-SA"/>
              </w:rPr>
              <w:t>ACO - Working Group Surgical Oncology</w:t>
            </w:r>
          </w:p>
          <w:p w14:paraId="503F11FC" w14:textId="77777777" w:rsidR="005B7C40" w:rsidRPr="0071225B" w:rsidRDefault="005B7C40" w:rsidP="00093AFA">
            <w:pPr>
              <w:tabs>
                <w:tab w:val="left" w:pos="567"/>
              </w:tabs>
              <w:ind w:right="284"/>
              <w:rPr>
                <w:rFonts w:ascii="Arial" w:hAnsi="Arial" w:cs="Arial"/>
                <w:bCs/>
                <w:sz w:val="18"/>
                <w:lang w:bidi="ar-SA"/>
              </w:rPr>
            </w:pPr>
            <w:r w:rsidRPr="0071225B">
              <w:rPr>
                <w:rFonts w:ascii="Arial" w:hAnsi="Arial" w:cs="Arial"/>
                <w:sz w:val="18"/>
                <w:lang w:bidi="ar-SA"/>
              </w:rPr>
              <w:t xml:space="preserve">ADDZ - </w:t>
            </w:r>
            <w:hyperlink r:id="rId9">
              <w:r w:rsidRPr="0071225B">
                <w:rPr>
                  <w:rFonts w:ascii="Arial" w:hAnsi="Arial" w:cs="Arial"/>
                  <w:bCs/>
                  <w:sz w:val="18"/>
                  <w:lang w:bidi="ar-SA"/>
                </w:rPr>
                <w:t>Working Group of DKG-Certified CRCC Centres</w:t>
              </w:r>
            </w:hyperlink>
          </w:p>
          <w:p w14:paraId="1EA1DA7F" w14:textId="77777777" w:rsidR="005B7C40" w:rsidRPr="0071225B" w:rsidRDefault="005B7C40" w:rsidP="00093AFA">
            <w:pPr>
              <w:tabs>
                <w:tab w:val="left" w:pos="567"/>
              </w:tabs>
              <w:ind w:right="284"/>
              <w:rPr>
                <w:rFonts w:ascii="Arial" w:hAnsi="Arial" w:cs="Arial"/>
                <w:bCs/>
                <w:sz w:val="18"/>
                <w:lang w:bidi="ar-SA"/>
              </w:rPr>
            </w:pPr>
            <w:r w:rsidRPr="0071225B">
              <w:rPr>
                <w:rFonts w:ascii="Arial" w:hAnsi="Arial" w:cs="Arial"/>
                <w:sz w:val="18"/>
                <w:lang w:bidi="ar-SA"/>
              </w:rPr>
              <w:t>ADT</w:t>
            </w:r>
            <w:r w:rsidRPr="0071225B">
              <w:rPr>
                <w:rFonts w:ascii="Arial" w:hAnsi="Arial" w:cs="Arial"/>
                <w:bCs/>
                <w:sz w:val="18"/>
                <w:lang w:bidi="ar-SA"/>
              </w:rPr>
              <w:t xml:space="preserve"> - </w:t>
            </w:r>
            <w:r w:rsidRPr="0071225B">
              <w:rPr>
                <w:rFonts w:ascii="Arial" w:hAnsi="Arial" w:cs="Arial"/>
                <w:sz w:val="18"/>
                <w:lang w:bidi="ar-SA"/>
              </w:rPr>
              <w:t>Working Group of German Tumour Centres</w:t>
            </w:r>
          </w:p>
          <w:p w14:paraId="42480DD5" w14:textId="77777777" w:rsidR="005B7C40" w:rsidRPr="0071225B" w:rsidRDefault="005B7C40" w:rsidP="00093AFA">
            <w:pPr>
              <w:tabs>
                <w:tab w:val="left" w:pos="567"/>
              </w:tabs>
              <w:ind w:right="284"/>
              <w:jc w:val="both"/>
              <w:rPr>
                <w:rFonts w:ascii="Arial" w:hAnsi="Arial" w:cs="Arial"/>
                <w:bCs/>
                <w:sz w:val="18"/>
                <w:lang w:bidi="ar-SA"/>
              </w:rPr>
            </w:pPr>
            <w:r w:rsidRPr="0071225B">
              <w:rPr>
                <w:rFonts w:ascii="Arial" w:hAnsi="Arial" w:cs="Arial"/>
                <w:sz w:val="18"/>
                <w:lang w:bidi="ar-SA"/>
              </w:rPr>
              <w:t>AET</w:t>
            </w:r>
            <w:r w:rsidRPr="0071225B">
              <w:rPr>
                <w:rFonts w:ascii="Arial" w:hAnsi="Arial" w:cs="Arial"/>
                <w:bCs/>
                <w:sz w:val="18"/>
                <w:lang w:bidi="ar-SA"/>
              </w:rPr>
              <w:t xml:space="preserve"> </w:t>
            </w:r>
            <w:r w:rsidRPr="0071225B">
              <w:rPr>
                <w:rFonts w:ascii="Arial" w:hAnsi="Arial" w:cs="Arial"/>
                <w:sz w:val="18"/>
                <w:lang w:bidi="ar-SA"/>
              </w:rPr>
              <w:t>- Hereditary Tumour Diseases</w:t>
            </w:r>
          </w:p>
          <w:p w14:paraId="61477A18" w14:textId="77777777" w:rsidR="005B7C40" w:rsidRPr="0071225B" w:rsidRDefault="005B7C40" w:rsidP="00093AFA">
            <w:pPr>
              <w:tabs>
                <w:tab w:val="left" w:pos="567"/>
              </w:tabs>
              <w:ind w:right="284"/>
              <w:rPr>
                <w:rFonts w:ascii="Arial" w:hAnsi="Arial"/>
                <w:sz w:val="18"/>
                <w:szCs w:val="18"/>
                <w:lang w:bidi="ar-SA"/>
              </w:rPr>
            </w:pPr>
            <w:r w:rsidRPr="0071225B">
              <w:rPr>
                <w:rFonts w:ascii="Arial" w:hAnsi="Arial"/>
                <w:sz w:val="18"/>
                <w:szCs w:val="18"/>
                <w:lang w:bidi="ar-SA"/>
              </w:rPr>
              <w:t>AGORS</w:t>
            </w:r>
            <w:r w:rsidRPr="0071225B">
              <w:rPr>
                <w:rFonts w:ascii="Arial" w:hAnsi="Arial" w:cs="Arial"/>
                <w:sz w:val="18"/>
                <w:lang w:bidi="ar-SA"/>
              </w:rPr>
              <w:t xml:space="preserve"> - Working Group Rehabilitation and Social Medicine</w:t>
            </w:r>
          </w:p>
          <w:p w14:paraId="0E23E322" w14:textId="77777777" w:rsidR="005B7C40" w:rsidRPr="0071225B" w:rsidRDefault="005B7C40" w:rsidP="00093AFA">
            <w:pPr>
              <w:tabs>
                <w:tab w:val="left" w:pos="567"/>
              </w:tabs>
              <w:ind w:right="284"/>
              <w:rPr>
                <w:rFonts w:ascii="Arial" w:hAnsi="Arial" w:cs="Arial"/>
                <w:sz w:val="18"/>
                <w:lang w:bidi="ar-SA"/>
              </w:rPr>
            </w:pPr>
            <w:r w:rsidRPr="0071225B">
              <w:rPr>
                <w:rFonts w:ascii="Arial" w:hAnsi="Arial"/>
                <w:sz w:val="18"/>
                <w:szCs w:val="18"/>
                <w:lang w:bidi="ar-SA"/>
              </w:rPr>
              <w:t>AGSMO</w:t>
            </w:r>
            <w:r w:rsidRPr="0071225B">
              <w:rPr>
                <w:rFonts w:ascii="Arial" w:hAnsi="Arial" w:cs="Arial"/>
                <w:sz w:val="18"/>
                <w:lang w:bidi="ar-SA"/>
              </w:rPr>
              <w:t xml:space="preserve"> - Working Group in Supportive measures in oncology</w:t>
            </w:r>
          </w:p>
          <w:p w14:paraId="11CD3EDC" w14:textId="77777777" w:rsidR="005B7C40" w:rsidRPr="0071225B" w:rsidRDefault="005B7C40" w:rsidP="00093AFA">
            <w:pPr>
              <w:tabs>
                <w:tab w:val="left" w:pos="567"/>
              </w:tabs>
              <w:ind w:right="284"/>
              <w:rPr>
                <w:rFonts w:ascii="Arial" w:hAnsi="Arial" w:cs="Arial"/>
                <w:bCs/>
                <w:sz w:val="18"/>
                <w:lang w:bidi="ar-SA"/>
              </w:rPr>
            </w:pPr>
            <w:r w:rsidRPr="0071225B">
              <w:rPr>
                <w:rFonts w:ascii="Arial" w:hAnsi="Arial" w:cs="Arial"/>
                <w:sz w:val="18"/>
                <w:lang w:bidi="ar-SA"/>
              </w:rPr>
              <w:t>AIO - Working Group on Internal Oncology</w:t>
            </w:r>
          </w:p>
          <w:p w14:paraId="09F1378C" w14:textId="77777777" w:rsidR="005B7C40" w:rsidRPr="0071225B" w:rsidRDefault="005B7C40" w:rsidP="00093AFA">
            <w:pPr>
              <w:tabs>
                <w:tab w:val="left" w:pos="567"/>
              </w:tabs>
              <w:ind w:right="284"/>
              <w:rPr>
                <w:rFonts w:ascii="Arial" w:hAnsi="Arial" w:cs="Arial"/>
                <w:sz w:val="18"/>
                <w:lang w:bidi="ar-SA"/>
              </w:rPr>
            </w:pPr>
            <w:r w:rsidRPr="0071225B">
              <w:rPr>
                <w:rFonts w:ascii="Arial" w:hAnsi="Arial" w:cs="Arial"/>
                <w:sz w:val="18"/>
                <w:lang w:bidi="ar-SA"/>
              </w:rPr>
              <w:t>AOP - Working Group on Oncological Pathology</w:t>
            </w:r>
          </w:p>
          <w:p w14:paraId="05EC9D20" w14:textId="77777777" w:rsidR="005B7C40" w:rsidRPr="0071225B" w:rsidRDefault="005B7C40" w:rsidP="00093AFA">
            <w:pPr>
              <w:tabs>
                <w:tab w:val="left" w:pos="567"/>
              </w:tabs>
              <w:ind w:right="284"/>
              <w:rPr>
                <w:rFonts w:ascii="Arial" w:hAnsi="Arial" w:cs="Arial"/>
                <w:bCs/>
                <w:sz w:val="18"/>
                <w:lang w:bidi="ar-SA"/>
              </w:rPr>
            </w:pPr>
            <w:r w:rsidRPr="0071225B">
              <w:rPr>
                <w:rFonts w:ascii="Arial" w:hAnsi="Arial" w:cs="Arial"/>
                <w:sz w:val="18"/>
                <w:lang w:bidi="ar-SA"/>
              </w:rPr>
              <w:t>APM - Working Group on Palliative Medicine</w:t>
            </w:r>
          </w:p>
          <w:p w14:paraId="61548EFE" w14:textId="77777777" w:rsidR="005B7C40" w:rsidRPr="0071225B" w:rsidRDefault="005B7C40" w:rsidP="00093AFA">
            <w:pPr>
              <w:tabs>
                <w:tab w:val="left" w:pos="567"/>
              </w:tabs>
              <w:ind w:right="284"/>
              <w:rPr>
                <w:rFonts w:ascii="Arial" w:hAnsi="Arial" w:cs="Arial"/>
                <w:sz w:val="18"/>
                <w:lang w:bidi="ar-SA"/>
              </w:rPr>
            </w:pPr>
            <w:r w:rsidRPr="0071225B">
              <w:rPr>
                <w:rFonts w:ascii="Arial" w:hAnsi="Arial" w:cs="Arial"/>
                <w:sz w:val="18"/>
                <w:lang w:bidi="ar-SA"/>
              </w:rPr>
              <w:t>ARO - Working Group on Radiological Oncology</w:t>
            </w:r>
          </w:p>
          <w:p w14:paraId="03FE9339" w14:textId="77777777" w:rsidR="005B7C40" w:rsidRPr="0071225B" w:rsidRDefault="005B7C40" w:rsidP="00093AFA">
            <w:pPr>
              <w:tabs>
                <w:tab w:val="left" w:pos="567"/>
              </w:tabs>
              <w:ind w:right="284"/>
              <w:rPr>
                <w:rFonts w:ascii="Arial" w:hAnsi="Arial" w:cs="Arial"/>
                <w:sz w:val="18"/>
                <w:lang w:bidi="ar-SA"/>
              </w:rPr>
            </w:pPr>
            <w:r w:rsidRPr="0071225B">
              <w:rPr>
                <w:rFonts w:ascii="Arial" w:hAnsi="Arial" w:cs="Arial"/>
                <w:sz w:val="18"/>
                <w:lang w:bidi="ar-SA"/>
              </w:rPr>
              <w:t>ASO - Working Group on Social Work in Oncology</w:t>
            </w:r>
          </w:p>
          <w:p w14:paraId="5862A93A" w14:textId="77777777" w:rsidR="005B7C40" w:rsidRPr="0071225B" w:rsidRDefault="005B7C40" w:rsidP="00093AFA">
            <w:pPr>
              <w:tabs>
                <w:tab w:val="left" w:pos="567"/>
              </w:tabs>
              <w:ind w:right="284"/>
              <w:rPr>
                <w:rFonts w:ascii="Arial" w:hAnsi="Arial" w:cs="Arial"/>
                <w:sz w:val="18"/>
                <w:lang w:bidi="ar-SA"/>
              </w:rPr>
            </w:pPr>
            <w:r w:rsidRPr="0071225B">
              <w:rPr>
                <w:rFonts w:ascii="Arial" w:hAnsi="Arial" w:cs="Arial"/>
                <w:sz w:val="18"/>
                <w:lang w:bidi="ar-SA"/>
              </w:rPr>
              <w:t>ASORS - Working Group for Supportive Care in Oncology, Rehabilitation and Social Medicine</w:t>
            </w:r>
          </w:p>
          <w:p w14:paraId="5C0306C3" w14:textId="77777777" w:rsidR="005B7C40" w:rsidRPr="0071225B" w:rsidRDefault="005B7C40" w:rsidP="00093AFA">
            <w:pPr>
              <w:tabs>
                <w:tab w:val="left" w:pos="567"/>
              </w:tabs>
              <w:ind w:right="284"/>
              <w:rPr>
                <w:rFonts w:ascii="Arial" w:hAnsi="Arial" w:cs="Arial"/>
                <w:bCs/>
                <w:sz w:val="18"/>
                <w:lang w:bidi="ar-SA"/>
              </w:rPr>
            </w:pPr>
            <w:r w:rsidRPr="0071225B">
              <w:rPr>
                <w:rFonts w:ascii="Arial" w:hAnsi="Arial" w:cs="Arial"/>
                <w:sz w:val="18"/>
                <w:lang w:bidi="ar-SA"/>
              </w:rPr>
              <w:t>AUO - Working Group on Urological Oncology</w:t>
            </w:r>
          </w:p>
          <w:p w14:paraId="7B2747DE" w14:textId="77777777" w:rsidR="005B7C40" w:rsidRPr="0071225B" w:rsidRDefault="005B7C40" w:rsidP="00093AFA">
            <w:pPr>
              <w:tabs>
                <w:tab w:val="center" w:pos="4536"/>
                <w:tab w:val="right" w:pos="9072"/>
              </w:tabs>
              <w:rPr>
                <w:rFonts w:ascii="Arial" w:hAnsi="Arial" w:cs="Arial"/>
                <w:sz w:val="18"/>
                <w:lang w:bidi="ar-SA"/>
              </w:rPr>
            </w:pPr>
            <w:r w:rsidRPr="0071225B">
              <w:rPr>
                <w:rFonts w:ascii="Arial" w:hAnsi="Arial" w:cs="Arial"/>
                <w:sz w:val="18"/>
                <w:lang w:bidi="ar-SA"/>
              </w:rPr>
              <w:t>BDI - Professional Association of German Internists</w:t>
            </w:r>
          </w:p>
          <w:p w14:paraId="2CFD1878" w14:textId="77777777" w:rsidR="005B7C40" w:rsidRPr="0071225B" w:rsidRDefault="005B7C40" w:rsidP="00093AFA">
            <w:pPr>
              <w:tabs>
                <w:tab w:val="left" w:pos="567"/>
              </w:tabs>
              <w:ind w:right="284"/>
              <w:rPr>
                <w:rFonts w:ascii="Arial" w:hAnsi="Arial" w:cs="Arial"/>
                <w:sz w:val="18"/>
                <w:lang w:bidi="ar-SA"/>
              </w:rPr>
            </w:pPr>
            <w:r w:rsidRPr="0071225B">
              <w:rPr>
                <w:rFonts w:ascii="Arial" w:hAnsi="Arial" w:cs="Arial"/>
                <w:sz w:val="18"/>
                <w:lang w:bidi="ar-SA"/>
              </w:rPr>
              <w:t>BDP - Professional Association of German Pathologists</w:t>
            </w:r>
          </w:p>
          <w:p w14:paraId="04A08126" w14:textId="77777777" w:rsidR="005B7C40" w:rsidRPr="0071225B" w:rsidRDefault="005B7C40" w:rsidP="00093AFA">
            <w:pPr>
              <w:tabs>
                <w:tab w:val="left" w:pos="567"/>
              </w:tabs>
              <w:ind w:right="284"/>
              <w:rPr>
                <w:rFonts w:ascii="Arial" w:hAnsi="Arial" w:cs="Arial"/>
                <w:sz w:val="18"/>
                <w:lang w:bidi="ar-SA"/>
              </w:rPr>
            </w:pPr>
            <w:r w:rsidRPr="0071225B">
              <w:rPr>
                <w:rFonts w:ascii="Arial" w:hAnsi="Arial" w:cs="Arial"/>
                <w:sz w:val="18"/>
                <w:lang w:bidi="ar-SA"/>
              </w:rPr>
              <w:t>BDVST - Professional Association of German Radiation Therapists</w:t>
            </w:r>
          </w:p>
          <w:p w14:paraId="1C874235" w14:textId="77777777" w:rsidR="005B7C40" w:rsidRPr="0071225B" w:rsidRDefault="005B7C40" w:rsidP="00093AFA">
            <w:pPr>
              <w:tabs>
                <w:tab w:val="left" w:pos="567"/>
              </w:tabs>
              <w:ind w:right="284"/>
              <w:rPr>
                <w:rFonts w:ascii="Arial" w:hAnsi="Arial" w:cs="Arial"/>
                <w:sz w:val="18"/>
                <w:lang w:bidi="ar-SA"/>
              </w:rPr>
            </w:pPr>
            <w:r w:rsidRPr="0071225B">
              <w:rPr>
                <w:rFonts w:ascii="Arial" w:hAnsi="Arial" w:cs="Arial"/>
                <w:sz w:val="18"/>
                <w:lang w:bidi="ar-SA"/>
              </w:rPr>
              <w:t>BNG - German Association of Practising Gastroenterologists</w:t>
            </w:r>
          </w:p>
          <w:p w14:paraId="0C03B5F6" w14:textId="77777777" w:rsidR="005B7C40" w:rsidRPr="0071225B" w:rsidRDefault="005B7C40" w:rsidP="00093AFA">
            <w:pPr>
              <w:tabs>
                <w:tab w:val="center" w:pos="4536"/>
                <w:tab w:val="right" w:pos="9072"/>
              </w:tabs>
              <w:rPr>
                <w:rFonts w:ascii="Arial" w:hAnsi="Arial" w:cs="Arial"/>
                <w:sz w:val="18"/>
                <w:lang w:bidi="ar-SA"/>
              </w:rPr>
            </w:pPr>
            <w:r w:rsidRPr="0071225B">
              <w:rPr>
                <w:rFonts w:ascii="Arial" w:hAnsi="Arial" w:cs="Arial"/>
                <w:sz w:val="18"/>
                <w:lang w:bidi="ar-SA"/>
              </w:rPr>
              <w:t>BNHO - Professional Association of Haematologists and Oncologists</w:t>
            </w:r>
          </w:p>
          <w:p w14:paraId="05685585" w14:textId="77777777" w:rsidR="005B7C40" w:rsidRPr="0071225B" w:rsidRDefault="005B7C40" w:rsidP="00093AFA">
            <w:pPr>
              <w:tabs>
                <w:tab w:val="left" w:pos="567"/>
              </w:tabs>
              <w:ind w:right="284"/>
              <w:rPr>
                <w:rFonts w:ascii="Arial" w:hAnsi="Arial" w:cs="Arial"/>
                <w:sz w:val="18"/>
                <w:lang w:bidi="ar-SA"/>
              </w:rPr>
            </w:pPr>
            <w:r w:rsidRPr="0071225B">
              <w:rPr>
                <w:rFonts w:ascii="Arial" w:hAnsi="Arial" w:cs="Arial"/>
                <w:sz w:val="18"/>
                <w:lang w:bidi="ar-SA"/>
              </w:rPr>
              <w:t>BVGD - Gastroenterology Association</w:t>
            </w:r>
          </w:p>
          <w:p w14:paraId="0EA576CF" w14:textId="77777777" w:rsidR="005B7C40" w:rsidRPr="0071225B" w:rsidRDefault="005B7C40" w:rsidP="00093AFA">
            <w:pPr>
              <w:tabs>
                <w:tab w:val="left" w:pos="567"/>
              </w:tabs>
              <w:ind w:right="284"/>
              <w:rPr>
                <w:rFonts w:ascii="Arial" w:hAnsi="Arial" w:cs="Arial"/>
                <w:sz w:val="18"/>
                <w:lang w:bidi="ar-SA"/>
              </w:rPr>
            </w:pPr>
            <w:r w:rsidRPr="0071225B">
              <w:rPr>
                <w:rFonts w:ascii="Arial" w:hAnsi="Arial" w:cs="Arial"/>
                <w:sz w:val="18"/>
                <w:lang w:bidi="ar-SA"/>
              </w:rPr>
              <w:t>CAO - Working Group on Surgical Oncology</w:t>
            </w:r>
          </w:p>
          <w:p w14:paraId="7CCB8C1B" w14:textId="77777777" w:rsidR="005B7C40" w:rsidRPr="0071225B" w:rsidRDefault="005B7C40" w:rsidP="00093AFA">
            <w:pPr>
              <w:tabs>
                <w:tab w:val="left" w:pos="567"/>
              </w:tabs>
              <w:ind w:right="284"/>
              <w:rPr>
                <w:rFonts w:ascii="Arial" w:hAnsi="Arial" w:cs="Arial"/>
                <w:sz w:val="18"/>
                <w:lang w:bidi="ar-SA"/>
              </w:rPr>
            </w:pPr>
            <w:r w:rsidRPr="0071225B">
              <w:rPr>
                <w:rFonts w:ascii="Arial" w:hAnsi="Arial" w:cs="Arial"/>
                <w:sz w:val="18"/>
                <w:lang w:bidi="ar-SA"/>
              </w:rPr>
              <w:t>CAO-V - Working Group on Surgical Oncology – Visceral Surgery</w:t>
            </w:r>
          </w:p>
          <w:p w14:paraId="27CAEEC2" w14:textId="77777777" w:rsidR="005B7C40" w:rsidRPr="0071225B" w:rsidRDefault="005B7C40" w:rsidP="00093AFA">
            <w:pPr>
              <w:tabs>
                <w:tab w:val="left" w:pos="567"/>
              </w:tabs>
              <w:rPr>
                <w:rFonts w:ascii="Arial" w:hAnsi="Arial" w:cs="Arial"/>
                <w:sz w:val="18"/>
                <w:lang w:bidi="ar-SA"/>
              </w:rPr>
            </w:pPr>
            <w:proofErr w:type="spellStart"/>
            <w:r w:rsidRPr="0071225B">
              <w:rPr>
                <w:rFonts w:ascii="Arial" w:hAnsi="Arial" w:cs="Arial"/>
                <w:sz w:val="18"/>
                <w:lang w:bidi="ar-SA"/>
              </w:rPr>
              <w:t>DeGIR</w:t>
            </w:r>
            <w:proofErr w:type="spellEnd"/>
            <w:r w:rsidRPr="0071225B">
              <w:rPr>
                <w:rFonts w:ascii="Arial" w:hAnsi="Arial" w:cs="Arial"/>
                <w:sz w:val="18"/>
                <w:lang w:bidi="ar-SA"/>
              </w:rPr>
              <w:t xml:space="preserve"> - German Society of Interventional Radiology</w:t>
            </w:r>
          </w:p>
          <w:p w14:paraId="2F364133" w14:textId="77777777" w:rsidR="005B7C40" w:rsidRPr="0071225B" w:rsidRDefault="005B7C40" w:rsidP="00093AFA">
            <w:pPr>
              <w:tabs>
                <w:tab w:val="left" w:pos="567"/>
              </w:tabs>
              <w:rPr>
                <w:rFonts w:ascii="Arial" w:hAnsi="Arial" w:cs="Arial"/>
                <w:sz w:val="18"/>
                <w:lang w:bidi="ar-SA"/>
              </w:rPr>
            </w:pPr>
            <w:r w:rsidRPr="0071225B">
              <w:rPr>
                <w:rFonts w:ascii="Arial" w:hAnsi="Arial" w:cs="Arial"/>
                <w:sz w:val="18"/>
                <w:lang w:bidi="ar-SA"/>
              </w:rPr>
              <w:t>DEGRO - German Society for Radiation Oncology</w:t>
            </w:r>
          </w:p>
          <w:p w14:paraId="4F700842" w14:textId="77777777" w:rsidR="005B7C40" w:rsidRPr="0071225B" w:rsidRDefault="005B7C40" w:rsidP="00093AFA">
            <w:pPr>
              <w:tabs>
                <w:tab w:val="left" w:pos="567"/>
              </w:tabs>
              <w:rPr>
                <w:rFonts w:ascii="Arial" w:hAnsi="Arial" w:cs="Arial"/>
                <w:sz w:val="18"/>
                <w:lang w:bidi="ar-SA"/>
              </w:rPr>
            </w:pPr>
            <w:r w:rsidRPr="0071225B">
              <w:rPr>
                <w:rFonts w:ascii="Arial" w:hAnsi="Arial" w:cs="Arial"/>
                <w:sz w:val="18"/>
                <w:lang w:bidi="ar-SA"/>
              </w:rPr>
              <w:t>DGAV- German Society for General and Visceral Surgery</w:t>
            </w:r>
          </w:p>
          <w:p w14:paraId="17F9B7CD" w14:textId="77777777" w:rsidR="005B7C40" w:rsidRPr="0071225B" w:rsidRDefault="005B7C40" w:rsidP="00093AFA">
            <w:pPr>
              <w:tabs>
                <w:tab w:val="left" w:pos="567"/>
              </w:tabs>
              <w:rPr>
                <w:rFonts w:ascii="Arial" w:hAnsi="Arial" w:cs="Arial"/>
                <w:sz w:val="18"/>
                <w:lang w:bidi="ar-SA"/>
              </w:rPr>
            </w:pPr>
            <w:proofErr w:type="spellStart"/>
            <w:r w:rsidRPr="0071225B">
              <w:rPr>
                <w:rFonts w:ascii="Arial" w:hAnsi="Arial" w:cs="Arial"/>
                <w:sz w:val="18"/>
                <w:lang w:bidi="ar-SA"/>
              </w:rPr>
              <w:t>DGCh</w:t>
            </w:r>
            <w:proofErr w:type="spellEnd"/>
            <w:r w:rsidRPr="0071225B">
              <w:rPr>
                <w:rFonts w:ascii="Arial" w:hAnsi="Arial" w:cs="Arial"/>
                <w:sz w:val="18"/>
                <w:lang w:bidi="ar-SA"/>
              </w:rPr>
              <w:t xml:space="preserve"> - German Society for Surgery</w:t>
            </w:r>
          </w:p>
          <w:p w14:paraId="620CF58F" w14:textId="77777777" w:rsidR="005B7C40" w:rsidRPr="0071225B" w:rsidRDefault="005B7C40" w:rsidP="00093AFA">
            <w:pPr>
              <w:tabs>
                <w:tab w:val="left" w:pos="567"/>
              </w:tabs>
              <w:ind w:right="284"/>
              <w:rPr>
                <w:rFonts w:ascii="Arial" w:hAnsi="Arial" w:cs="Arial"/>
                <w:sz w:val="18"/>
                <w:lang w:bidi="ar-SA"/>
              </w:rPr>
            </w:pPr>
            <w:r w:rsidRPr="0071225B">
              <w:rPr>
                <w:rFonts w:ascii="Arial" w:hAnsi="Arial" w:cs="Arial"/>
                <w:sz w:val="18"/>
                <w:lang w:bidi="ar-SA"/>
              </w:rPr>
              <w:t>DGHO - German Society for Haematology and Oncology</w:t>
            </w:r>
          </w:p>
          <w:p w14:paraId="263550BC" w14:textId="77777777" w:rsidR="005B7C40" w:rsidRPr="0071225B" w:rsidRDefault="005B7C40" w:rsidP="00093AFA">
            <w:pPr>
              <w:tabs>
                <w:tab w:val="left" w:pos="567"/>
              </w:tabs>
              <w:rPr>
                <w:rFonts w:ascii="Arial" w:hAnsi="Arial" w:cs="Arial"/>
                <w:sz w:val="18"/>
                <w:lang w:bidi="ar-SA"/>
              </w:rPr>
            </w:pPr>
            <w:r w:rsidRPr="0071225B">
              <w:rPr>
                <w:rFonts w:ascii="Arial" w:hAnsi="Arial" w:cs="Arial"/>
                <w:sz w:val="18"/>
                <w:lang w:bidi="ar-SA"/>
              </w:rPr>
              <w:t>DGK - German Society for Coloproctology</w:t>
            </w:r>
          </w:p>
          <w:p w14:paraId="6666F158" w14:textId="77777777" w:rsidR="005B7C40" w:rsidRPr="0071225B" w:rsidRDefault="005B7C40" w:rsidP="00093AFA">
            <w:pPr>
              <w:tabs>
                <w:tab w:val="center" w:pos="4536"/>
                <w:tab w:val="right" w:pos="9072"/>
              </w:tabs>
              <w:rPr>
                <w:rFonts w:ascii="Arial" w:hAnsi="Arial" w:cs="Arial"/>
                <w:sz w:val="18"/>
                <w:lang w:bidi="ar-SA"/>
              </w:rPr>
            </w:pPr>
            <w:r w:rsidRPr="0071225B">
              <w:rPr>
                <w:rFonts w:ascii="Arial" w:hAnsi="Arial" w:cs="Arial"/>
                <w:sz w:val="18"/>
                <w:lang w:bidi="ar-SA"/>
              </w:rPr>
              <w:t>DGN - German Society for Nuclear Medicine</w:t>
            </w:r>
          </w:p>
          <w:p w14:paraId="1645ADE3" w14:textId="77777777" w:rsidR="005B7C40" w:rsidRPr="0071225B" w:rsidRDefault="005B7C40" w:rsidP="00093AFA">
            <w:pPr>
              <w:tabs>
                <w:tab w:val="center" w:pos="4536"/>
                <w:tab w:val="right" w:pos="9072"/>
              </w:tabs>
              <w:rPr>
                <w:rFonts w:ascii="Arial" w:hAnsi="Arial" w:cs="Arial"/>
                <w:sz w:val="18"/>
                <w:lang w:bidi="ar-SA"/>
              </w:rPr>
            </w:pPr>
            <w:r w:rsidRPr="0071225B">
              <w:rPr>
                <w:rFonts w:ascii="Arial" w:hAnsi="Arial" w:cs="Arial"/>
                <w:sz w:val="18"/>
                <w:lang w:bidi="ar-SA"/>
              </w:rPr>
              <w:t>DGP - German Society for Palliative Medicine</w:t>
            </w:r>
          </w:p>
          <w:p w14:paraId="0A2CAD0B" w14:textId="77777777" w:rsidR="005B7C40" w:rsidRPr="0071225B" w:rsidRDefault="005B7C40" w:rsidP="00093AFA">
            <w:pPr>
              <w:tabs>
                <w:tab w:val="center" w:pos="4536"/>
                <w:tab w:val="right" w:pos="9072"/>
              </w:tabs>
              <w:rPr>
                <w:rFonts w:ascii="Arial" w:hAnsi="Arial" w:cs="Arial"/>
                <w:sz w:val="18"/>
                <w:lang w:bidi="ar-SA"/>
              </w:rPr>
            </w:pPr>
            <w:r w:rsidRPr="0071225B">
              <w:rPr>
                <w:rFonts w:ascii="Arial" w:hAnsi="Arial" w:cs="Arial"/>
                <w:sz w:val="18"/>
                <w:lang w:bidi="ar-SA"/>
              </w:rPr>
              <w:t>DGP - German Society of Pathology</w:t>
            </w:r>
          </w:p>
          <w:p w14:paraId="6EF72EB9" w14:textId="77777777" w:rsidR="005B7C40" w:rsidRPr="0071225B" w:rsidRDefault="005B7C40" w:rsidP="00093AFA">
            <w:pPr>
              <w:tabs>
                <w:tab w:val="left" w:pos="567"/>
              </w:tabs>
              <w:rPr>
                <w:rFonts w:ascii="Arial" w:hAnsi="Arial" w:cs="Arial"/>
                <w:sz w:val="18"/>
                <w:lang w:bidi="ar-SA"/>
              </w:rPr>
            </w:pPr>
            <w:r w:rsidRPr="0071225B">
              <w:rPr>
                <w:rFonts w:ascii="Arial" w:hAnsi="Arial" w:cs="Arial"/>
                <w:sz w:val="18"/>
                <w:lang w:bidi="ar-SA"/>
              </w:rPr>
              <w:t>DGPRÄC - German Society of Plastic, Reconstructive and Aesthetic Surgeons</w:t>
            </w:r>
          </w:p>
          <w:p w14:paraId="1BC86419" w14:textId="77777777" w:rsidR="005B7C40" w:rsidRPr="0071225B" w:rsidRDefault="005B7C40" w:rsidP="00093AFA">
            <w:pPr>
              <w:tabs>
                <w:tab w:val="left" w:pos="567"/>
              </w:tabs>
              <w:rPr>
                <w:rFonts w:ascii="Arial" w:hAnsi="Arial" w:cs="Arial"/>
                <w:sz w:val="18"/>
                <w:lang w:bidi="ar-SA"/>
              </w:rPr>
            </w:pPr>
            <w:r w:rsidRPr="0071225B">
              <w:rPr>
                <w:rFonts w:ascii="Arial" w:hAnsi="Arial" w:cs="Arial"/>
                <w:sz w:val="18"/>
                <w:lang w:bidi="ar-SA"/>
              </w:rPr>
              <w:t>DGVS - German Society for Digestive and Metabolic Diseases</w:t>
            </w:r>
          </w:p>
          <w:p w14:paraId="71B4D458" w14:textId="77777777" w:rsidR="005B7C40" w:rsidRPr="0071225B" w:rsidRDefault="005B7C40" w:rsidP="00093AFA">
            <w:pPr>
              <w:tabs>
                <w:tab w:val="left" w:pos="567"/>
              </w:tabs>
              <w:rPr>
                <w:rFonts w:ascii="Arial" w:hAnsi="Arial" w:cs="Arial"/>
                <w:sz w:val="18"/>
                <w:lang w:bidi="ar-SA"/>
              </w:rPr>
            </w:pPr>
            <w:r w:rsidRPr="0071225B">
              <w:rPr>
                <w:rFonts w:ascii="Arial" w:hAnsi="Arial" w:cs="Arial"/>
                <w:sz w:val="18"/>
                <w:lang w:bidi="ar-SA"/>
              </w:rPr>
              <w:t>DRG - German Radiological Society</w:t>
            </w:r>
          </w:p>
          <w:p w14:paraId="414315D3" w14:textId="77777777" w:rsidR="005B7C40" w:rsidRPr="0071225B" w:rsidRDefault="005B7C40" w:rsidP="00093AFA">
            <w:pPr>
              <w:tabs>
                <w:tab w:val="left" w:pos="567"/>
              </w:tabs>
              <w:rPr>
                <w:rFonts w:ascii="Arial" w:hAnsi="Arial" w:cs="Arial"/>
                <w:sz w:val="18"/>
                <w:lang w:bidi="ar-SA"/>
              </w:rPr>
            </w:pPr>
            <w:r w:rsidRPr="0071225B">
              <w:rPr>
                <w:rFonts w:ascii="Arial" w:hAnsi="Arial" w:cs="Arial"/>
                <w:sz w:val="18"/>
                <w:lang w:bidi="ar-SA"/>
              </w:rPr>
              <w:t>DVSG - German Association for Social Work in Health Care</w:t>
            </w:r>
          </w:p>
          <w:p w14:paraId="45A9222F" w14:textId="77777777" w:rsidR="005B7C40" w:rsidRPr="0071225B" w:rsidRDefault="005B7C40" w:rsidP="00093AFA">
            <w:pPr>
              <w:tabs>
                <w:tab w:val="left" w:pos="567"/>
              </w:tabs>
              <w:rPr>
                <w:rFonts w:ascii="Arial" w:hAnsi="Arial" w:cs="Arial"/>
                <w:sz w:val="18"/>
                <w:lang w:bidi="ar-SA"/>
              </w:rPr>
            </w:pPr>
            <w:r w:rsidRPr="0071225B">
              <w:rPr>
                <w:rFonts w:ascii="Arial" w:hAnsi="Arial" w:cs="Arial"/>
                <w:sz w:val="18"/>
                <w:lang w:bidi="ar-SA"/>
              </w:rPr>
              <w:t>German ILCO</w:t>
            </w:r>
          </w:p>
          <w:p w14:paraId="04913973" w14:textId="77777777" w:rsidR="005B7C40" w:rsidRPr="0071225B" w:rsidRDefault="005B7C40" w:rsidP="00093AFA">
            <w:pPr>
              <w:tabs>
                <w:tab w:val="left" w:pos="567"/>
              </w:tabs>
              <w:rPr>
                <w:rFonts w:ascii="Arial" w:hAnsi="Arial" w:cs="Arial"/>
                <w:sz w:val="18"/>
                <w:lang w:bidi="ar-SA"/>
              </w:rPr>
            </w:pPr>
            <w:r w:rsidRPr="0071225B">
              <w:rPr>
                <w:rFonts w:ascii="Arial" w:hAnsi="Arial" w:cs="Arial"/>
                <w:sz w:val="18"/>
                <w:lang w:bidi="ar-SA"/>
              </w:rPr>
              <w:t>Joint Project on Familial Colorectal Cancer</w:t>
            </w:r>
          </w:p>
          <w:p w14:paraId="5255921F" w14:textId="77777777" w:rsidR="005B7C40" w:rsidRPr="0071225B" w:rsidRDefault="005B7C40" w:rsidP="00093AFA">
            <w:pPr>
              <w:tabs>
                <w:tab w:val="left" w:pos="567"/>
              </w:tabs>
              <w:rPr>
                <w:rFonts w:ascii="Arial" w:hAnsi="Arial" w:cs="Arial"/>
                <w:bCs/>
                <w:sz w:val="18"/>
                <w:lang w:bidi="ar-SA"/>
              </w:rPr>
            </w:pPr>
            <w:r w:rsidRPr="0071225B">
              <w:rPr>
                <w:rFonts w:ascii="Arial" w:hAnsi="Arial" w:cs="Arial"/>
                <w:sz w:val="18"/>
                <w:lang w:bidi="ar-SA"/>
              </w:rPr>
              <w:t>KOK - Conference of Oncological Nursing and Paediatric Nursing care</w:t>
            </w:r>
          </w:p>
          <w:p w14:paraId="37D38295" w14:textId="77777777" w:rsidR="005B7C40" w:rsidRPr="0071225B" w:rsidRDefault="005B7C40" w:rsidP="00093AFA">
            <w:pPr>
              <w:tabs>
                <w:tab w:val="left" w:pos="567"/>
              </w:tabs>
              <w:rPr>
                <w:rFonts w:ascii="Arial" w:hAnsi="Arial" w:cs="Arial"/>
                <w:bCs/>
                <w:sz w:val="18"/>
                <w:lang w:bidi="ar-SA"/>
              </w:rPr>
            </w:pPr>
            <w:r w:rsidRPr="0071225B">
              <w:rPr>
                <w:rFonts w:ascii="Arial" w:hAnsi="Arial" w:cs="Arial"/>
                <w:bCs/>
                <w:sz w:val="18"/>
                <w:lang w:bidi="ar-SA"/>
              </w:rPr>
              <w:t>ology /</w:t>
            </w:r>
            <w:r w:rsidRPr="0071225B">
              <w:rPr>
                <w:lang w:bidi="ar-SA"/>
              </w:rPr>
              <w:t xml:space="preserve"> </w:t>
            </w:r>
            <w:r w:rsidRPr="0071225B">
              <w:rPr>
                <w:rFonts w:ascii="Arial" w:hAnsi="Arial" w:cs="Arial"/>
                <w:bCs/>
                <w:sz w:val="18"/>
                <w:lang w:bidi="ar-SA"/>
              </w:rPr>
              <w:t>Association of Dietitians</w:t>
            </w:r>
          </w:p>
          <w:p w14:paraId="4845675E" w14:textId="77777777" w:rsidR="005B7C40" w:rsidRPr="0071225B" w:rsidRDefault="005B7C40" w:rsidP="00093AFA">
            <w:pPr>
              <w:tabs>
                <w:tab w:val="left" w:pos="567"/>
              </w:tabs>
              <w:rPr>
                <w:rFonts w:ascii="Arial" w:hAnsi="Arial" w:cs="Arial"/>
                <w:bCs/>
                <w:sz w:val="18"/>
                <w:lang w:bidi="ar-SA"/>
              </w:rPr>
            </w:pPr>
            <w:r w:rsidRPr="0071225B">
              <w:rPr>
                <w:rFonts w:ascii="Arial" w:hAnsi="Arial" w:cs="Arial"/>
                <w:bCs/>
                <w:sz w:val="18"/>
                <w:lang w:bidi="ar-SA"/>
              </w:rPr>
              <w:t>OPH</w:t>
            </w:r>
            <w:r w:rsidRPr="0071225B">
              <w:rPr>
                <w:rFonts w:ascii="Arial" w:hAnsi="Arial" w:cs="Arial"/>
                <w:sz w:val="18"/>
                <w:lang w:bidi="ar-SA"/>
              </w:rPr>
              <w:t xml:space="preserve"> - Working Group Oncology Pharmacy</w:t>
            </w:r>
          </w:p>
          <w:p w14:paraId="299B67CD" w14:textId="77777777" w:rsidR="005B7C40" w:rsidRPr="0071225B" w:rsidRDefault="005B7C40" w:rsidP="00093AFA">
            <w:pPr>
              <w:tabs>
                <w:tab w:val="left" w:pos="567"/>
              </w:tabs>
              <w:ind w:right="284"/>
              <w:rPr>
                <w:rFonts w:ascii="Arial" w:hAnsi="Arial" w:cs="Arial"/>
                <w:sz w:val="18"/>
                <w:lang w:bidi="ar-SA"/>
              </w:rPr>
            </w:pPr>
            <w:r w:rsidRPr="0071225B">
              <w:rPr>
                <w:rFonts w:ascii="Arial" w:hAnsi="Arial" w:cs="Arial"/>
                <w:sz w:val="18"/>
                <w:lang w:bidi="ar-SA"/>
              </w:rPr>
              <w:t>PRIO - Working Group on Prophylaxis and Integrative Medicine in Oncology</w:t>
            </w:r>
          </w:p>
          <w:p w14:paraId="49E9F778" w14:textId="77777777" w:rsidR="005B7C40" w:rsidRPr="0071225B" w:rsidRDefault="005B7C40" w:rsidP="00093AFA">
            <w:pPr>
              <w:tabs>
                <w:tab w:val="left" w:pos="567"/>
              </w:tabs>
              <w:ind w:right="284"/>
              <w:rPr>
                <w:rFonts w:ascii="Arial" w:hAnsi="Arial" w:cs="Arial"/>
                <w:bCs/>
                <w:sz w:val="18"/>
                <w:lang w:bidi="ar-SA"/>
              </w:rPr>
            </w:pPr>
            <w:r w:rsidRPr="0071225B">
              <w:rPr>
                <w:rFonts w:ascii="Arial" w:hAnsi="Arial" w:cs="Arial"/>
                <w:sz w:val="18"/>
                <w:lang w:bidi="ar-SA"/>
              </w:rPr>
              <w:t>PSO - Working Group on Psychological Oncology</w:t>
            </w:r>
          </w:p>
          <w:p w14:paraId="2FC781D3" w14:textId="77777777" w:rsidR="005B7C40" w:rsidRPr="0071225B" w:rsidRDefault="005B7C40" w:rsidP="00093AFA">
            <w:pPr>
              <w:tabs>
                <w:tab w:val="left" w:pos="567"/>
              </w:tabs>
              <w:rPr>
                <w:rFonts w:ascii="Arial" w:hAnsi="Arial" w:cs="Arial"/>
                <w:bCs/>
                <w:sz w:val="18"/>
                <w:szCs w:val="18"/>
                <w:lang w:bidi="ar-SA"/>
              </w:rPr>
            </w:pPr>
            <w:r w:rsidRPr="0071225B">
              <w:rPr>
                <w:rFonts w:ascii="Arial" w:hAnsi="Arial" w:cs="Arial"/>
                <w:bCs/>
                <w:sz w:val="18"/>
                <w:szCs w:val="18"/>
                <w:lang w:bidi="ar-SA"/>
              </w:rPr>
              <w:t>Representative of the S3 Evidence-Based Guideline Anal Cancer</w:t>
            </w:r>
          </w:p>
          <w:p w14:paraId="13CC3D38" w14:textId="77777777" w:rsidR="005B7C40" w:rsidRPr="0071225B" w:rsidRDefault="005B7C40" w:rsidP="00093AFA">
            <w:pPr>
              <w:tabs>
                <w:tab w:val="left" w:pos="567"/>
              </w:tabs>
              <w:rPr>
                <w:rFonts w:ascii="Arial" w:hAnsi="Arial" w:cs="Arial"/>
                <w:bCs/>
                <w:lang w:bidi="ar-SA"/>
              </w:rPr>
            </w:pPr>
            <w:r w:rsidRPr="0071225B">
              <w:rPr>
                <w:rFonts w:ascii="Arial" w:hAnsi="Arial" w:cs="Arial"/>
                <w:bCs/>
                <w:sz w:val="18"/>
                <w:szCs w:val="18"/>
                <w:lang w:bidi="ar-SA"/>
              </w:rPr>
              <w:t>Representative of the S3 Evidence-Based Guideline Colorectal Cancer</w:t>
            </w:r>
            <w:r w:rsidRPr="0071225B">
              <w:rPr>
                <w:rFonts w:ascii="Arial" w:hAnsi="Arial" w:cs="Arial"/>
                <w:bCs/>
                <w:lang w:bidi="ar-SA"/>
              </w:rPr>
              <w:t xml:space="preserve"> </w:t>
            </w:r>
          </w:p>
          <w:p w14:paraId="1D553E59" w14:textId="77777777" w:rsidR="005B7C40" w:rsidRPr="0071225B" w:rsidRDefault="005B7C40" w:rsidP="00093AFA">
            <w:pPr>
              <w:tabs>
                <w:tab w:val="left" w:pos="567"/>
              </w:tabs>
              <w:rPr>
                <w:rFonts w:ascii="Arial" w:hAnsi="Arial" w:cs="Arial"/>
                <w:bCs/>
                <w:lang w:bidi="ar-SA"/>
              </w:rPr>
            </w:pPr>
            <w:r w:rsidRPr="0071225B">
              <w:rPr>
                <w:rFonts w:ascii="Arial" w:hAnsi="Arial" w:cs="Arial"/>
                <w:bCs/>
                <w:sz w:val="18"/>
                <w:lang w:bidi="ar-SA"/>
              </w:rPr>
              <w:t xml:space="preserve">VDOE/VDD - Professional Association of </w:t>
            </w:r>
            <w:proofErr w:type="spellStart"/>
            <w:r w:rsidRPr="0071225B">
              <w:rPr>
                <w:rFonts w:ascii="Arial" w:hAnsi="Arial" w:cs="Arial"/>
                <w:bCs/>
                <w:sz w:val="18"/>
                <w:lang w:bidi="ar-SA"/>
              </w:rPr>
              <w:t>Oecotrophology</w:t>
            </w:r>
            <w:proofErr w:type="spellEnd"/>
          </w:p>
        </w:tc>
      </w:tr>
    </w:tbl>
    <w:p w14:paraId="0E39D55E" w14:textId="77777777" w:rsidR="005B7C40" w:rsidRPr="0071225B" w:rsidRDefault="005B7C40" w:rsidP="005B7C40">
      <w:pPr>
        <w:tabs>
          <w:tab w:val="left" w:pos="1418"/>
        </w:tabs>
        <w:spacing w:before="120"/>
        <w:ind w:left="1418" w:hanging="1418"/>
        <w:rPr>
          <w:rFonts w:ascii="Arial" w:hAnsi="Arial"/>
          <w:b/>
          <w:lang w:bidi="ar-SA"/>
        </w:rPr>
      </w:pPr>
      <w:bookmarkStart w:id="0" w:name="_GoBack"/>
      <w:bookmarkEnd w:id="0"/>
    </w:p>
    <w:p w14:paraId="5BBB3902" w14:textId="77777777" w:rsidR="005B7C40" w:rsidRPr="0071225B" w:rsidRDefault="005B7C40" w:rsidP="005B7C40">
      <w:pPr>
        <w:rPr>
          <w:rFonts w:ascii="Arial" w:hAnsi="Arial"/>
          <w:b/>
          <w:lang w:bidi="ar-SA"/>
        </w:rPr>
      </w:pPr>
    </w:p>
    <w:p w14:paraId="3886F4F8" w14:textId="77777777" w:rsidR="005B7C40" w:rsidRPr="0071225B" w:rsidRDefault="005B7C40" w:rsidP="000B21F2">
      <w:pPr>
        <w:tabs>
          <w:tab w:val="left" w:pos="-142"/>
        </w:tabs>
        <w:spacing w:before="120"/>
        <w:ind w:left="-142" w:firstLine="142"/>
        <w:rPr>
          <w:rFonts w:ascii="Arial" w:hAnsi="Arial" w:cs="Arial"/>
          <w:b/>
          <w:lang w:bidi="ar-SA"/>
        </w:rPr>
      </w:pPr>
      <w:r w:rsidRPr="0071225B">
        <w:rPr>
          <w:rFonts w:ascii="Arial" w:hAnsi="Arial"/>
          <w:b/>
          <w:lang w:bidi="ar-SA"/>
        </w:rPr>
        <w:t>Valid from 14.09.2023</w:t>
      </w:r>
    </w:p>
    <w:p w14:paraId="2C708F82" w14:textId="77777777" w:rsidR="005B7C40" w:rsidRPr="0071225B" w:rsidRDefault="005B7C40" w:rsidP="005B7C40">
      <w:pPr>
        <w:tabs>
          <w:tab w:val="left" w:pos="3578"/>
        </w:tabs>
        <w:outlineLvl w:val="0"/>
        <w:rPr>
          <w:rFonts w:ascii="Arial" w:hAnsi="Arial" w:cs="Arial"/>
          <w:lang w:bidi="ar-SA"/>
        </w:rPr>
      </w:pPr>
    </w:p>
    <w:tbl>
      <w:tblPr>
        <w:tblW w:w="0" w:type="auto"/>
        <w:tblLook w:val="01E0" w:firstRow="1" w:lastRow="1" w:firstColumn="1" w:lastColumn="1" w:noHBand="0" w:noVBand="0"/>
      </w:tblPr>
      <w:tblGrid>
        <w:gridCol w:w="9761"/>
      </w:tblGrid>
      <w:tr w:rsidR="005B7C40" w:rsidRPr="0071225B" w14:paraId="4B74D513" w14:textId="77777777" w:rsidTr="00093AFA">
        <w:tc>
          <w:tcPr>
            <w:tcW w:w="9761" w:type="dxa"/>
          </w:tcPr>
          <w:p w14:paraId="753E37A7" w14:textId="77777777" w:rsidR="005B7C40" w:rsidRPr="0071225B" w:rsidRDefault="005B7C40" w:rsidP="000B21F2">
            <w:pPr>
              <w:autoSpaceDE w:val="0"/>
              <w:autoSpaceDN w:val="0"/>
              <w:adjustRightInd w:val="0"/>
              <w:rPr>
                <w:rFonts w:ascii="Arial" w:hAnsi="Arial" w:cs="Arial"/>
                <w:lang w:bidi="ar-SA"/>
              </w:rPr>
            </w:pPr>
            <w:r w:rsidRPr="0071225B">
              <w:rPr>
                <w:rFonts w:ascii="Arial" w:hAnsi="Arial" w:cs="Arial"/>
                <w:lang w:bidi="ar-SA"/>
              </w:rPr>
              <w:t>This Catalogue of Requirements is binding for all audits from 1 January 202</w:t>
            </w:r>
            <w:r>
              <w:rPr>
                <w:rFonts w:ascii="Arial" w:hAnsi="Arial" w:cs="Arial"/>
                <w:lang w:bidi="ar-SA"/>
              </w:rPr>
              <w:t>4</w:t>
            </w:r>
            <w:r w:rsidRPr="0071225B">
              <w:rPr>
                <w:rFonts w:ascii="Arial" w:hAnsi="Arial" w:cs="Arial"/>
                <w:lang w:bidi="ar-SA"/>
              </w:rPr>
              <w:t>. All changes to the previously</w:t>
            </w:r>
          </w:p>
          <w:p w14:paraId="6EEA022B" w14:textId="77777777" w:rsidR="005B7C40" w:rsidRDefault="005B7C40" w:rsidP="000B21F2">
            <w:pPr>
              <w:tabs>
                <w:tab w:val="center" w:pos="4536"/>
                <w:tab w:val="right" w:pos="9072"/>
              </w:tabs>
              <w:rPr>
                <w:rFonts w:ascii="Arial" w:hAnsi="Arial" w:cs="Arial"/>
                <w:lang w:bidi="ar-SA"/>
              </w:rPr>
            </w:pPr>
            <w:r w:rsidRPr="0071225B">
              <w:rPr>
                <w:rFonts w:ascii="Arial" w:hAnsi="Arial" w:cs="Arial"/>
                <w:lang w:bidi="ar-SA"/>
              </w:rPr>
              <w:t xml:space="preserve">applicable versions of this Catalogue (of the audit years 2023) are highlighted in </w:t>
            </w:r>
            <w:r w:rsidRPr="00857558">
              <w:rPr>
                <w:rFonts w:ascii="Arial" w:hAnsi="Arial" w:cs="Arial"/>
                <w:highlight w:val="green"/>
                <w:lang w:bidi="ar-SA"/>
              </w:rPr>
              <w:t>green</w:t>
            </w:r>
            <w:r w:rsidRPr="0071225B">
              <w:rPr>
                <w:rFonts w:ascii="Arial" w:hAnsi="Arial" w:cs="Arial"/>
                <w:lang w:bidi="ar-SA"/>
              </w:rPr>
              <w:t>.</w:t>
            </w:r>
          </w:p>
          <w:p w14:paraId="2262193E" w14:textId="77777777" w:rsidR="005B7C40" w:rsidRDefault="005B7C40" w:rsidP="005B7C40">
            <w:pPr>
              <w:tabs>
                <w:tab w:val="center" w:pos="4536"/>
                <w:tab w:val="right" w:pos="9072"/>
              </w:tabs>
              <w:ind w:left="-105"/>
              <w:rPr>
                <w:rFonts w:ascii="Arial" w:hAnsi="Arial" w:cs="Arial"/>
                <w:lang w:bidi="ar-SA"/>
              </w:rPr>
            </w:pPr>
          </w:p>
          <w:p w14:paraId="286F2F79" w14:textId="77777777" w:rsidR="005B7C40" w:rsidRPr="002F55C9" w:rsidRDefault="005B7C40" w:rsidP="000B21F2">
            <w:pPr>
              <w:tabs>
                <w:tab w:val="center" w:pos="4536"/>
                <w:tab w:val="right" w:pos="9072"/>
              </w:tabs>
              <w:rPr>
                <w:rFonts w:ascii="Arial" w:hAnsi="Arial" w:cs="Arial"/>
                <w:lang w:bidi="ar-SA"/>
              </w:rPr>
            </w:pPr>
            <w:r>
              <w:rPr>
                <w:rFonts w:ascii="Arial" w:hAnsi="Arial" w:cs="Arial"/>
                <w:lang w:bidi="ar-SA"/>
              </w:rPr>
              <w:t>Th</w:t>
            </w:r>
            <w:r w:rsidRPr="002F55C9">
              <w:rPr>
                <w:rFonts w:ascii="Arial" w:hAnsi="Arial" w:cs="Arial"/>
                <w:lang w:bidi="ar-SA"/>
              </w:rPr>
              <w:t>e following was incorporated:</w:t>
            </w:r>
          </w:p>
          <w:p w14:paraId="4C7D0787" w14:textId="77777777" w:rsidR="005B7C40" w:rsidRPr="00857558" w:rsidRDefault="005B7C40" w:rsidP="000B21F2">
            <w:pPr>
              <w:pStyle w:val="Listenabsatz"/>
              <w:numPr>
                <w:ilvl w:val="0"/>
                <w:numId w:val="176"/>
              </w:numPr>
              <w:tabs>
                <w:tab w:val="center" w:pos="-105"/>
                <w:tab w:val="right" w:pos="179"/>
              </w:tabs>
              <w:ind w:left="0" w:firstLine="0"/>
              <w:rPr>
                <w:rFonts w:cs="Arial"/>
                <w:lang w:bidi="ar-SA"/>
              </w:rPr>
            </w:pPr>
            <w:r w:rsidRPr="00857558">
              <w:rPr>
                <w:rFonts w:cs="Arial"/>
                <w:lang w:bidi="ar-SA"/>
              </w:rPr>
              <w:t>S3 Guideline “Diagnosis and Treatment of the Colorectal Carcinoma”</w:t>
            </w:r>
          </w:p>
          <w:p w14:paraId="7396A653" w14:textId="77777777" w:rsidR="005B7C40" w:rsidRPr="00857558" w:rsidRDefault="005B7C40" w:rsidP="000B21F2">
            <w:pPr>
              <w:pStyle w:val="Listenabsatz"/>
              <w:numPr>
                <w:ilvl w:val="0"/>
                <w:numId w:val="176"/>
              </w:numPr>
              <w:tabs>
                <w:tab w:val="center" w:pos="179"/>
                <w:tab w:val="right" w:pos="9072"/>
              </w:tabs>
              <w:ind w:left="0" w:firstLine="0"/>
              <w:rPr>
                <w:rFonts w:cs="Arial"/>
                <w:lang w:bidi="ar-SA"/>
              </w:rPr>
            </w:pPr>
            <w:r w:rsidRPr="00857558">
              <w:rPr>
                <w:rFonts w:cs="Arial"/>
                <w:lang w:bidi="ar-SA"/>
              </w:rPr>
              <w:t>S3 Guideline “Diagnosis, Treatment and Follow up of Anal Canal and Cancers of the perianal Skin</w:t>
            </w:r>
          </w:p>
          <w:p w14:paraId="7577A7A6" w14:textId="77777777" w:rsidR="005B7C40" w:rsidRPr="0071225B" w:rsidRDefault="005B7C40" w:rsidP="000B21F2">
            <w:pPr>
              <w:tabs>
                <w:tab w:val="center" w:pos="4536"/>
                <w:tab w:val="right" w:pos="9072"/>
              </w:tabs>
              <w:rPr>
                <w:rFonts w:ascii="Arial" w:hAnsi="Arial" w:cs="Arial"/>
                <w:lang w:bidi="ar-SA"/>
              </w:rPr>
            </w:pPr>
          </w:p>
          <w:p w14:paraId="0A6781EB" w14:textId="77777777" w:rsidR="005B7C40" w:rsidRPr="0071225B" w:rsidRDefault="005B7C40" w:rsidP="000B21F2">
            <w:pPr>
              <w:rPr>
                <w:sz w:val="14"/>
                <w:szCs w:val="16"/>
                <w:lang w:bidi="ar-SA"/>
              </w:rPr>
            </w:pPr>
          </w:p>
          <w:p w14:paraId="3FEFDC87" w14:textId="77777777" w:rsidR="005B7C40" w:rsidRPr="0071225B" w:rsidRDefault="005B7C40" w:rsidP="000B21F2">
            <w:pPr>
              <w:rPr>
                <w:rFonts w:ascii="Arial" w:hAnsi="Arial" w:cs="Arial"/>
                <w:sz w:val="16"/>
                <w:szCs w:val="16"/>
                <w:lang w:bidi="ar-SA"/>
              </w:rPr>
            </w:pPr>
            <w:r w:rsidRPr="0071225B">
              <w:rPr>
                <w:rFonts w:ascii="Arial" w:hAnsi="Arial" w:cs="Arial"/>
                <w:sz w:val="16"/>
                <w:szCs w:val="16"/>
                <w:lang w:bidi="ar-SA"/>
              </w:rPr>
              <w:t>The Catalogue of Requirements is based on the TNM classification of malignant tumours, 8</w:t>
            </w:r>
            <w:r w:rsidRPr="0071225B">
              <w:rPr>
                <w:rFonts w:ascii="Arial" w:hAnsi="Arial" w:cs="Arial"/>
                <w:sz w:val="16"/>
                <w:szCs w:val="16"/>
                <w:vertAlign w:val="superscript"/>
                <w:lang w:bidi="ar-SA"/>
              </w:rPr>
              <w:t>th</w:t>
            </w:r>
            <w:r w:rsidRPr="0071225B">
              <w:rPr>
                <w:rFonts w:ascii="Arial" w:hAnsi="Arial" w:cs="Arial"/>
                <w:sz w:val="16"/>
                <w:szCs w:val="16"/>
                <w:lang w:bidi="ar-SA"/>
              </w:rPr>
              <w:t xml:space="preserve"> edition 2017, the ICD classification ICD-10-GM 2023</w:t>
            </w:r>
            <w:r>
              <w:rPr>
                <w:rFonts w:ascii="Arial" w:hAnsi="Arial" w:cs="Arial"/>
                <w:sz w:val="16"/>
                <w:szCs w:val="16"/>
                <w:lang w:bidi="ar-SA"/>
              </w:rPr>
              <w:t xml:space="preserve"> </w:t>
            </w:r>
            <w:r w:rsidRPr="0071225B">
              <w:rPr>
                <w:rFonts w:ascii="Arial" w:hAnsi="Arial" w:cs="Arial"/>
                <w:sz w:val="16"/>
                <w:szCs w:val="16"/>
                <w:lang w:bidi="ar-SA"/>
              </w:rPr>
              <w:t>(DIMDI) and the OPS classification OPS 2023 (DIMDI).</w:t>
            </w:r>
          </w:p>
          <w:p w14:paraId="6FEBFDCF" w14:textId="77777777" w:rsidR="005B7C40" w:rsidRPr="002F55C9" w:rsidRDefault="005B7C40" w:rsidP="005B7C40">
            <w:pPr>
              <w:ind w:left="-105"/>
              <w:rPr>
                <w:rFonts w:ascii="Arial" w:hAnsi="Arial" w:cs="Arial"/>
                <w:sz w:val="2"/>
                <w:szCs w:val="2"/>
                <w:lang w:bidi="ar-SA"/>
              </w:rPr>
            </w:pPr>
          </w:p>
        </w:tc>
      </w:tr>
    </w:tbl>
    <w:p w14:paraId="5C1F22E0" w14:textId="77777777" w:rsidR="005B7C40" w:rsidRPr="0071225B" w:rsidRDefault="005B7C40" w:rsidP="005B7C40">
      <w:pPr>
        <w:rPr>
          <w:rFonts w:ascii="Arial" w:hAnsi="Arial"/>
          <w:b/>
          <w:lang w:bidi="ar-SA"/>
        </w:rPr>
      </w:pPr>
    </w:p>
    <w:p w14:paraId="3189D793" w14:textId="77777777" w:rsidR="005B7C40" w:rsidRPr="0071225B" w:rsidRDefault="005B7C40" w:rsidP="005B7C40">
      <w:pPr>
        <w:rPr>
          <w:rFonts w:ascii="Arial" w:hAnsi="Arial"/>
          <w:b/>
          <w:lang w:bidi="ar-SA"/>
        </w:rPr>
      </w:pPr>
      <w:r w:rsidRPr="0071225B">
        <w:rPr>
          <w:rFonts w:ascii="Arial" w:hAnsi="Arial"/>
          <w:b/>
          <w:lang w:bidi="ar-SA"/>
        </w:rPr>
        <w:br w:type="page"/>
      </w:r>
    </w:p>
    <w:p w14:paraId="101FE0F9" w14:textId="77777777" w:rsidR="005B7C40" w:rsidRPr="0071225B" w:rsidRDefault="005B7C40" w:rsidP="005B7C40">
      <w:pPr>
        <w:rPr>
          <w:rFonts w:ascii="Arial" w:hAnsi="Arial"/>
          <w:b/>
          <w:lang w:bidi="ar-SA"/>
        </w:rPr>
      </w:pPr>
      <w:r w:rsidRPr="0071225B">
        <w:rPr>
          <w:rFonts w:ascii="Arial" w:hAnsi="Arial"/>
          <w:b/>
          <w:lang w:bidi="ar-SA"/>
        </w:rPr>
        <w:lastRenderedPageBreak/>
        <w:t>Information on the Colorectal Cancer Centre</w:t>
      </w:r>
    </w:p>
    <w:p w14:paraId="32065745" w14:textId="77777777" w:rsidR="005B7C40" w:rsidRPr="0071225B" w:rsidRDefault="005B7C40" w:rsidP="005B7C40">
      <w:pPr>
        <w:rPr>
          <w:rFonts w:ascii="Arial" w:hAnsi="Arial"/>
          <w:b/>
          <w:lang w:bidi="ar-SA"/>
        </w:rPr>
      </w:pPr>
    </w:p>
    <w:p w14:paraId="384ECF5A" w14:textId="77777777" w:rsidR="005B7C40" w:rsidRPr="0071225B" w:rsidRDefault="005B7C40" w:rsidP="005B7C40">
      <w:pPr>
        <w:rPr>
          <w:rFonts w:ascii="Arial" w:hAnsi="Arial" w:cs="Arial"/>
          <w:b/>
          <w:bCs/>
          <w:lang w:bidi="ar-SA"/>
        </w:rPr>
      </w:pPr>
      <w:r w:rsidRPr="0071225B">
        <w:rPr>
          <w:rFonts w:ascii="Arial" w:hAnsi="Arial" w:cs="Arial"/>
          <w:b/>
          <w:bCs/>
          <w:lang w:bidi="ar-SA"/>
        </w:rPr>
        <w:t>Centre scope</w:t>
      </w:r>
    </w:p>
    <w:p w14:paraId="42758F01" w14:textId="77777777" w:rsidR="005B7C40" w:rsidRPr="0071225B" w:rsidRDefault="005B7C40" w:rsidP="005B7C40">
      <w:pPr>
        <w:rPr>
          <w:rFonts w:ascii="Arial" w:hAnsi="Arial"/>
          <w:lang w:bidi="ar-SA"/>
        </w:rPr>
      </w:pPr>
    </w:p>
    <w:tbl>
      <w:tblPr>
        <w:tblW w:w="0" w:type="auto"/>
        <w:tblInd w:w="108" w:type="dxa"/>
        <w:tblLook w:val="01E0" w:firstRow="1" w:lastRow="1" w:firstColumn="1" w:lastColumn="1" w:noHBand="0" w:noVBand="0"/>
      </w:tblPr>
      <w:tblGrid>
        <w:gridCol w:w="422"/>
        <w:gridCol w:w="422"/>
        <w:gridCol w:w="2803"/>
        <w:gridCol w:w="422"/>
        <w:gridCol w:w="2802"/>
      </w:tblGrid>
      <w:tr w:rsidR="005B7C40" w:rsidRPr="0071225B" w14:paraId="622491E6" w14:textId="77777777" w:rsidTr="00093AFA">
        <w:tc>
          <w:tcPr>
            <w:tcW w:w="422" w:type="dxa"/>
            <w:tcBorders>
              <w:top w:val="single" w:sz="4" w:space="0" w:color="auto"/>
              <w:left w:val="single" w:sz="4" w:space="0" w:color="auto"/>
              <w:bottom w:val="single" w:sz="4" w:space="0" w:color="auto"/>
              <w:right w:val="single" w:sz="4" w:space="0" w:color="auto"/>
            </w:tcBorders>
            <w:vAlign w:val="center"/>
            <w:hideMark/>
          </w:tcPr>
          <w:p w14:paraId="32FBF500" w14:textId="77777777" w:rsidR="005B7C40" w:rsidRPr="0071225B" w:rsidRDefault="005B7C40" w:rsidP="00093AFA">
            <w:pPr>
              <w:spacing w:before="40" w:after="40"/>
              <w:jc w:val="center"/>
              <w:rPr>
                <w:rFonts w:ascii="Arial" w:hAnsi="Arial"/>
                <w:lang w:bidi="ar-SA"/>
              </w:rPr>
            </w:pPr>
          </w:p>
        </w:tc>
        <w:tc>
          <w:tcPr>
            <w:tcW w:w="422" w:type="dxa"/>
            <w:tcBorders>
              <w:top w:val="nil"/>
              <w:left w:val="single" w:sz="4" w:space="0" w:color="auto"/>
              <w:right w:val="nil"/>
            </w:tcBorders>
          </w:tcPr>
          <w:p w14:paraId="06F2E076" w14:textId="77777777" w:rsidR="005B7C40" w:rsidRPr="0071225B" w:rsidRDefault="005B7C40" w:rsidP="00093AFA">
            <w:pPr>
              <w:spacing w:before="40" w:after="40"/>
              <w:rPr>
                <w:rFonts w:ascii="Arial" w:hAnsi="Arial"/>
                <w:b/>
                <w:lang w:bidi="ar-SA"/>
              </w:rPr>
            </w:pPr>
          </w:p>
        </w:tc>
        <w:tc>
          <w:tcPr>
            <w:tcW w:w="2803" w:type="dxa"/>
            <w:tcBorders>
              <w:right w:val="single" w:sz="4" w:space="0" w:color="auto"/>
            </w:tcBorders>
            <w:hideMark/>
          </w:tcPr>
          <w:p w14:paraId="2E99D214" w14:textId="77777777" w:rsidR="005B7C40" w:rsidRPr="0071225B" w:rsidRDefault="005B7C40" w:rsidP="00093AFA">
            <w:pPr>
              <w:spacing w:before="40" w:after="40"/>
              <w:rPr>
                <w:rFonts w:ascii="Arial" w:hAnsi="Arial"/>
                <w:lang w:bidi="ar-SA"/>
              </w:rPr>
            </w:pPr>
            <w:r w:rsidRPr="0071225B">
              <w:rPr>
                <w:rFonts w:ascii="Arial" w:hAnsi="Arial"/>
                <w:lang w:bidi="ar-SA"/>
              </w:rPr>
              <w:t>Colorectal</w:t>
            </w:r>
          </w:p>
        </w:tc>
        <w:tc>
          <w:tcPr>
            <w:tcW w:w="422" w:type="dxa"/>
            <w:tcBorders>
              <w:top w:val="single" w:sz="4" w:space="0" w:color="auto"/>
              <w:left w:val="single" w:sz="4" w:space="0" w:color="auto"/>
              <w:bottom w:val="single" w:sz="4" w:space="0" w:color="auto"/>
              <w:right w:val="single" w:sz="4" w:space="0" w:color="auto"/>
            </w:tcBorders>
          </w:tcPr>
          <w:p w14:paraId="5E1D207B" w14:textId="77777777" w:rsidR="005B7C40" w:rsidRPr="0071225B" w:rsidRDefault="005B7C40" w:rsidP="00093AFA">
            <w:pPr>
              <w:spacing w:before="40" w:after="40"/>
              <w:jc w:val="center"/>
              <w:rPr>
                <w:rFonts w:ascii="Arial" w:hAnsi="Arial"/>
                <w:lang w:bidi="ar-SA"/>
              </w:rPr>
            </w:pPr>
          </w:p>
        </w:tc>
        <w:tc>
          <w:tcPr>
            <w:tcW w:w="2802" w:type="dxa"/>
            <w:tcBorders>
              <w:top w:val="nil"/>
              <w:left w:val="nil"/>
            </w:tcBorders>
          </w:tcPr>
          <w:p w14:paraId="1E73F902" w14:textId="77777777" w:rsidR="005B7C40" w:rsidRPr="0071225B" w:rsidRDefault="005B7C40" w:rsidP="00093AFA">
            <w:pPr>
              <w:spacing w:before="40" w:after="40"/>
              <w:rPr>
                <w:rFonts w:ascii="Arial" w:hAnsi="Arial"/>
                <w:lang w:bidi="ar-SA"/>
              </w:rPr>
            </w:pPr>
            <w:r w:rsidRPr="0071225B">
              <w:rPr>
                <w:rFonts w:ascii="Arial" w:hAnsi="Arial"/>
                <w:lang w:bidi="ar-SA"/>
              </w:rPr>
              <w:t>Anal cancer</w:t>
            </w:r>
          </w:p>
        </w:tc>
      </w:tr>
      <w:tr w:rsidR="005B7C40" w:rsidRPr="0071225B" w14:paraId="58AC358E" w14:textId="77777777" w:rsidTr="00093AFA">
        <w:tc>
          <w:tcPr>
            <w:tcW w:w="422" w:type="dxa"/>
            <w:tcBorders>
              <w:top w:val="single" w:sz="4" w:space="0" w:color="auto"/>
            </w:tcBorders>
            <w:vAlign w:val="center"/>
          </w:tcPr>
          <w:p w14:paraId="2FFE0C08" w14:textId="77777777" w:rsidR="005B7C40" w:rsidRPr="0071225B" w:rsidRDefault="005B7C40" w:rsidP="00093AFA">
            <w:pPr>
              <w:jc w:val="center"/>
              <w:rPr>
                <w:rFonts w:ascii="Arial" w:hAnsi="Arial"/>
                <w:sz w:val="8"/>
                <w:szCs w:val="8"/>
                <w:lang w:bidi="ar-SA"/>
              </w:rPr>
            </w:pPr>
          </w:p>
        </w:tc>
        <w:tc>
          <w:tcPr>
            <w:tcW w:w="422" w:type="dxa"/>
          </w:tcPr>
          <w:p w14:paraId="402062D4" w14:textId="77777777" w:rsidR="005B7C40" w:rsidRPr="0071225B" w:rsidRDefault="005B7C40" w:rsidP="00093AFA">
            <w:pPr>
              <w:rPr>
                <w:rFonts w:ascii="Arial" w:hAnsi="Arial"/>
                <w:b/>
                <w:sz w:val="8"/>
                <w:szCs w:val="8"/>
                <w:lang w:bidi="ar-SA"/>
              </w:rPr>
            </w:pPr>
          </w:p>
        </w:tc>
        <w:tc>
          <w:tcPr>
            <w:tcW w:w="2803" w:type="dxa"/>
          </w:tcPr>
          <w:p w14:paraId="357C2347" w14:textId="77777777" w:rsidR="005B7C40" w:rsidRPr="0071225B" w:rsidRDefault="005B7C40" w:rsidP="00093AFA">
            <w:pPr>
              <w:rPr>
                <w:rFonts w:ascii="Arial" w:hAnsi="Arial"/>
                <w:sz w:val="8"/>
                <w:szCs w:val="8"/>
                <w:lang w:bidi="ar-SA"/>
              </w:rPr>
            </w:pPr>
          </w:p>
        </w:tc>
        <w:tc>
          <w:tcPr>
            <w:tcW w:w="422" w:type="dxa"/>
            <w:tcBorders>
              <w:top w:val="single" w:sz="4" w:space="0" w:color="auto"/>
            </w:tcBorders>
          </w:tcPr>
          <w:p w14:paraId="76622079" w14:textId="77777777" w:rsidR="005B7C40" w:rsidRPr="0071225B" w:rsidRDefault="005B7C40" w:rsidP="00093AFA">
            <w:pPr>
              <w:jc w:val="center"/>
              <w:rPr>
                <w:rFonts w:ascii="Arial" w:hAnsi="Arial"/>
                <w:sz w:val="8"/>
                <w:szCs w:val="8"/>
                <w:lang w:bidi="ar-SA"/>
              </w:rPr>
            </w:pPr>
          </w:p>
        </w:tc>
        <w:tc>
          <w:tcPr>
            <w:tcW w:w="2802" w:type="dxa"/>
          </w:tcPr>
          <w:p w14:paraId="2D84BF50" w14:textId="77777777" w:rsidR="005B7C40" w:rsidRPr="0071225B" w:rsidRDefault="005B7C40" w:rsidP="00093AFA">
            <w:pPr>
              <w:rPr>
                <w:rFonts w:ascii="Arial" w:hAnsi="Arial"/>
                <w:sz w:val="8"/>
                <w:szCs w:val="8"/>
                <w:lang w:bidi="ar-SA"/>
              </w:rPr>
            </w:pPr>
          </w:p>
        </w:tc>
      </w:tr>
    </w:tbl>
    <w:p w14:paraId="618F6C17" w14:textId="77777777" w:rsidR="005B7C40" w:rsidRPr="0071225B" w:rsidRDefault="005B7C40" w:rsidP="005B7C40">
      <w:pPr>
        <w:rPr>
          <w:rFonts w:ascii="Arial" w:hAnsi="Arial"/>
          <w:lang w:bidi="ar-SA"/>
        </w:rPr>
      </w:pPr>
    </w:p>
    <w:p w14:paraId="56329096" w14:textId="77777777" w:rsidR="005B7C40" w:rsidRPr="0071225B" w:rsidRDefault="005B7C40" w:rsidP="005B7C40">
      <w:pPr>
        <w:rPr>
          <w:rFonts w:ascii="Arial" w:hAnsi="Arial"/>
          <w:lang w:bidi="ar-SA"/>
        </w:rPr>
      </w:pPr>
      <w:r w:rsidRPr="0071225B">
        <w:rPr>
          <w:rFonts w:ascii="Arial" w:hAnsi="Arial"/>
          <w:lang w:bidi="ar-SA"/>
        </w:rPr>
        <w:t>Certification for anal cancer is only possible in combination with a certification as a Colorectal Cancer Centre.</w:t>
      </w:r>
    </w:p>
    <w:tbl>
      <w:tblPr>
        <w:tblW w:w="0" w:type="auto"/>
        <w:tblLayout w:type="fixed"/>
        <w:tblCellMar>
          <w:left w:w="70" w:type="dxa"/>
          <w:right w:w="70" w:type="dxa"/>
        </w:tblCellMar>
        <w:tblLook w:val="0000" w:firstRow="0" w:lastRow="0" w:firstColumn="0" w:lastColumn="0" w:noHBand="0" w:noVBand="0"/>
      </w:tblPr>
      <w:tblGrid>
        <w:gridCol w:w="3310"/>
        <w:gridCol w:w="4982"/>
      </w:tblGrid>
      <w:tr w:rsidR="005B7C40" w:rsidRPr="0071225B" w14:paraId="0A2A0B5D" w14:textId="77777777" w:rsidTr="00093AFA">
        <w:tc>
          <w:tcPr>
            <w:tcW w:w="3310" w:type="dxa"/>
          </w:tcPr>
          <w:p w14:paraId="6CE1A959" w14:textId="77777777" w:rsidR="005B7C40" w:rsidRPr="0071225B" w:rsidRDefault="005B7C40" w:rsidP="00093AFA">
            <w:pPr>
              <w:spacing w:before="180" w:after="40"/>
              <w:rPr>
                <w:rFonts w:ascii="Arial" w:hAnsi="Arial"/>
                <w:lang w:bidi="ar-SA"/>
              </w:rPr>
            </w:pPr>
            <w:r w:rsidRPr="0071225B">
              <w:rPr>
                <w:rFonts w:ascii="Arial" w:hAnsi="Arial"/>
                <w:lang w:bidi="ar-SA"/>
              </w:rPr>
              <w:t>Colorectal Cancer Centre (</w:t>
            </w:r>
            <w:proofErr w:type="spellStart"/>
            <w:r w:rsidRPr="0071225B">
              <w:rPr>
                <w:rFonts w:ascii="Arial" w:hAnsi="Arial"/>
                <w:lang w:bidi="ar-SA"/>
              </w:rPr>
              <w:t>CrCC</w:t>
            </w:r>
            <w:proofErr w:type="spellEnd"/>
            <w:r w:rsidRPr="0071225B">
              <w:rPr>
                <w:rFonts w:ascii="Arial" w:hAnsi="Arial"/>
                <w:lang w:bidi="ar-SA"/>
              </w:rPr>
              <w:t>)</w:t>
            </w:r>
          </w:p>
        </w:tc>
        <w:tc>
          <w:tcPr>
            <w:tcW w:w="4982" w:type="dxa"/>
            <w:tcBorders>
              <w:bottom w:val="single" w:sz="4" w:space="0" w:color="auto"/>
            </w:tcBorders>
          </w:tcPr>
          <w:p w14:paraId="282AB9E3" w14:textId="77777777" w:rsidR="005B7C40" w:rsidRPr="0071225B" w:rsidRDefault="005B7C40" w:rsidP="00093AFA">
            <w:pPr>
              <w:spacing w:after="40"/>
              <w:rPr>
                <w:rFonts w:ascii="Arial" w:hAnsi="Arial"/>
                <w:lang w:bidi="ar-SA"/>
              </w:rPr>
            </w:pPr>
          </w:p>
        </w:tc>
      </w:tr>
      <w:tr w:rsidR="005B7C40" w:rsidRPr="0071225B" w14:paraId="1BC556A2" w14:textId="77777777" w:rsidTr="00093AFA">
        <w:tc>
          <w:tcPr>
            <w:tcW w:w="3310" w:type="dxa"/>
          </w:tcPr>
          <w:p w14:paraId="0A02B6B8" w14:textId="77777777" w:rsidR="005B7C40" w:rsidRPr="0071225B" w:rsidRDefault="005B7C40" w:rsidP="00093AFA">
            <w:pPr>
              <w:spacing w:before="180" w:after="40"/>
              <w:rPr>
                <w:rFonts w:ascii="Arial" w:hAnsi="Arial"/>
                <w:lang w:bidi="ar-SA"/>
              </w:rPr>
            </w:pPr>
            <w:r w:rsidRPr="0071225B">
              <w:rPr>
                <w:rFonts w:ascii="Arial" w:hAnsi="Arial"/>
                <w:lang w:bidi="ar-SA"/>
              </w:rPr>
              <w:t>Director of the Centre</w:t>
            </w:r>
          </w:p>
        </w:tc>
        <w:tc>
          <w:tcPr>
            <w:tcW w:w="4982" w:type="dxa"/>
            <w:tcBorders>
              <w:bottom w:val="single" w:sz="4" w:space="0" w:color="auto"/>
            </w:tcBorders>
          </w:tcPr>
          <w:p w14:paraId="252872B5" w14:textId="77777777" w:rsidR="005B7C40" w:rsidRPr="0071225B" w:rsidRDefault="005B7C40" w:rsidP="00093AFA">
            <w:pPr>
              <w:spacing w:before="180" w:after="40"/>
              <w:rPr>
                <w:rFonts w:ascii="Arial" w:hAnsi="Arial"/>
                <w:lang w:bidi="ar-SA"/>
              </w:rPr>
            </w:pPr>
          </w:p>
        </w:tc>
      </w:tr>
      <w:tr w:rsidR="005B7C40" w:rsidRPr="0071225B" w14:paraId="128CBA7E" w14:textId="77777777" w:rsidTr="00093AFA">
        <w:tc>
          <w:tcPr>
            <w:tcW w:w="3310" w:type="dxa"/>
          </w:tcPr>
          <w:p w14:paraId="7C994643" w14:textId="77777777" w:rsidR="005B7C40" w:rsidRPr="0071225B" w:rsidRDefault="005B7C40" w:rsidP="00093AFA">
            <w:pPr>
              <w:spacing w:before="180" w:after="40"/>
              <w:rPr>
                <w:rFonts w:ascii="Arial" w:hAnsi="Arial" w:cs="Arial"/>
                <w:lang w:bidi="ar-SA"/>
              </w:rPr>
            </w:pPr>
            <w:r w:rsidRPr="0071225B">
              <w:rPr>
                <w:rFonts w:ascii="Arial" w:hAnsi="Arial" w:cs="Arial"/>
                <w:lang w:bidi="ar-SA"/>
              </w:rPr>
              <w:t>Coordinator of the Centre</w:t>
            </w:r>
          </w:p>
        </w:tc>
        <w:tc>
          <w:tcPr>
            <w:tcW w:w="4982" w:type="dxa"/>
            <w:tcBorders>
              <w:top w:val="single" w:sz="4" w:space="0" w:color="auto"/>
              <w:bottom w:val="single" w:sz="4" w:space="0" w:color="auto"/>
            </w:tcBorders>
          </w:tcPr>
          <w:p w14:paraId="1F296823" w14:textId="77777777" w:rsidR="005B7C40" w:rsidRPr="0071225B" w:rsidRDefault="005B7C40" w:rsidP="00093AFA">
            <w:pPr>
              <w:spacing w:before="180" w:after="40"/>
              <w:rPr>
                <w:rFonts w:ascii="Arial" w:hAnsi="Arial"/>
                <w:lang w:bidi="ar-SA"/>
              </w:rPr>
            </w:pPr>
          </w:p>
        </w:tc>
      </w:tr>
    </w:tbl>
    <w:p w14:paraId="3BDB3AF5" w14:textId="77777777" w:rsidR="005B7C40" w:rsidRPr="0071225B" w:rsidRDefault="005B7C40" w:rsidP="005B7C40">
      <w:pPr>
        <w:rPr>
          <w:rFonts w:ascii="Arial" w:hAnsi="Arial"/>
          <w:lang w:bidi="ar-SA"/>
        </w:rPr>
      </w:pPr>
    </w:p>
    <w:tbl>
      <w:tblPr>
        <w:tblW w:w="0" w:type="auto"/>
        <w:tblLayout w:type="fixed"/>
        <w:tblCellMar>
          <w:left w:w="70" w:type="dxa"/>
          <w:right w:w="70" w:type="dxa"/>
        </w:tblCellMar>
        <w:tblLook w:val="0000" w:firstRow="0" w:lastRow="0" w:firstColumn="0" w:lastColumn="0" w:noHBand="0" w:noVBand="0"/>
      </w:tblPr>
      <w:tblGrid>
        <w:gridCol w:w="3310"/>
        <w:gridCol w:w="4982"/>
        <w:gridCol w:w="425"/>
        <w:gridCol w:w="519"/>
        <w:gridCol w:w="520"/>
        <w:gridCol w:w="520"/>
      </w:tblGrid>
      <w:tr w:rsidR="005B7C40" w:rsidRPr="0071225B" w14:paraId="06A3E799" w14:textId="77777777" w:rsidTr="00093AFA">
        <w:tc>
          <w:tcPr>
            <w:tcW w:w="3310" w:type="dxa"/>
          </w:tcPr>
          <w:p w14:paraId="647191E8" w14:textId="77777777" w:rsidR="005B7C40" w:rsidRPr="0071225B" w:rsidRDefault="005B7C40" w:rsidP="00093AFA">
            <w:pPr>
              <w:rPr>
                <w:rFonts w:ascii="Arial" w:hAnsi="Arial"/>
                <w:lang w:bidi="ar-SA"/>
              </w:rPr>
            </w:pPr>
          </w:p>
        </w:tc>
        <w:tc>
          <w:tcPr>
            <w:tcW w:w="4982" w:type="dxa"/>
          </w:tcPr>
          <w:p w14:paraId="73F7675E" w14:textId="77777777" w:rsidR="005B7C40" w:rsidRPr="0071225B" w:rsidRDefault="005B7C40" w:rsidP="00093AFA">
            <w:pPr>
              <w:rPr>
                <w:rFonts w:ascii="Arial" w:hAnsi="Arial"/>
                <w:lang w:bidi="ar-SA"/>
              </w:rPr>
            </w:pPr>
          </w:p>
        </w:tc>
        <w:tc>
          <w:tcPr>
            <w:tcW w:w="425" w:type="dxa"/>
          </w:tcPr>
          <w:p w14:paraId="7545652D" w14:textId="77777777" w:rsidR="005B7C40" w:rsidRPr="0071225B" w:rsidRDefault="005B7C40" w:rsidP="00093AFA">
            <w:pPr>
              <w:rPr>
                <w:rFonts w:ascii="Arial" w:hAnsi="Arial"/>
                <w:lang w:bidi="ar-SA"/>
              </w:rPr>
            </w:pPr>
          </w:p>
        </w:tc>
        <w:tc>
          <w:tcPr>
            <w:tcW w:w="1559" w:type="dxa"/>
            <w:gridSpan w:val="3"/>
          </w:tcPr>
          <w:p w14:paraId="02475C13" w14:textId="77777777" w:rsidR="005B7C40" w:rsidRPr="0071225B" w:rsidRDefault="005B7C40" w:rsidP="00093AFA">
            <w:pPr>
              <w:jc w:val="center"/>
              <w:rPr>
                <w:rFonts w:ascii="Arial" w:hAnsi="Arial"/>
                <w:sz w:val="16"/>
                <w:lang w:bidi="ar-SA"/>
              </w:rPr>
            </w:pPr>
            <w:r w:rsidRPr="0071225B">
              <w:rPr>
                <w:rFonts w:ascii="Arial" w:hAnsi="Arial"/>
                <w:sz w:val="16"/>
                <w:lang w:bidi="ar-SA"/>
              </w:rPr>
              <w:t xml:space="preserve">This </w:t>
            </w:r>
            <w:proofErr w:type="spellStart"/>
            <w:r w:rsidRPr="0071225B">
              <w:rPr>
                <w:rFonts w:ascii="Arial" w:hAnsi="Arial"/>
                <w:sz w:val="16"/>
                <w:lang w:bidi="ar-SA"/>
              </w:rPr>
              <w:t>CoR</w:t>
            </w:r>
            <w:proofErr w:type="spellEnd"/>
            <w:r w:rsidRPr="0071225B">
              <w:rPr>
                <w:rFonts w:ascii="Arial" w:hAnsi="Arial"/>
                <w:sz w:val="16"/>
                <w:lang w:bidi="ar-SA"/>
              </w:rPr>
              <w:t xml:space="preserve"> is valid for</w:t>
            </w:r>
          </w:p>
        </w:tc>
      </w:tr>
      <w:tr w:rsidR="005B7C40" w:rsidRPr="0071225B" w14:paraId="6E782485" w14:textId="77777777" w:rsidTr="00093AFA">
        <w:tc>
          <w:tcPr>
            <w:tcW w:w="3310" w:type="dxa"/>
          </w:tcPr>
          <w:p w14:paraId="58F88FE1" w14:textId="77777777" w:rsidR="005B7C40" w:rsidRPr="0071225B" w:rsidRDefault="005B7C40" w:rsidP="00093AFA">
            <w:pPr>
              <w:rPr>
                <w:rFonts w:ascii="Arial" w:hAnsi="Arial"/>
                <w:lang w:bidi="ar-SA"/>
              </w:rPr>
            </w:pPr>
          </w:p>
        </w:tc>
        <w:tc>
          <w:tcPr>
            <w:tcW w:w="4982" w:type="dxa"/>
          </w:tcPr>
          <w:p w14:paraId="52B49D85" w14:textId="77777777" w:rsidR="005B7C40" w:rsidRPr="0071225B" w:rsidRDefault="005B7C40" w:rsidP="00093AFA">
            <w:pPr>
              <w:rPr>
                <w:rFonts w:ascii="Arial" w:hAnsi="Arial"/>
                <w:lang w:bidi="ar-SA"/>
              </w:rPr>
            </w:pPr>
          </w:p>
        </w:tc>
        <w:tc>
          <w:tcPr>
            <w:tcW w:w="425" w:type="dxa"/>
          </w:tcPr>
          <w:p w14:paraId="760BCC5B" w14:textId="77777777" w:rsidR="005B7C40" w:rsidRPr="0071225B" w:rsidRDefault="005B7C40" w:rsidP="00093AFA">
            <w:pPr>
              <w:rPr>
                <w:rFonts w:ascii="Arial" w:hAnsi="Arial"/>
                <w:lang w:bidi="ar-SA"/>
              </w:rPr>
            </w:pPr>
          </w:p>
        </w:tc>
        <w:tc>
          <w:tcPr>
            <w:tcW w:w="519" w:type="dxa"/>
          </w:tcPr>
          <w:p w14:paraId="3DABC57B" w14:textId="77777777" w:rsidR="005B7C40" w:rsidRPr="0071225B" w:rsidRDefault="005B7C40" w:rsidP="00093AFA">
            <w:pPr>
              <w:rPr>
                <w:rFonts w:ascii="Arial" w:hAnsi="Arial"/>
                <w:lang w:bidi="ar-SA"/>
              </w:rPr>
            </w:pPr>
          </w:p>
        </w:tc>
        <w:tc>
          <w:tcPr>
            <w:tcW w:w="520" w:type="dxa"/>
            <w:tcBorders>
              <w:bottom w:val="single" w:sz="4" w:space="0" w:color="auto"/>
            </w:tcBorders>
          </w:tcPr>
          <w:p w14:paraId="01C3D46E" w14:textId="77777777" w:rsidR="005B7C40" w:rsidRPr="0071225B" w:rsidRDefault="005B7C40" w:rsidP="00093AFA">
            <w:pPr>
              <w:rPr>
                <w:rFonts w:ascii="Arial" w:hAnsi="Arial"/>
                <w:lang w:bidi="ar-SA"/>
              </w:rPr>
            </w:pPr>
          </w:p>
        </w:tc>
        <w:tc>
          <w:tcPr>
            <w:tcW w:w="520" w:type="dxa"/>
          </w:tcPr>
          <w:p w14:paraId="50B94425" w14:textId="77777777" w:rsidR="005B7C40" w:rsidRPr="0071225B" w:rsidRDefault="005B7C40" w:rsidP="00093AFA">
            <w:pPr>
              <w:rPr>
                <w:rFonts w:ascii="Arial" w:hAnsi="Arial"/>
                <w:lang w:bidi="ar-SA"/>
              </w:rPr>
            </w:pPr>
          </w:p>
        </w:tc>
      </w:tr>
      <w:tr w:rsidR="005B7C40" w:rsidRPr="0071225B" w14:paraId="030F7D1B" w14:textId="77777777" w:rsidTr="00093AFA">
        <w:tc>
          <w:tcPr>
            <w:tcW w:w="3310" w:type="dxa"/>
          </w:tcPr>
          <w:p w14:paraId="121DF46F" w14:textId="77777777" w:rsidR="005B7C40" w:rsidRPr="0071225B" w:rsidRDefault="005B7C40" w:rsidP="00093AFA">
            <w:pPr>
              <w:spacing w:before="120" w:after="40"/>
              <w:rPr>
                <w:rFonts w:ascii="Arial" w:hAnsi="Arial" w:cs="Arial"/>
                <w:lang w:val="pt-BR" w:bidi="ar-SA"/>
              </w:rPr>
            </w:pPr>
            <w:r w:rsidRPr="0071225B">
              <w:rPr>
                <w:rFonts w:ascii="Arial" w:hAnsi="Arial" w:cs="Arial"/>
                <w:lang w:val="pt-BR" w:bidi="ar-SA"/>
              </w:rPr>
              <w:t>Clinical site 1 (hospital/clinical site)</w:t>
            </w:r>
          </w:p>
        </w:tc>
        <w:tc>
          <w:tcPr>
            <w:tcW w:w="4982" w:type="dxa"/>
            <w:tcBorders>
              <w:bottom w:val="single" w:sz="4" w:space="0" w:color="auto"/>
            </w:tcBorders>
          </w:tcPr>
          <w:p w14:paraId="22371261" w14:textId="77777777" w:rsidR="005B7C40" w:rsidRPr="0071225B" w:rsidRDefault="005B7C40" w:rsidP="00093AFA">
            <w:pPr>
              <w:spacing w:before="120" w:after="40"/>
              <w:rPr>
                <w:rFonts w:ascii="Arial" w:hAnsi="Arial"/>
                <w:lang w:val="pt-BR" w:bidi="ar-SA"/>
              </w:rPr>
            </w:pPr>
          </w:p>
        </w:tc>
        <w:tc>
          <w:tcPr>
            <w:tcW w:w="425" w:type="dxa"/>
          </w:tcPr>
          <w:p w14:paraId="35C8D4BA" w14:textId="77777777" w:rsidR="005B7C40" w:rsidRPr="0071225B" w:rsidRDefault="005B7C40" w:rsidP="00093AFA">
            <w:pPr>
              <w:spacing w:before="120" w:after="40"/>
              <w:rPr>
                <w:rFonts w:ascii="Arial" w:hAnsi="Arial"/>
                <w:lang w:val="pt-BR" w:bidi="ar-SA"/>
              </w:rPr>
            </w:pPr>
          </w:p>
        </w:tc>
        <w:tc>
          <w:tcPr>
            <w:tcW w:w="519" w:type="dxa"/>
            <w:tcBorders>
              <w:right w:val="single" w:sz="4" w:space="0" w:color="auto"/>
            </w:tcBorders>
          </w:tcPr>
          <w:p w14:paraId="7495B3F7" w14:textId="77777777" w:rsidR="005B7C40" w:rsidRPr="0071225B" w:rsidRDefault="005B7C40" w:rsidP="00093AFA">
            <w:pPr>
              <w:spacing w:before="120" w:after="40"/>
              <w:rPr>
                <w:rFonts w:ascii="Arial" w:hAnsi="Arial"/>
                <w:lang w:val="pt-BR" w:bidi="ar-SA"/>
              </w:rPr>
            </w:pPr>
          </w:p>
        </w:tc>
        <w:tc>
          <w:tcPr>
            <w:tcW w:w="520" w:type="dxa"/>
            <w:tcBorders>
              <w:top w:val="single" w:sz="4" w:space="0" w:color="auto"/>
              <w:left w:val="single" w:sz="4" w:space="0" w:color="auto"/>
              <w:bottom w:val="single" w:sz="4" w:space="0" w:color="auto"/>
              <w:right w:val="single" w:sz="4" w:space="0" w:color="auto"/>
            </w:tcBorders>
            <w:vAlign w:val="center"/>
          </w:tcPr>
          <w:p w14:paraId="2E26071D" w14:textId="77777777" w:rsidR="005B7C40" w:rsidRPr="0071225B" w:rsidRDefault="005B7C40" w:rsidP="00093AFA">
            <w:pPr>
              <w:spacing w:before="120" w:after="40"/>
              <w:jc w:val="center"/>
              <w:rPr>
                <w:rFonts w:ascii="Arial" w:hAnsi="Arial"/>
                <w:lang w:val="pt-BR" w:bidi="ar-SA"/>
              </w:rPr>
            </w:pPr>
          </w:p>
        </w:tc>
        <w:tc>
          <w:tcPr>
            <w:tcW w:w="520" w:type="dxa"/>
            <w:tcBorders>
              <w:left w:val="single" w:sz="4" w:space="0" w:color="auto"/>
            </w:tcBorders>
          </w:tcPr>
          <w:p w14:paraId="03EBAB18" w14:textId="77777777" w:rsidR="005B7C40" w:rsidRPr="0071225B" w:rsidRDefault="005B7C40" w:rsidP="00093AFA">
            <w:pPr>
              <w:spacing w:before="120" w:after="40"/>
              <w:rPr>
                <w:rFonts w:ascii="Arial" w:hAnsi="Arial"/>
                <w:lang w:val="pt-BR" w:bidi="ar-SA"/>
              </w:rPr>
            </w:pPr>
          </w:p>
        </w:tc>
      </w:tr>
      <w:tr w:rsidR="005B7C40" w:rsidRPr="0071225B" w14:paraId="2AC1CFBA" w14:textId="77777777" w:rsidTr="00093AFA">
        <w:tc>
          <w:tcPr>
            <w:tcW w:w="3310" w:type="dxa"/>
          </w:tcPr>
          <w:p w14:paraId="043F2FEE" w14:textId="77777777" w:rsidR="005B7C40" w:rsidRPr="0071225B" w:rsidRDefault="005B7C40" w:rsidP="00093AFA">
            <w:pPr>
              <w:rPr>
                <w:rFonts w:ascii="Arial" w:hAnsi="Arial" w:cs="Arial"/>
                <w:lang w:val="pt-BR" w:bidi="ar-SA"/>
              </w:rPr>
            </w:pPr>
          </w:p>
        </w:tc>
        <w:tc>
          <w:tcPr>
            <w:tcW w:w="4982" w:type="dxa"/>
            <w:tcBorders>
              <w:top w:val="single" w:sz="4" w:space="0" w:color="auto"/>
            </w:tcBorders>
          </w:tcPr>
          <w:p w14:paraId="071E7D02" w14:textId="77777777" w:rsidR="005B7C40" w:rsidRPr="0071225B" w:rsidRDefault="005B7C40" w:rsidP="00093AFA">
            <w:pPr>
              <w:rPr>
                <w:rFonts w:ascii="Arial" w:hAnsi="Arial"/>
                <w:lang w:val="pt-BR" w:bidi="ar-SA"/>
              </w:rPr>
            </w:pPr>
          </w:p>
        </w:tc>
        <w:tc>
          <w:tcPr>
            <w:tcW w:w="425" w:type="dxa"/>
          </w:tcPr>
          <w:p w14:paraId="37AE5B08" w14:textId="77777777" w:rsidR="005B7C40" w:rsidRPr="0071225B" w:rsidRDefault="005B7C40" w:rsidP="00093AFA">
            <w:pPr>
              <w:rPr>
                <w:rFonts w:ascii="Arial" w:hAnsi="Arial"/>
                <w:lang w:val="pt-BR" w:bidi="ar-SA"/>
              </w:rPr>
            </w:pPr>
          </w:p>
        </w:tc>
        <w:tc>
          <w:tcPr>
            <w:tcW w:w="519" w:type="dxa"/>
          </w:tcPr>
          <w:p w14:paraId="36E71E06" w14:textId="77777777" w:rsidR="005B7C40" w:rsidRPr="0071225B" w:rsidRDefault="005B7C40" w:rsidP="00093AFA">
            <w:pPr>
              <w:rPr>
                <w:rFonts w:ascii="Arial" w:hAnsi="Arial"/>
                <w:lang w:val="pt-BR" w:bidi="ar-SA"/>
              </w:rPr>
            </w:pPr>
          </w:p>
        </w:tc>
        <w:tc>
          <w:tcPr>
            <w:tcW w:w="520" w:type="dxa"/>
            <w:tcBorders>
              <w:top w:val="single" w:sz="4" w:space="0" w:color="auto"/>
              <w:bottom w:val="single" w:sz="4" w:space="0" w:color="auto"/>
            </w:tcBorders>
          </w:tcPr>
          <w:p w14:paraId="5B779023" w14:textId="77777777" w:rsidR="005B7C40" w:rsidRPr="0071225B" w:rsidRDefault="005B7C40" w:rsidP="00093AFA">
            <w:pPr>
              <w:rPr>
                <w:rFonts w:ascii="Arial" w:hAnsi="Arial"/>
                <w:lang w:val="pt-BR" w:bidi="ar-SA"/>
              </w:rPr>
            </w:pPr>
          </w:p>
        </w:tc>
        <w:tc>
          <w:tcPr>
            <w:tcW w:w="520" w:type="dxa"/>
          </w:tcPr>
          <w:p w14:paraId="14E18541" w14:textId="77777777" w:rsidR="005B7C40" w:rsidRPr="0071225B" w:rsidRDefault="005B7C40" w:rsidP="00093AFA">
            <w:pPr>
              <w:rPr>
                <w:rFonts w:ascii="Arial" w:hAnsi="Arial"/>
                <w:lang w:val="pt-BR" w:bidi="ar-SA"/>
              </w:rPr>
            </w:pPr>
          </w:p>
        </w:tc>
      </w:tr>
      <w:tr w:rsidR="005B7C40" w:rsidRPr="0071225B" w14:paraId="2CA58C31" w14:textId="77777777" w:rsidTr="00093AFA">
        <w:tc>
          <w:tcPr>
            <w:tcW w:w="3310" w:type="dxa"/>
          </w:tcPr>
          <w:p w14:paraId="684AE67D" w14:textId="77777777" w:rsidR="005B7C40" w:rsidRPr="0071225B" w:rsidRDefault="005B7C40" w:rsidP="00093AFA">
            <w:pPr>
              <w:spacing w:before="120" w:after="40"/>
              <w:rPr>
                <w:rFonts w:ascii="Arial" w:hAnsi="Arial" w:cs="Arial"/>
                <w:lang w:val="pt-BR" w:bidi="ar-SA"/>
              </w:rPr>
            </w:pPr>
            <w:r w:rsidRPr="0071225B">
              <w:rPr>
                <w:rFonts w:ascii="Arial" w:hAnsi="Arial" w:cs="Arial"/>
                <w:lang w:val="pt-BR" w:bidi="ar-SA"/>
              </w:rPr>
              <w:t>Clinical site 2 (hospital/clinical site)</w:t>
            </w:r>
          </w:p>
        </w:tc>
        <w:tc>
          <w:tcPr>
            <w:tcW w:w="4982" w:type="dxa"/>
            <w:tcBorders>
              <w:bottom w:val="single" w:sz="4" w:space="0" w:color="auto"/>
            </w:tcBorders>
          </w:tcPr>
          <w:p w14:paraId="1C793409" w14:textId="77777777" w:rsidR="005B7C40" w:rsidRPr="0071225B" w:rsidRDefault="005B7C40" w:rsidP="00093AFA">
            <w:pPr>
              <w:spacing w:before="120" w:after="40"/>
              <w:rPr>
                <w:rFonts w:ascii="Arial" w:hAnsi="Arial"/>
                <w:lang w:val="pt-BR" w:bidi="ar-SA"/>
              </w:rPr>
            </w:pPr>
          </w:p>
        </w:tc>
        <w:tc>
          <w:tcPr>
            <w:tcW w:w="425" w:type="dxa"/>
          </w:tcPr>
          <w:p w14:paraId="70CE02F3" w14:textId="77777777" w:rsidR="005B7C40" w:rsidRPr="0071225B" w:rsidRDefault="005B7C40" w:rsidP="00093AFA">
            <w:pPr>
              <w:spacing w:before="120" w:after="40"/>
              <w:rPr>
                <w:rFonts w:ascii="Arial" w:hAnsi="Arial"/>
                <w:lang w:val="pt-BR" w:bidi="ar-SA"/>
              </w:rPr>
            </w:pPr>
          </w:p>
        </w:tc>
        <w:tc>
          <w:tcPr>
            <w:tcW w:w="519" w:type="dxa"/>
            <w:tcBorders>
              <w:right w:val="single" w:sz="4" w:space="0" w:color="auto"/>
            </w:tcBorders>
          </w:tcPr>
          <w:p w14:paraId="2A5421A2" w14:textId="77777777" w:rsidR="005B7C40" w:rsidRPr="0071225B" w:rsidRDefault="005B7C40" w:rsidP="00093AFA">
            <w:pPr>
              <w:spacing w:before="120" w:after="40"/>
              <w:rPr>
                <w:rFonts w:ascii="Arial" w:hAnsi="Arial"/>
                <w:lang w:val="pt-BR" w:bidi="ar-SA"/>
              </w:rPr>
            </w:pPr>
          </w:p>
        </w:tc>
        <w:tc>
          <w:tcPr>
            <w:tcW w:w="520" w:type="dxa"/>
            <w:tcBorders>
              <w:top w:val="single" w:sz="4" w:space="0" w:color="auto"/>
              <w:left w:val="single" w:sz="4" w:space="0" w:color="auto"/>
              <w:bottom w:val="single" w:sz="4" w:space="0" w:color="auto"/>
              <w:right w:val="single" w:sz="4" w:space="0" w:color="auto"/>
            </w:tcBorders>
            <w:vAlign w:val="center"/>
          </w:tcPr>
          <w:p w14:paraId="789B1957" w14:textId="77777777" w:rsidR="005B7C40" w:rsidRPr="0071225B" w:rsidRDefault="005B7C40" w:rsidP="00093AFA">
            <w:pPr>
              <w:spacing w:before="120" w:after="40"/>
              <w:jc w:val="center"/>
              <w:rPr>
                <w:rFonts w:ascii="Arial" w:hAnsi="Arial"/>
                <w:lang w:val="pt-BR" w:bidi="ar-SA"/>
              </w:rPr>
            </w:pPr>
          </w:p>
        </w:tc>
        <w:tc>
          <w:tcPr>
            <w:tcW w:w="520" w:type="dxa"/>
            <w:tcBorders>
              <w:left w:val="single" w:sz="4" w:space="0" w:color="auto"/>
            </w:tcBorders>
          </w:tcPr>
          <w:p w14:paraId="71282879" w14:textId="77777777" w:rsidR="005B7C40" w:rsidRPr="0071225B" w:rsidRDefault="005B7C40" w:rsidP="00093AFA">
            <w:pPr>
              <w:spacing w:before="120" w:after="40"/>
              <w:rPr>
                <w:rFonts w:ascii="Arial" w:hAnsi="Arial"/>
                <w:lang w:val="pt-BR" w:bidi="ar-SA"/>
              </w:rPr>
            </w:pPr>
          </w:p>
        </w:tc>
      </w:tr>
      <w:tr w:rsidR="005B7C40" w:rsidRPr="0071225B" w14:paraId="7B2058AE" w14:textId="77777777" w:rsidTr="00093AFA">
        <w:tc>
          <w:tcPr>
            <w:tcW w:w="3310" w:type="dxa"/>
          </w:tcPr>
          <w:p w14:paraId="65FFEC5F" w14:textId="77777777" w:rsidR="005B7C40" w:rsidRPr="0071225B" w:rsidRDefault="005B7C40" w:rsidP="00093AFA">
            <w:pPr>
              <w:spacing w:before="60"/>
              <w:rPr>
                <w:rFonts w:ascii="Arial" w:hAnsi="Arial"/>
                <w:sz w:val="16"/>
                <w:lang w:bidi="ar-SA"/>
              </w:rPr>
            </w:pPr>
            <w:r w:rsidRPr="0071225B">
              <w:rPr>
                <w:rFonts w:ascii="Arial" w:hAnsi="Arial"/>
                <w:sz w:val="16"/>
                <w:lang w:bidi="ar-SA"/>
              </w:rPr>
              <w:t xml:space="preserve">only in the case of cooperating </w:t>
            </w:r>
            <w:proofErr w:type="spellStart"/>
            <w:r w:rsidRPr="0071225B">
              <w:rPr>
                <w:rFonts w:ascii="Arial" w:hAnsi="Arial"/>
                <w:sz w:val="16"/>
                <w:lang w:bidi="ar-SA"/>
              </w:rPr>
              <w:t>CrCCs</w:t>
            </w:r>
            <w:proofErr w:type="spellEnd"/>
          </w:p>
        </w:tc>
        <w:tc>
          <w:tcPr>
            <w:tcW w:w="4982" w:type="dxa"/>
            <w:tcBorders>
              <w:top w:val="single" w:sz="4" w:space="0" w:color="auto"/>
            </w:tcBorders>
          </w:tcPr>
          <w:p w14:paraId="261BD7AC" w14:textId="77777777" w:rsidR="005B7C40" w:rsidRPr="0071225B" w:rsidRDefault="005B7C40" w:rsidP="00093AFA">
            <w:pPr>
              <w:spacing w:before="60"/>
              <w:rPr>
                <w:rFonts w:ascii="Arial" w:hAnsi="Arial"/>
                <w:lang w:bidi="ar-SA"/>
              </w:rPr>
            </w:pPr>
          </w:p>
        </w:tc>
        <w:tc>
          <w:tcPr>
            <w:tcW w:w="425" w:type="dxa"/>
          </w:tcPr>
          <w:p w14:paraId="152DAF30" w14:textId="77777777" w:rsidR="005B7C40" w:rsidRPr="0071225B" w:rsidRDefault="005B7C40" w:rsidP="00093AFA">
            <w:pPr>
              <w:spacing w:before="60"/>
              <w:rPr>
                <w:rFonts w:ascii="Arial" w:hAnsi="Arial"/>
                <w:lang w:bidi="ar-SA"/>
              </w:rPr>
            </w:pPr>
          </w:p>
        </w:tc>
        <w:tc>
          <w:tcPr>
            <w:tcW w:w="519" w:type="dxa"/>
          </w:tcPr>
          <w:p w14:paraId="14A685C7" w14:textId="77777777" w:rsidR="005B7C40" w:rsidRPr="0071225B" w:rsidRDefault="005B7C40" w:rsidP="00093AFA">
            <w:pPr>
              <w:spacing w:before="60"/>
              <w:rPr>
                <w:rFonts w:ascii="Arial" w:hAnsi="Arial"/>
                <w:lang w:bidi="ar-SA"/>
              </w:rPr>
            </w:pPr>
          </w:p>
        </w:tc>
        <w:tc>
          <w:tcPr>
            <w:tcW w:w="520" w:type="dxa"/>
            <w:tcBorders>
              <w:top w:val="single" w:sz="4" w:space="0" w:color="auto"/>
            </w:tcBorders>
          </w:tcPr>
          <w:p w14:paraId="5366E5C1" w14:textId="77777777" w:rsidR="005B7C40" w:rsidRPr="0071225B" w:rsidRDefault="005B7C40" w:rsidP="00093AFA">
            <w:pPr>
              <w:spacing w:before="60"/>
              <w:rPr>
                <w:rFonts w:ascii="Arial" w:hAnsi="Arial"/>
                <w:lang w:bidi="ar-SA"/>
              </w:rPr>
            </w:pPr>
          </w:p>
        </w:tc>
        <w:tc>
          <w:tcPr>
            <w:tcW w:w="520" w:type="dxa"/>
            <w:tcBorders>
              <w:left w:val="nil"/>
            </w:tcBorders>
          </w:tcPr>
          <w:p w14:paraId="2D88FB60" w14:textId="77777777" w:rsidR="005B7C40" w:rsidRPr="0071225B" w:rsidRDefault="005B7C40" w:rsidP="00093AFA">
            <w:pPr>
              <w:spacing w:before="60"/>
              <w:rPr>
                <w:rFonts w:ascii="Arial" w:hAnsi="Arial"/>
                <w:lang w:bidi="ar-SA"/>
              </w:rPr>
            </w:pPr>
          </w:p>
        </w:tc>
      </w:tr>
    </w:tbl>
    <w:p w14:paraId="22F6FE01" w14:textId="77777777" w:rsidR="005B7C40" w:rsidRPr="0071225B" w:rsidRDefault="005B7C40" w:rsidP="005B7C40">
      <w:pPr>
        <w:rPr>
          <w:rFonts w:ascii="Arial" w:hAnsi="Arial"/>
          <w:lang w:bidi="ar-SA"/>
        </w:rPr>
      </w:pPr>
    </w:p>
    <w:p w14:paraId="787B2A53" w14:textId="77777777" w:rsidR="005B7C40" w:rsidRPr="0071225B" w:rsidRDefault="005B7C40" w:rsidP="005B7C40">
      <w:pPr>
        <w:rPr>
          <w:rFonts w:ascii="Arial" w:hAnsi="Arial"/>
          <w:lang w:bidi="ar-SA"/>
        </w:rPr>
      </w:pPr>
    </w:p>
    <w:p w14:paraId="2813BAAC" w14:textId="77777777" w:rsidR="005B7C40" w:rsidRPr="0071225B" w:rsidRDefault="005B7C40" w:rsidP="005B7C40">
      <w:pPr>
        <w:rPr>
          <w:rFonts w:ascii="Arial" w:hAnsi="Arial" w:cs="Arial"/>
          <w:b/>
          <w:bCs/>
          <w:sz w:val="22"/>
          <w:szCs w:val="22"/>
          <w:lang w:bidi="ar-SA"/>
        </w:rPr>
      </w:pPr>
      <w:r w:rsidRPr="0071225B">
        <w:rPr>
          <w:rFonts w:ascii="Arial" w:hAnsi="Arial" w:cs="Arial"/>
          <w:b/>
          <w:bCs/>
          <w:lang w:bidi="ar-SA"/>
        </w:rPr>
        <w:t>QM system certification</w:t>
      </w:r>
    </w:p>
    <w:p w14:paraId="17ED3087" w14:textId="77777777" w:rsidR="005B7C40" w:rsidRPr="0071225B" w:rsidRDefault="005B7C40" w:rsidP="005B7C40">
      <w:pPr>
        <w:rPr>
          <w:rFonts w:ascii="Arial" w:hAnsi="Arial" w:cs="Arial"/>
          <w:lang w:bidi="ar-SA"/>
        </w:rPr>
      </w:pPr>
    </w:p>
    <w:tbl>
      <w:tblPr>
        <w:tblW w:w="10270" w:type="dxa"/>
        <w:tblInd w:w="-68" w:type="dxa"/>
        <w:tblCellMar>
          <w:left w:w="0" w:type="dxa"/>
          <w:right w:w="0" w:type="dxa"/>
        </w:tblCellMar>
        <w:tblLook w:val="00A0" w:firstRow="1" w:lastRow="0" w:firstColumn="1" w:lastColumn="0" w:noHBand="0" w:noVBand="0"/>
      </w:tblPr>
      <w:tblGrid>
        <w:gridCol w:w="3270"/>
        <w:gridCol w:w="400"/>
        <w:gridCol w:w="2705"/>
        <w:gridCol w:w="426"/>
        <w:gridCol w:w="3469"/>
      </w:tblGrid>
      <w:tr w:rsidR="005B7C40" w:rsidRPr="0071225B" w14:paraId="1945DCDD" w14:textId="77777777" w:rsidTr="00093AFA">
        <w:trPr>
          <w:cantSplit/>
        </w:trPr>
        <w:tc>
          <w:tcPr>
            <w:tcW w:w="3270" w:type="dxa"/>
            <w:tcBorders>
              <w:top w:val="nil"/>
              <w:left w:val="nil"/>
              <w:bottom w:val="nil"/>
              <w:right w:val="single" w:sz="8" w:space="0" w:color="auto"/>
            </w:tcBorders>
            <w:tcMar>
              <w:top w:w="0" w:type="dxa"/>
              <w:left w:w="70" w:type="dxa"/>
              <w:bottom w:w="0" w:type="dxa"/>
              <w:right w:w="70" w:type="dxa"/>
            </w:tcMar>
          </w:tcPr>
          <w:p w14:paraId="016B6EEF" w14:textId="77777777" w:rsidR="005B7C40" w:rsidRPr="0071225B" w:rsidRDefault="005B7C40" w:rsidP="000B21F2">
            <w:pPr>
              <w:spacing w:before="40" w:after="40"/>
              <w:ind w:left="68"/>
              <w:rPr>
                <w:rFonts w:ascii="Arial" w:hAnsi="Arial" w:cs="Arial"/>
                <w:lang w:bidi="ar-SA"/>
              </w:rPr>
            </w:pPr>
            <w:r w:rsidRPr="0071225B">
              <w:rPr>
                <w:rFonts w:ascii="Arial" w:hAnsi="Arial" w:cs="Arial"/>
                <w:lang w:bidi="ar-SA"/>
              </w:rPr>
              <w:t>QM system certification</w:t>
            </w:r>
          </w:p>
        </w:tc>
        <w:tc>
          <w:tcPr>
            <w:tcW w:w="400"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118B69AB" w14:textId="77777777" w:rsidR="005B7C40" w:rsidRPr="0071225B" w:rsidRDefault="005B7C40" w:rsidP="00093AFA">
            <w:pPr>
              <w:spacing w:before="40" w:after="40"/>
              <w:jc w:val="center"/>
              <w:rPr>
                <w:rFonts w:ascii="Arial" w:hAnsi="Arial" w:cs="Arial"/>
                <w:color w:val="0000FF"/>
                <w:lang w:bidi="ar-SA"/>
              </w:rPr>
            </w:pPr>
          </w:p>
        </w:tc>
        <w:tc>
          <w:tcPr>
            <w:tcW w:w="2705" w:type="dxa"/>
            <w:tcBorders>
              <w:top w:val="nil"/>
              <w:left w:val="nil"/>
              <w:bottom w:val="nil"/>
              <w:right w:val="single" w:sz="8" w:space="0" w:color="auto"/>
            </w:tcBorders>
            <w:tcMar>
              <w:top w:w="0" w:type="dxa"/>
              <w:left w:w="70" w:type="dxa"/>
              <w:bottom w:w="0" w:type="dxa"/>
              <w:right w:w="70" w:type="dxa"/>
            </w:tcMar>
          </w:tcPr>
          <w:p w14:paraId="2C618A5C" w14:textId="77777777" w:rsidR="005B7C40" w:rsidRPr="0071225B" w:rsidRDefault="005B7C40" w:rsidP="00093AFA">
            <w:pPr>
              <w:spacing w:before="40" w:after="40"/>
              <w:ind w:left="170"/>
              <w:rPr>
                <w:rFonts w:ascii="Arial" w:hAnsi="Arial" w:cs="Arial"/>
                <w:lang w:bidi="ar-SA"/>
              </w:rPr>
            </w:pPr>
            <w:r w:rsidRPr="0071225B">
              <w:rPr>
                <w:rFonts w:ascii="Arial" w:hAnsi="Arial" w:cs="Arial"/>
                <w:lang w:bidi="ar-SA"/>
              </w:rPr>
              <w:t>yes</w:t>
            </w:r>
          </w:p>
        </w:tc>
        <w:tc>
          <w:tcPr>
            <w:tcW w:w="426"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3505A41B" w14:textId="77777777" w:rsidR="005B7C40" w:rsidRPr="0071225B" w:rsidRDefault="005B7C40" w:rsidP="00093AFA">
            <w:pPr>
              <w:spacing w:before="40" w:after="40"/>
              <w:jc w:val="center"/>
              <w:rPr>
                <w:rFonts w:ascii="Arial" w:hAnsi="Arial" w:cs="Arial"/>
                <w:color w:val="0000FF"/>
                <w:lang w:bidi="ar-SA"/>
              </w:rPr>
            </w:pPr>
          </w:p>
        </w:tc>
        <w:tc>
          <w:tcPr>
            <w:tcW w:w="3469" w:type="dxa"/>
            <w:tcMar>
              <w:top w:w="0" w:type="dxa"/>
              <w:left w:w="70" w:type="dxa"/>
              <w:bottom w:w="0" w:type="dxa"/>
              <w:right w:w="70" w:type="dxa"/>
            </w:tcMar>
          </w:tcPr>
          <w:p w14:paraId="3475763D" w14:textId="77777777" w:rsidR="005B7C40" w:rsidRPr="0071225B" w:rsidRDefault="005B7C40" w:rsidP="00093AFA">
            <w:pPr>
              <w:spacing w:before="40" w:after="40"/>
              <w:ind w:left="170"/>
              <w:rPr>
                <w:rFonts w:ascii="Arial" w:hAnsi="Arial" w:cs="Arial"/>
                <w:lang w:bidi="ar-SA"/>
              </w:rPr>
            </w:pPr>
            <w:r w:rsidRPr="0071225B">
              <w:rPr>
                <w:rFonts w:ascii="Arial" w:hAnsi="Arial" w:cs="Arial"/>
                <w:lang w:bidi="ar-SA"/>
              </w:rPr>
              <w:t>no</w:t>
            </w:r>
          </w:p>
        </w:tc>
      </w:tr>
    </w:tbl>
    <w:p w14:paraId="2836CC30" w14:textId="77777777" w:rsidR="005B7C40" w:rsidRPr="0071225B" w:rsidRDefault="005B7C40" w:rsidP="005B7C40">
      <w:pPr>
        <w:rPr>
          <w:rFonts w:ascii="Arial" w:hAnsi="Arial" w:cs="Arial"/>
          <w:lang w:eastAsia="en-US" w:bidi="ar-SA"/>
        </w:rPr>
      </w:pPr>
    </w:p>
    <w:p w14:paraId="59440A9E" w14:textId="77777777" w:rsidR="005B7C40" w:rsidRPr="0071225B" w:rsidRDefault="005B7C40" w:rsidP="005B7C40">
      <w:pPr>
        <w:rPr>
          <w:rFonts w:ascii="Arial" w:hAnsi="Arial" w:cs="Arial"/>
          <w:lang w:bidi="ar-SA"/>
        </w:rPr>
      </w:pPr>
    </w:p>
    <w:p w14:paraId="225821EF" w14:textId="77777777" w:rsidR="005B7C40" w:rsidRPr="0071225B" w:rsidRDefault="005B7C40" w:rsidP="005B7C40">
      <w:pPr>
        <w:rPr>
          <w:rFonts w:ascii="Arial" w:hAnsi="Arial" w:cs="Arial"/>
          <w:sz w:val="15"/>
          <w:szCs w:val="15"/>
          <w:highlight w:val="yellow"/>
          <w:lang w:bidi="ar-SA"/>
        </w:rPr>
      </w:pPr>
    </w:p>
    <w:p w14:paraId="2A1A9768" w14:textId="77777777" w:rsidR="005B7C40" w:rsidRPr="0071225B" w:rsidRDefault="005B7C40" w:rsidP="005B7C40">
      <w:pPr>
        <w:rPr>
          <w:rFonts w:ascii="Arial" w:hAnsi="Arial"/>
          <w:lang w:bidi="ar-SA"/>
        </w:rPr>
      </w:pPr>
    </w:p>
    <w:p w14:paraId="592F327E" w14:textId="77777777" w:rsidR="005B7C40" w:rsidRPr="0071225B" w:rsidRDefault="005B7C40" w:rsidP="005B7C40">
      <w:pPr>
        <w:rPr>
          <w:rFonts w:ascii="Arial" w:hAnsi="Arial"/>
          <w:lang w:bidi="ar-SA"/>
        </w:rPr>
      </w:pPr>
    </w:p>
    <w:p w14:paraId="02B0F115" w14:textId="77777777" w:rsidR="005B7C40" w:rsidRPr="0071225B" w:rsidRDefault="005B7C40" w:rsidP="005B7C40">
      <w:pPr>
        <w:outlineLvl w:val="0"/>
        <w:rPr>
          <w:rFonts w:ascii="Arial" w:hAnsi="Arial"/>
          <w:lang w:bidi="ar-SA"/>
        </w:rPr>
      </w:pPr>
      <w:r w:rsidRPr="0071225B">
        <w:rPr>
          <w:rFonts w:ascii="Arial" w:hAnsi="Arial"/>
          <w:b/>
          <w:lang w:bidi="ar-SA"/>
        </w:rPr>
        <w:t>Network/ main cooperation partners</w:t>
      </w:r>
    </w:p>
    <w:p w14:paraId="591D55EB" w14:textId="77777777" w:rsidR="005B7C40" w:rsidRPr="0071225B" w:rsidRDefault="005B7C40" w:rsidP="005B7C40">
      <w:pPr>
        <w:outlineLvl w:val="0"/>
        <w:rPr>
          <w:rFonts w:ascii="Arial" w:hAnsi="Arial"/>
          <w:lang w:bidi="ar-SA"/>
        </w:rPr>
      </w:pPr>
    </w:p>
    <w:p w14:paraId="5576076B" w14:textId="77777777" w:rsidR="005B7C40" w:rsidRPr="0071225B" w:rsidRDefault="005B7C40" w:rsidP="005B7C40">
      <w:pPr>
        <w:rPr>
          <w:rFonts w:ascii="Arial" w:hAnsi="Arial" w:cs="Arial"/>
          <w:lang w:bidi="ar-SA"/>
        </w:rPr>
      </w:pPr>
    </w:p>
    <w:p w14:paraId="2C0765B2" w14:textId="77777777" w:rsidR="005B7C40" w:rsidRPr="0071225B" w:rsidRDefault="005B7C40" w:rsidP="005B7C40">
      <w:pPr>
        <w:rPr>
          <w:rFonts w:ascii="Arial" w:hAnsi="Arial" w:cs="Arial"/>
          <w:lang w:bidi="ar-SA"/>
        </w:rPr>
      </w:pPr>
      <w:r w:rsidRPr="0071225B">
        <w:rPr>
          <w:rFonts w:ascii="Arial" w:hAnsi="Arial" w:cs="Arial"/>
          <w:lang w:bidi="ar-SA"/>
        </w:rPr>
        <w:t xml:space="preserve">The (main) cooperation partners of Colorectal Cancer Centres are registered with the certification </w:t>
      </w:r>
      <w:proofErr w:type="spellStart"/>
      <w:r w:rsidRPr="0071225B">
        <w:rPr>
          <w:rFonts w:ascii="Arial" w:hAnsi="Arial" w:cs="Arial"/>
          <w:lang w:bidi="ar-SA"/>
        </w:rPr>
        <w:t>institut</w:t>
      </w:r>
      <w:proofErr w:type="spellEnd"/>
      <w:r w:rsidRPr="0071225B">
        <w:rPr>
          <w:rFonts w:ascii="Arial" w:hAnsi="Arial" w:cs="Arial"/>
          <w:lang w:bidi="ar-SA"/>
        </w:rPr>
        <w:t xml:space="preserve"> OnkoZert in</w:t>
      </w:r>
      <w:r w:rsidRPr="0071225B">
        <w:rPr>
          <w:rFonts w:ascii="Arial" w:hAnsi="Arial"/>
          <w:lang w:bidi="ar-SA"/>
        </w:rPr>
        <w:t xml:space="preserve"> a "master data sheet" (</w:t>
      </w:r>
      <w:r w:rsidRPr="0071225B">
        <w:rPr>
          <w:rFonts w:ascii="Arial" w:hAnsi="Arial"/>
          <w:i/>
          <w:lang w:bidi="ar-SA"/>
        </w:rPr>
        <w:t>"</w:t>
      </w:r>
      <w:proofErr w:type="spellStart"/>
      <w:r w:rsidRPr="0071225B">
        <w:rPr>
          <w:rFonts w:ascii="Arial" w:hAnsi="Arial"/>
          <w:i/>
          <w:lang w:bidi="ar-SA"/>
        </w:rPr>
        <w:t>Stammblatt</w:t>
      </w:r>
      <w:proofErr w:type="spellEnd"/>
      <w:r w:rsidRPr="0071225B">
        <w:rPr>
          <w:rFonts w:ascii="Arial" w:hAnsi="Arial"/>
          <w:i/>
          <w:lang w:bidi="ar-SA"/>
        </w:rPr>
        <w:t>"</w:t>
      </w:r>
      <w:r w:rsidRPr="0071225B">
        <w:rPr>
          <w:rFonts w:ascii="Arial" w:hAnsi="Arial"/>
          <w:lang w:bidi="ar-SA"/>
        </w:rPr>
        <w:t>)</w:t>
      </w:r>
      <w:r w:rsidRPr="0071225B">
        <w:rPr>
          <w:rFonts w:ascii="Arial" w:hAnsi="Arial" w:cs="Arial"/>
          <w:lang w:bidi="ar-SA"/>
        </w:rPr>
        <w:t xml:space="preserve">. All the information contained therein is published on </w:t>
      </w:r>
      <w:hyperlink r:id="rId10" w:history="1">
        <w:r w:rsidRPr="0071225B">
          <w:rPr>
            <w:rFonts w:ascii="Arial" w:hAnsi="Arial" w:cs="Arial"/>
            <w:b/>
            <w:bCs/>
            <w:color w:val="FC6634"/>
            <w:lang w:bidi="ar-SA"/>
          </w:rPr>
          <w:t>www.oncomap.de</w:t>
        </w:r>
      </w:hyperlink>
      <w:r w:rsidRPr="0071225B">
        <w:rPr>
          <w:rFonts w:ascii="Arial" w:hAnsi="Arial" w:cs="Arial"/>
          <w:lang w:bidi="ar-SA"/>
        </w:rPr>
        <w:t>. The Centre must report all new and also all invalid cooperations. All other updates (changes in management, co</w:t>
      </w:r>
      <w:r w:rsidRPr="0071225B">
        <w:rPr>
          <w:rFonts w:ascii="Arial" w:hAnsi="Arial" w:cs="Arial"/>
          <w:lang w:bidi="ar-SA"/>
        </w:rPr>
        <w:t>n</w:t>
      </w:r>
      <w:r w:rsidRPr="0071225B">
        <w:rPr>
          <w:rFonts w:ascii="Arial" w:hAnsi="Arial" w:cs="Arial"/>
          <w:lang w:bidi="ar-SA"/>
        </w:rPr>
        <w:t>tact data etc.) must be corrected in the “master data sheet and must be regularly updated prior to the annual su</w:t>
      </w:r>
      <w:r w:rsidRPr="0071225B">
        <w:rPr>
          <w:rFonts w:ascii="Arial" w:hAnsi="Arial" w:cs="Arial"/>
          <w:lang w:bidi="ar-SA"/>
        </w:rPr>
        <w:t>r</w:t>
      </w:r>
      <w:r w:rsidRPr="0071225B">
        <w:rPr>
          <w:rFonts w:ascii="Arial" w:hAnsi="Arial" w:cs="Arial"/>
          <w:lang w:bidi="ar-SA"/>
        </w:rPr>
        <w:t xml:space="preserve">veillance audit. This master </w:t>
      </w:r>
      <w:r w:rsidRPr="0071225B">
        <w:rPr>
          <w:rFonts w:ascii="Arial" w:hAnsi="Arial"/>
          <w:lang w:bidi="ar-SA"/>
        </w:rPr>
        <w:t>data sheet</w:t>
      </w:r>
      <w:r w:rsidRPr="0071225B">
        <w:rPr>
          <w:rFonts w:ascii="Arial" w:hAnsi="Arial" w:cs="Arial"/>
          <w:lang w:bidi="ar-SA"/>
        </w:rPr>
        <w:t xml:space="preserve"> can be requested from OnkoZert. </w:t>
      </w:r>
    </w:p>
    <w:p w14:paraId="32D51EA1" w14:textId="77777777" w:rsidR="005B7C40" w:rsidRPr="0071225B" w:rsidRDefault="005B7C40" w:rsidP="005B7C40">
      <w:pPr>
        <w:rPr>
          <w:rFonts w:ascii="Arial" w:hAnsi="Arial"/>
          <w:lang w:bidi="ar-SA"/>
        </w:rPr>
      </w:pPr>
    </w:p>
    <w:p w14:paraId="3504CC79" w14:textId="77777777" w:rsidR="005B7C40" w:rsidRPr="0071225B" w:rsidRDefault="005B7C40" w:rsidP="005B7C40">
      <w:pPr>
        <w:rPr>
          <w:rFonts w:ascii="Arial" w:hAnsi="Arial"/>
          <w:lang w:bidi="ar-SA"/>
        </w:rPr>
      </w:pPr>
    </w:p>
    <w:p w14:paraId="14250A76" w14:textId="77777777" w:rsidR="005B7C40" w:rsidRPr="0071225B" w:rsidRDefault="005B7C40" w:rsidP="005B7C40">
      <w:pPr>
        <w:rPr>
          <w:rFonts w:ascii="Arial" w:hAnsi="Arial"/>
          <w:lang w:bidi="ar-SA"/>
        </w:rPr>
      </w:pPr>
    </w:p>
    <w:p w14:paraId="6C0F15CD" w14:textId="77777777" w:rsidR="005B7C40" w:rsidRPr="0071225B" w:rsidRDefault="005B7C40" w:rsidP="005B7C40">
      <w:pPr>
        <w:rPr>
          <w:rFonts w:ascii="Arial" w:hAnsi="Arial"/>
          <w:lang w:bidi="ar-SA"/>
        </w:rPr>
      </w:pPr>
    </w:p>
    <w:p w14:paraId="19C43783" w14:textId="77777777" w:rsidR="005B7C40" w:rsidRPr="0071225B" w:rsidRDefault="005B7C40" w:rsidP="005B7C40">
      <w:pPr>
        <w:rPr>
          <w:rFonts w:ascii="Arial" w:hAnsi="Arial" w:cs="Arial"/>
          <w:b/>
          <w:lang w:bidi="ar-SA"/>
        </w:rPr>
      </w:pPr>
      <w:r w:rsidRPr="0071225B">
        <w:rPr>
          <w:rFonts w:ascii="Arial" w:hAnsi="Arial" w:cs="Arial"/>
          <w:b/>
          <w:lang w:bidi="ar-SA"/>
        </w:rPr>
        <w:t>Compilation/Update</w:t>
      </w:r>
    </w:p>
    <w:p w14:paraId="17924E92" w14:textId="77777777" w:rsidR="005B7C40" w:rsidRPr="0071225B" w:rsidRDefault="005B7C40" w:rsidP="005B7C40">
      <w:pPr>
        <w:rPr>
          <w:rFonts w:ascii="Arial" w:hAnsi="Arial"/>
          <w:lang w:bidi="ar-SA"/>
        </w:rPr>
      </w:pPr>
    </w:p>
    <w:p w14:paraId="62DCF06F" w14:textId="77777777" w:rsidR="005B7C40" w:rsidRPr="0071225B" w:rsidRDefault="005B7C40" w:rsidP="005B7C40">
      <w:pPr>
        <w:rPr>
          <w:rFonts w:ascii="Arial" w:hAnsi="Arial" w:cs="Arial"/>
          <w:lang w:bidi="ar-SA"/>
        </w:rPr>
      </w:pPr>
      <w:r w:rsidRPr="0071225B">
        <w:rPr>
          <w:rFonts w:ascii="Arial" w:hAnsi="Arial"/>
          <w:lang w:bidi="ar-SA"/>
        </w:rPr>
        <w:t xml:space="preserve">The electronically generated questionnaire serves as the basis for certification of the </w:t>
      </w:r>
      <w:proofErr w:type="spellStart"/>
      <w:r w:rsidRPr="0071225B">
        <w:rPr>
          <w:rFonts w:ascii="Arial" w:hAnsi="Arial"/>
          <w:lang w:bidi="ar-SA"/>
        </w:rPr>
        <w:t>CrCC</w:t>
      </w:r>
      <w:proofErr w:type="spellEnd"/>
      <w:r w:rsidRPr="0071225B">
        <w:rPr>
          <w:rFonts w:ascii="Arial" w:hAnsi="Arial"/>
          <w:lang w:bidi="ar-SA"/>
        </w:rPr>
        <w:t xml:space="preserve">. The correctness and completeness of the information contained therein have been verified. </w:t>
      </w:r>
    </w:p>
    <w:p w14:paraId="5100B168" w14:textId="77777777" w:rsidR="005B7C40" w:rsidRPr="0071225B" w:rsidRDefault="005B7C40" w:rsidP="005B7C40">
      <w:pPr>
        <w:rPr>
          <w:rFonts w:ascii="Arial" w:hAnsi="Arial" w:cs="Arial"/>
          <w:lang w:bidi="ar-SA"/>
        </w:rPr>
      </w:pPr>
    </w:p>
    <w:tbl>
      <w:tblPr>
        <w:tblW w:w="0" w:type="auto"/>
        <w:tblLayout w:type="fixed"/>
        <w:tblLook w:val="01E0" w:firstRow="1" w:lastRow="1" w:firstColumn="1" w:lastColumn="1" w:noHBand="0" w:noVBand="0"/>
      </w:tblPr>
      <w:tblGrid>
        <w:gridCol w:w="7054"/>
        <w:gridCol w:w="1276"/>
      </w:tblGrid>
      <w:tr w:rsidR="005B7C40" w:rsidRPr="0071225B" w14:paraId="372D569D" w14:textId="77777777" w:rsidTr="00093AFA">
        <w:tc>
          <w:tcPr>
            <w:tcW w:w="7054" w:type="dxa"/>
            <w:tcBorders>
              <w:right w:val="single" w:sz="4" w:space="0" w:color="auto"/>
            </w:tcBorders>
          </w:tcPr>
          <w:p w14:paraId="22A2CFE1" w14:textId="77777777" w:rsidR="005B7C40" w:rsidRPr="0071225B" w:rsidRDefault="005B7C40" w:rsidP="00093AFA">
            <w:pPr>
              <w:spacing w:before="60" w:after="60"/>
              <w:rPr>
                <w:rFonts w:ascii="Arial" w:hAnsi="Arial" w:cs="Arial"/>
                <w:lang w:bidi="ar-SA"/>
              </w:rPr>
            </w:pPr>
            <w:r w:rsidRPr="0071225B">
              <w:rPr>
                <w:rFonts w:ascii="Arial" w:hAnsi="Arial"/>
                <w:lang w:bidi="ar-SA"/>
              </w:rPr>
              <w:t>The data on outcome quality relate to the calendar year:</w:t>
            </w:r>
          </w:p>
        </w:tc>
        <w:tc>
          <w:tcPr>
            <w:tcW w:w="1276" w:type="dxa"/>
            <w:tcBorders>
              <w:top w:val="single" w:sz="4" w:space="0" w:color="auto"/>
              <w:left w:val="single" w:sz="4" w:space="0" w:color="auto"/>
              <w:bottom w:val="single" w:sz="4" w:space="0" w:color="auto"/>
              <w:right w:val="single" w:sz="4" w:space="0" w:color="auto"/>
            </w:tcBorders>
          </w:tcPr>
          <w:p w14:paraId="5B0DB032" w14:textId="77777777" w:rsidR="005B7C40" w:rsidRPr="0071225B" w:rsidRDefault="005B7C40" w:rsidP="00093AFA">
            <w:pPr>
              <w:spacing w:before="60" w:after="60"/>
              <w:rPr>
                <w:rFonts w:ascii="Arial" w:hAnsi="Arial" w:cs="Arial"/>
                <w:lang w:bidi="ar-SA"/>
              </w:rPr>
            </w:pPr>
          </w:p>
        </w:tc>
      </w:tr>
      <w:tr w:rsidR="005B7C40" w:rsidRPr="0071225B" w14:paraId="32448329" w14:textId="77777777" w:rsidTr="00093AFA">
        <w:tc>
          <w:tcPr>
            <w:tcW w:w="7054" w:type="dxa"/>
          </w:tcPr>
          <w:p w14:paraId="6160A6D1" w14:textId="77777777" w:rsidR="005B7C40" w:rsidRPr="0071225B" w:rsidRDefault="005B7C40" w:rsidP="00093AFA">
            <w:pPr>
              <w:spacing w:before="60" w:after="60"/>
              <w:rPr>
                <w:rFonts w:ascii="Arial" w:hAnsi="Arial" w:cs="Arial"/>
                <w:lang w:bidi="ar-SA"/>
              </w:rPr>
            </w:pPr>
          </w:p>
        </w:tc>
        <w:tc>
          <w:tcPr>
            <w:tcW w:w="1276" w:type="dxa"/>
            <w:tcBorders>
              <w:top w:val="single" w:sz="4" w:space="0" w:color="auto"/>
              <w:bottom w:val="single" w:sz="4" w:space="0" w:color="auto"/>
            </w:tcBorders>
          </w:tcPr>
          <w:p w14:paraId="53EC7B56" w14:textId="77777777" w:rsidR="005B7C40" w:rsidRPr="0071225B" w:rsidRDefault="005B7C40" w:rsidP="00093AFA">
            <w:pPr>
              <w:spacing w:before="60" w:after="60"/>
              <w:rPr>
                <w:rFonts w:ascii="Arial" w:hAnsi="Arial" w:cs="Arial"/>
                <w:lang w:bidi="ar-SA"/>
              </w:rPr>
            </w:pPr>
          </w:p>
        </w:tc>
      </w:tr>
      <w:tr w:rsidR="005B7C40" w:rsidRPr="0071225B" w14:paraId="4F133E76" w14:textId="77777777" w:rsidTr="00093AFA">
        <w:tc>
          <w:tcPr>
            <w:tcW w:w="7054" w:type="dxa"/>
            <w:tcBorders>
              <w:right w:val="single" w:sz="4" w:space="0" w:color="auto"/>
            </w:tcBorders>
          </w:tcPr>
          <w:p w14:paraId="09688B79" w14:textId="77777777" w:rsidR="005B7C40" w:rsidRPr="0071225B" w:rsidRDefault="005B7C40" w:rsidP="00093AFA">
            <w:pPr>
              <w:spacing w:before="60" w:after="60"/>
              <w:rPr>
                <w:rFonts w:ascii="Arial" w:hAnsi="Arial" w:cs="Arial"/>
                <w:lang w:bidi="ar-SA"/>
              </w:rPr>
            </w:pPr>
            <w:r w:rsidRPr="0071225B">
              <w:rPr>
                <w:rFonts w:ascii="Arial" w:hAnsi="Arial"/>
                <w:lang w:bidi="ar-SA"/>
              </w:rPr>
              <w:t>Date on which the questionnaire was compiled /updated:</w:t>
            </w:r>
          </w:p>
        </w:tc>
        <w:tc>
          <w:tcPr>
            <w:tcW w:w="1276" w:type="dxa"/>
            <w:tcBorders>
              <w:top w:val="single" w:sz="4" w:space="0" w:color="auto"/>
              <w:left w:val="single" w:sz="4" w:space="0" w:color="auto"/>
              <w:bottom w:val="single" w:sz="4" w:space="0" w:color="auto"/>
              <w:right w:val="single" w:sz="4" w:space="0" w:color="auto"/>
            </w:tcBorders>
          </w:tcPr>
          <w:p w14:paraId="0ABB50B1" w14:textId="77777777" w:rsidR="005B7C40" w:rsidRPr="0071225B" w:rsidRDefault="005B7C40" w:rsidP="00093AFA">
            <w:pPr>
              <w:spacing w:before="60" w:after="60"/>
              <w:rPr>
                <w:rFonts w:ascii="Arial" w:hAnsi="Arial" w:cs="Arial"/>
                <w:lang w:bidi="ar-SA"/>
              </w:rPr>
            </w:pPr>
          </w:p>
        </w:tc>
      </w:tr>
    </w:tbl>
    <w:p w14:paraId="30501C7F" w14:textId="77777777" w:rsidR="005B7C40" w:rsidRPr="0071225B" w:rsidRDefault="005B7C40" w:rsidP="005B7C40">
      <w:pPr>
        <w:rPr>
          <w:rFonts w:ascii="Arial" w:hAnsi="Arial"/>
          <w:b/>
          <w:lang w:bidi="ar-SA"/>
        </w:rPr>
      </w:pPr>
    </w:p>
    <w:p w14:paraId="0C61EFA2" w14:textId="77777777" w:rsidR="005B7C40" w:rsidRPr="0071225B" w:rsidRDefault="005B7C40" w:rsidP="005B7C40">
      <w:pPr>
        <w:jc w:val="center"/>
        <w:rPr>
          <w:rFonts w:ascii="Arial" w:hAnsi="Arial"/>
          <w:b/>
          <w:lang w:bidi="ar-SA"/>
        </w:rPr>
      </w:pPr>
    </w:p>
    <w:p w14:paraId="2432D5DF" w14:textId="77777777" w:rsidR="005B7C40" w:rsidRPr="0071225B" w:rsidRDefault="005B7C40" w:rsidP="005B7C40">
      <w:pPr>
        <w:rPr>
          <w:rFonts w:ascii="Arial" w:hAnsi="Arial"/>
          <w:b/>
          <w:lang w:bidi="ar-SA"/>
        </w:rPr>
      </w:pPr>
    </w:p>
    <w:p w14:paraId="4D439272" w14:textId="77777777" w:rsidR="005B7C40" w:rsidRPr="0071225B" w:rsidRDefault="005B7C40" w:rsidP="005B7C40">
      <w:pPr>
        <w:rPr>
          <w:rFonts w:ascii="Arial" w:hAnsi="Arial"/>
          <w:b/>
          <w:lang w:bidi="ar-SA"/>
        </w:rPr>
      </w:pPr>
    </w:p>
    <w:p w14:paraId="3455EF5D" w14:textId="77777777" w:rsidR="005B7C40" w:rsidRPr="0071225B" w:rsidRDefault="005B7C40" w:rsidP="005B7C40">
      <w:pPr>
        <w:rPr>
          <w:rFonts w:ascii="Arial" w:hAnsi="Arial"/>
          <w:b/>
          <w:lang w:bidi="ar-SA"/>
        </w:rPr>
      </w:pPr>
    </w:p>
    <w:p w14:paraId="5FCC955B" w14:textId="77777777" w:rsidR="005B7C40" w:rsidRPr="0071225B" w:rsidRDefault="005B7C40" w:rsidP="005B7C40">
      <w:pPr>
        <w:rPr>
          <w:rFonts w:ascii="Arial" w:hAnsi="Arial"/>
          <w:b/>
          <w:lang w:bidi="ar-SA"/>
        </w:rPr>
      </w:pPr>
    </w:p>
    <w:p w14:paraId="468AA457" w14:textId="77777777" w:rsidR="005B7C40" w:rsidRPr="0071225B" w:rsidRDefault="005B7C40" w:rsidP="005B7C40">
      <w:pPr>
        <w:rPr>
          <w:rFonts w:ascii="Arial" w:hAnsi="Arial"/>
          <w:b/>
          <w:lang w:bidi="ar-SA"/>
        </w:rPr>
      </w:pPr>
    </w:p>
    <w:p w14:paraId="4FCF871B" w14:textId="77777777" w:rsidR="005B7C40" w:rsidRPr="0071225B" w:rsidRDefault="005B7C40" w:rsidP="005B7C40">
      <w:pPr>
        <w:rPr>
          <w:rFonts w:ascii="Arial" w:hAnsi="Arial" w:cs="Arial"/>
          <w:b/>
          <w:lang w:bidi="ar-SA"/>
        </w:rPr>
      </w:pPr>
      <w:r w:rsidRPr="0071225B">
        <w:rPr>
          <w:rFonts w:ascii="Arial" w:hAnsi="Arial"/>
          <w:b/>
          <w:lang w:bidi="ar-SA"/>
        </w:rPr>
        <w:t xml:space="preserve">Table of Contents </w:t>
      </w:r>
    </w:p>
    <w:p w14:paraId="677EE70E" w14:textId="77777777" w:rsidR="005B7C40" w:rsidRPr="0071225B" w:rsidRDefault="005B7C40" w:rsidP="005B7C40">
      <w:pPr>
        <w:numPr>
          <w:ilvl w:val="0"/>
          <w:numId w:val="34"/>
        </w:numPr>
        <w:spacing w:before="240" w:after="240" w:line="276" w:lineRule="auto"/>
        <w:rPr>
          <w:rFonts w:ascii="Arial" w:hAnsi="Arial" w:cs="Arial"/>
          <w:lang w:bidi="ar-SA"/>
        </w:rPr>
      </w:pPr>
      <w:r w:rsidRPr="0071225B">
        <w:rPr>
          <w:rFonts w:ascii="Arial" w:hAnsi="Arial"/>
          <w:lang w:bidi="ar-SA"/>
        </w:rPr>
        <w:t xml:space="preserve">General information on the Colorectal Cancer Centre </w:t>
      </w:r>
    </w:p>
    <w:p w14:paraId="0A72F289" w14:textId="77777777" w:rsidR="005B7C40" w:rsidRPr="0071225B" w:rsidRDefault="005B7C40" w:rsidP="005B7C40">
      <w:pPr>
        <w:numPr>
          <w:ilvl w:val="1"/>
          <w:numId w:val="36"/>
        </w:numPr>
        <w:ind w:left="644" w:hanging="4"/>
        <w:rPr>
          <w:rFonts w:ascii="Arial" w:hAnsi="Arial" w:cs="Arial"/>
          <w:lang w:bidi="ar-SA"/>
        </w:rPr>
      </w:pPr>
      <w:r w:rsidRPr="0071225B">
        <w:rPr>
          <w:rFonts w:ascii="Arial" w:hAnsi="Arial"/>
          <w:lang w:bidi="ar-SA"/>
        </w:rPr>
        <w:t xml:space="preserve">Structure of the network </w:t>
      </w:r>
    </w:p>
    <w:p w14:paraId="76CF1B34" w14:textId="77777777" w:rsidR="005B7C40" w:rsidRPr="0071225B" w:rsidRDefault="005B7C40" w:rsidP="005B7C40">
      <w:pPr>
        <w:numPr>
          <w:ilvl w:val="1"/>
          <w:numId w:val="36"/>
        </w:numPr>
        <w:ind w:left="644" w:hanging="4"/>
        <w:rPr>
          <w:rFonts w:ascii="Arial" w:hAnsi="Arial" w:cs="Arial"/>
          <w:lang w:bidi="ar-SA"/>
        </w:rPr>
      </w:pPr>
      <w:r w:rsidRPr="0071225B">
        <w:rPr>
          <w:rFonts w:ascii="Arial" w:hAnsi="Arial"/>
          <w:lang w:bidi="ar-SA"/>
        </w:rPr>
        <w:t xml:space="preserve">Interdisciplinary cooperation </w:t>
      </w:r>
    </w:p>
    <w:p w14:paraId="025384E4" w14:textId="77777777" w:rsidR="005B7C40" w:rsidRPr="0071225B" w:rsidRDefault="005B7C40" w:rsidP="005B7C40">
      <w:pPr>
        <w:numPr>
          <w:ilvl w:val="1"/>
          <w:numId w:val="36"/>
        </w:numPr>
        <w:ind w:left="644" w:hanging="4"/>
        <w:rPr>
          <w:rFonts w:ascii="Arial" w:hAnsi="Arial" w:cs="Arial"/>
          <w:lang w:bidi="ar-SA"/>
        </w:rPr>
      </w:pPr>
      <w:r w:rsidRPr="0071225B">
        <w:rPr>
          <w:rFonts w:ascii="Arial" w:hAnsi="Arial"/>
          <w:lang w:bidi="ar-SA"/>
        </w:rPr>
        <w:t>Cooperation with referring physicians and aftercare treatment</w:t>
      </w:r>
    </w:p>
    <w:p w14:paraId="591DE0FD" w14:textId="77777777" w:rsidR="005B7C40" w:rsidRPr="0071225B" w:rsidRDefault="005B7C40" w:rsidP="005B7C40">
      <w:pPr>
        <w:numPr>
          <w:ilvl w:val="1"/>
          <w:numId w:val="36"/>
        </w:numPr>
        <w:ind w:left="644" w:hanging="4"/>
        <w:rPr>
          <w:rFonts w:ascii="Arial" w:hAnsi="Arial" w:cs="Arial"/>
          <w:lang w:bidi="ar-SA"/>
        </w:rPr>
      </w:pPr>
      <w:r w:rsidRPr="0071225B">
        <w:rPr>
          <w:rFonts w:ascii="Arial" w:hAnsi="Arial"/>
          <w:lang w:bidi="ar-SA"/>
        </w:rPr>
        <w:t xml:space="preserve">Psycho-oncology </w:t>
      </w:r>
    </w:p>
    <w:p w14:paraId="6A4D32A9" w14:textId="77777777" w:rsidR="005B7C40" w:rsidRPr="0071225B" w:rsidRDefault="005B7C40" w:rsidP="005B7C40">
      <w:pPr>
        <w:numPr>
          <w:ilvl w:val="1"/>
          <w:numId w:val="36"/>
        </w:numPr>
        <w:ind w:left="644" w:hanging="4"/>
        <w:rPr>
          <w:rFonts w:ascii="Arial" w:hAnsi="Arial" w:cs="Arial"/>
          <w:lang w:bidi="ar-SA"/>
        </w:rPr>
      </w:pPr>
      <w:r w:rsidRPr="0071225B">
        <w:rPr>
          <w:rFonts w:ascii="Arial" w:hAnsi="Arial"/>
          <w:lang w:bidi="ar-SA"/>
        </w:rPr>
        <w:t xml:space="preserve">Social work and rehabilitation </w:t>
      </w:r>
    </w:p>
    <w:p w14:paraId="2E9D6BB1" w14:textId="77777777" w:rsidR="005B7C40" w:rsidRPr="0071225B" w:rsidRDefault="005B7C40" w:rsidP="005B7C40">
      <w:pPr>
        <w:numPr>
          <w:ilvl w:val="1"/>
          <w:numId w:val="36"/>
        </w:numPr>
        <w:ind w:left="644" w:hanging="4"/>
        <w:rPr>
          <w:rFonts w:ascii="Arial" w:hAnsi="Arial" w:cs="Arial"/>
          <w:lang w:bidi="ar-SA"/>
        </w:rPr>
      </w:pPr>
      <w:r w:rsidRPr="0071225B">
        <w:rPr>
          <w:rFonts w:ascii="Arial" w:hAnsi="Arial"/>
          <w:lang w:bidi="ar-SA"/>
        </w:rPr>
        <w:t xml:space="preserve">Patient participation </w:t>
      </w:r>
    </w:p>
    <w:p w14:paraId="68392729" w14:textId="77777777" w:rsidR="005B7C40" w:rsidRPr="0071225B" w:rsidRDefault="005B7C40" w:rsidP="005B7C40">
      <w:pPr>
        <w:numPr>
          <w:ilvl w:val="1"/>
          <w:numId w:val="36"/>
        </w:numPr>
        <w:ind w:left="644" w:hanging="4"/>
        <w:rPr>
          <w:rFonts w:ascii="Arial" w:hAnsi="Arial" w:cs="Arial"/>
          <w:lang w:bidi="ar-SA"/>
        </w:rPr>
      </w:pPr>
      <w:r w:rsidRPr="0071225B">
        <w:rPr>
          <w:rFonts w:ascii="Arial" w:hAnsi="Arial"/>
          <w:lang w:bidi="ar-SA"/>
        </w:rPr>
        <w:t xml:space="preserve">Study management </w:t>
      </w:r>
    </w:p>
    <w:p w14:paraId="73A04322" w14:textId="77777777" w:rsidR="005B7C40" w:rsidRPr="0071225B" w:rsidRDefault="005B7C40" w:rsidP="005B7C40">
      <w:pPr>
        <w:numPr>
          <w:ilvl w:val="1"/>
          <w:numId w:val="36"/>
        </w:numPr>
        <w:ind w:left="644" w:hanging="4"/>
        <w:rPr>
          <w:rFonts w:ascii="Arial" w:hAnsi="Arial" w:cs="Arial"/>
          <w:lang w:bidi="ar-SA"/>
        </w:rPr>
      </w:pPr>
      <w:r w:rsidRPr="0071225B">
        <w:rPr>
          <w:rFonts w:ascii="Arial" w:hAnsi="Arial"/>
          <w:lang w:bidi="ar-SA"/>
        </w:rPr>
        <w:t>Nursing care</w:t>
      </w:r>
    </w:p>
    <w:p w14:paraId="663C5720" w14:textId="77777777" w:rsidR="005B7C40" w:rsidRPr="0071225B" w:rsidRDefault="005B7C40" w:rsidP="005B7C40">
      <w:pPr>
        <w:numPr>
          <w:ilvl w:val="1"/>
          <w:numId w:val="36"/>
        </w:numPr>
        <w:ind w:left="644" w:hanging="4"/>
        <w:rPr>
          <w:rFonts w:ascii="Arial" w:hAnsi="Arial" w:cs="Arial"/>
          <w:lang w:bidi="ar-SA"/>
        </w:rPr>
      </w:pPr>
      <w:r w:rsidRPr="0071225B">
        <w:rPr>
          <w:rFonts w:ascii="Arial" w:hAnsi="Arial" w:cs="Arial"/>
          <w:lang w:bidi="ar-SA"/>
        </w:rPr>
        <w:t>General service areas (pharmacy, nutrition counselling, speech therapy, …)</w:t>
      </w:r>
    </w:p>
    <w:p w14:paraId="33E7567E" w14:textId="77777777" w:rsidR="005B7C40" w:rsidRPr="0071225B" w:rsidRDefault="005B7C40" w:rsidP="005B7C40">
      <w:pPr>
        <w:rPr>
          <w:rFonts w:ascii="Arial" w:hAnsi="Arial" w:cs="Arial"/>
          <w:lang w:bidi="ar-SA"/>
        </w:rPr>
      </w:pPr>
    </w:p>
    <w:p w14:paraId="4CEE00E1" w14:textId="77777777" w:rsidR="005B7C40" w:rsidRPr="0071225B" w:rsidRDefault="005B7C40" w:rsidP="005B7C40">
      <w:pPr>
        <w:ind w:left="792"/>
        <w:rPr>
          <w:rFonts w:ascii="Arial" w:hAnsi="Arial" w:cs="Arial"/>
          <w:lang w:bidi="ar-SA"/>
        </w:rPr>
      </w:pPr>
    </w:p>
    <w:p w14:paraId="61A4A129" w14:textId="77777777" w:rsidR="005B7C40" w:rsidRPr="0071225B" w:rsidRDefault="005B7C40" w:rsidP="005B7C40">
      <w:pPr>
        <w:numPr>
          <w:ilvl w:val="0"/>
          <w:numId w:val="35"/>
        </w:numPr>
        <w:rPr>
          <w:rFonts w:ascii="Arial" w:hAnsi="Arial" w:cs="Arial"/>
          <w:lang w:bidi="ar-SA"/>
        </w:rPr>
      </w:pPr>
      <w:r w:rsidRPr="0071225B">
        <w:rPr>
          <w:rFonts w:ascii="Arial" w:hAnsi="Arial"/>
          <w:lang w:bidi="ar-SA"/>
        </w:rPr>
        <w:t>Organ-specific diagnostics</w:t>
      </w:r>
    </w:p>
    <w:p w14:paraId="03C7918B" w14:textId="77777777" w:rsidR="005B7C40" w:rsidRPr="0071225B" w:rsidRDefault="005B7C40" w:rsidP="005B7C40">
      <w:pPr>
        <w:ind w:left="360"/>
        <w:rPr>
          <w:rFonts w:ascii="Arial" w:hAnsi="Arial" w:cs="Arial"/>
          <w:lang w:bidi="ar-SA"/>
        </w:rPr>
      </w:pPr>
    </w:p>
    <w:p w14:paraId="1A272756" w14:textId="77777777" w:rsidR="005B7C40" w:rsidRPr="0071225B" w:rsidRDefault="005B7C40" w:rsidP="005B7C40">
      <w:pPr>
        <w:numPr>
          <w:ilvl w:val="1"/>
          <w:numId w:val="33"/>
        </w:numPr>
        <w:spacing w:line="276" w:lineRule="auto"/>
        <w:ind w:hanging="11"/>
        <w:rPr>
          <w:rFonts w:ascii="Arial" w:hAnsi="Arial" w:cs="Arial"/>
          <w:lang w:bidi="ar-SA"/>
        </w:rPr>
      </w:pPr>
      <w:r w:rsidRPr="0071225B">
        <w:rPr>
          <w:rFonts w:ascii="Arial" w:hAnsi="Arial" w:cs="Arial"/>
          <w:lang w:bidi="ar-SA"/>
        </w:rPr>
        <w:t xml:space="preserve">Consultation hours </w:t>
      </w:r>
    </w:p>
    <w:p w14:paraId="6B1CDDAA" w14:textId="77777777" w:rsidR="005B7C40" w:rsidRPr="0071225B" w:rsidRDefault="005B7C40" w:rsidP="005B7C40">
      <w:pPr>
        <w:numPr>
          <w:ilvl w:val="1"/>
          <w:numId w:val="33"/>
        </w:numPr>
        <w:spacing w:line="276" w:lineRule="auto"/>
        <w:ind w:hanging="11"/>
        <w:rPr>
          <w:rFonts w:ascii="Arial" w:hAnsi="Arial" w:cs="Arial"/>
          <w:lang w:bidi="ar-SA"/>
        </w:rPr>
      </w:pPr>
      <w:r w:rsidRPr="0071225B">
        <w:rPr>
          <w:rFonts w:ascii="Arial" w:hAnsi="Arial" w:cs="Arial"/>
          <w:lang w:bidi="ar-SA"/>
        </w:rPr>
        <w:t>Diagnostic procedures</w:t>
      </w:r>
    </w:p>
    <w:p w14:paraId="4D70B147" w14:textId="77777777" w:rsidR="005B7C40" w:rsidRPr="0071225B" w:rsidRDefault="005B7C40" w:rsidP="005B7C40">
      <w:pPr>
        <w:numPr>
          <w:ilvl w:val="0"/>
          <w:numId w:val="35"/>
        </w:numPr>
        <w:spacing w:before="240"/>
        <w:rPr>
          <w:rFonts w:ascii="Arial" w:hAnsi="Arial" w:cs="Arial"/>
          <w:lang w:bidi="ar-SA"/>
        </w:rPr>
      </w:pPr>
      <w:r w:rsidRPr="0071225B">
        <w:rPr>
          <w:rFonts w:ascii="Arial" w:hAnsi="Arial"/>
          <w:lang w:bidi="ar-SA"/>
        </w:rPr>
        <w:t>Radiology</w:t>
      </w:r>
    </w:p>
    <w:p w14:paraId="774DC7A2" w14:textId="77777777" w:rsidR="005B7C40" w:rsidRPr="0071225B" w:rsidRDefault="005B7C40" w:rsidP="005B7C40">
      <w:pPr>
        <w:numPr>
          <w:ilvl w:val="0"/>
          <w:numId w:val="35"/>
        </w:numPr>
        <w:spacing w:before="240" w:after="240"/>
        <w:rPr>
          <w:rFonts w:ascii="Arial" w:hAnsi="Arial" w:cs="Arial"/>
          <w:lang w:bidi="ar-SA"/>
        </w:rPr>
      </w:pPr>
      <w:r w:rsidRPr="0071225B">
        <w:rPr>
          <w:rFonts w:ascii="Arial" w:hAnsi="Arial" w:cs="Arial"/>
          <w:lang w:bidi="ar-SA"/>
        </w:rPr>
        <w:t>Nuclear medicine</w:t>
      </w:r>
    </w:p>
    <w:p w14:paraId="7DF07FB1" w14:textId="77777777" w:rsidR="005B7C40" w:rsidRPr="0071225B" w:rsidRDefault="005B7C40" w:rsidP="005B7C40">
      <w:pPr>
        <w:numPr>
          <w:ilvl w:val="0"/>
          <w:numId w:val="35"/>
        </w:numPr>
        <w:spacing w:after="200"/>
        <w:rPr>
          <w:rFonts w:ascii="Arial" w:hAnsi="Arial" w:cs="Arial"/>
          <w:lang w:bidi="ar-SA"/>
        </w:rPr>
      </w:pPr>
      <w:r w:rsidRPr="0071225B">
        <w:rPr>
          <w:rFonts w:ascii="Arial" w:hAnsi="Arial" w:cs="Arial"/>
          <w:lang w:bidi="ar-SA"/>
        </w:rPr>
        <w:t>Surgical oncology</w:t>
      </w:r>
    </w:p>
    <w:p w14:paraId="0E5FB499" w14:textId="77777777" w:rsidR="005B7C40" w:rsidRPr="0071225B" w:rsidRDefault="005B7C40" w:rsidP="005B7C40">
      <w:pPr>
        <w:rPr>
          <w:rFonts w:ascii="Arial" w:hAnsi="Arial" w:cs="Arial"/>
          <w:lang w:bidi="ar-SA"/>
        </w:rPr>
      </w:pPr>
      <w:r w:rsidRPr="0071225B">
        <w:rPr>
          <w:rFonts w:ascii="Arial" w:hAnsi="Arial" w:cs="Arial"/>
          <w:lang w:bidi="ar-SA"/>
        </w:rPr>
        <w:t xml:space="preserve">             5.1 General surgical oncology</w:t>
      </w:r>
    </w:p>
    <w:p w14:paraId="089FF879" w14:textId="77777777" w:rsidR="005B7C40" w:rsidRPr="0071225B" w:rsidRDefault="005B7C40" w:rsidP="005B7C40">
      <w:pPr>
        <w:spacing w:line="276" w:lineRule="auto"/>
        <w:rPr>
          <w:rFonts w:ascii="Arial" w:hAnsi="Arial" w:cs="Arial"/>
          <w:lang w:bidi="ar-SA"/>
        </w:rPr>
      </w:pPr>
      <w:r w:rsidRPr="0071225B">
        <w:rPr>
          <w:rFonts w:ascii="Arial" w:hAnsi="Arial" w:cs="Arial"/>
          <w:lang w:bidi="ar-SA"/>
        </w:rPr>
        <w:t xml:space="preserve">             </w:t>
      </w:r>
      <w:r w:rsidRPr="0071225B">
        <w:rPr>
          <w:rFonts w:ascii="Arial" w:hAnsi="Arial"/>
          <w:lang w:bidi="ar-SA"/>
        </w:rPr>
        <w:t>5.2 Organ-specific surgical oncology</w:t>
      </w:r>
    </w:p>
    <w:p w14:paraId="7C0BF7D8" w14:textId="77777777" w:rsidR="005B7C40" w:rsidRPr="0071225B" w:rsidRDefault="005B7C40" w:rsidP="005B7C40">
      <w:pPr>
        <w:ind w:left="360"/>
        <w:rPr>
          <w:rFonts w:ascii="Arial" w:hAnsi="Arial" w:cs="Arial"/>
          <w:lang w:bidi="ar-SA"/>
        </w:rPr>
      </w:pPr>
    </w:p>
    <w:p w14:paraId="72301B04" w14:textId="77777777" w:rsidR="005B7C40" w:rsidRPr="0071225B" w:rsidRDefault="005B7C40" w:rsidP="005B7C40">
      <w:pPr>
        <w:ind w:left="360"/>
        <w:rPr>
          <w:rFonts w:ascii="Arial" w:hAnsi="Arial" w:cs="Arial"/>
          <w:lang w:bidi="ar-SA"/>
        </w:rPr>
      </w:pPr>
    </w:p>
    <w:p w14:paraId="3A896AE7" w14:textId="77777777" w:rsidR="005B7C40" w:rsidRPr="0071225B" w:rsidRDefault="005B7C40" w:rsidP="005B7C40">
      <w:pPr>
        <w:numPr>
          <w:ilvl w:val="0"/>
          <w:numId w:val="35"/>
        </w:numPr>
        <w:rPr>
          <w:rFonts w:ascii="Arial" w:hAnsi="Arial" w:cs="Arial"/>
          <w:lang w:bidi="ar-SA"/>
        </w:rPr>
      </w:pPr>
      <w:r w:rsidRPr="0071225B">
        <w:rPr>
          <w:rFonts w:ascii="Arial" w:hAnsi="Arial"/>
          <w:lang w:bidi="ar-SA"/>
        </w:rPr>
        <w:t>Medical oncology / Systemic therapy</w:t>
      </w:r>
    </w:p>
    <w:p w14:paraId="44D702E6" w14:textId="77777777" w:rsidR="005B7C40" w:rsidRPr="0071225B" w:rsidRDefault="005B7C40" w:rsidP="005B7C40">
      <w:pPr>
        <w:ind w:left="360"/>
        <w:rPr>
          <w:rFonts w:ascii="Arial" w:hAnsi="Arial" w:cs="Arial"/>
          <w:lang w:bidi="ar-SA"/>
        </w:rPr>
      </w:pPr>
    </w:p>
    <w:p w14:paraId="07970960" w14:textId="77777777" w:rsidR="005B7C40" w:rsidRPr="0071225B" w:rsidRDefault="005B7C40" w:rsidP="005B7C40">
      <w:pPr>
        <w:numPr>
          <w:ilvl w:val="1"/>
          <w:numId w:val="37"/>
        </w:numPr>
        <w:spacing w:line="276" w:lineRule="auto"/>
        <w:rPr>
          <w:rFonts w:ascii="Arial" w:hAnsi="Arial" w:cs="Arial"/>
          <w:lang w:bidi="ar-SA"/>
        </w:rPr>
      </w:pPr>
      <w:r w:rsidRPr="0071225B">
        <w:rPr>
          <w:rFonts w:ascii="Arial" w:hAnsi="Arial" w:cs="Arial"/>
          <w:lang w:bidi="ar-SA"/>
        </w:rPr>
        <w:t>Medical oncology</w:t>
      </w:r>
    </w:p>
    <w:p w14:paraId="484F56DB" w14:textId="77777777" w:rsidR="005B7C40" w:rsidRPr="0071225B" w:rsidRDefault="005B7C40" w:rsidP="005B7C40">
      <w:pPr>
        <w:numPr>
          <w:ilvl w:val="1"/>
          <w:numId w:val="37"/>
        </w:numPr>
        <w:rPr>
          <w:rFonts w:ascii="Arial" w:hAnsi="Arial" w:cs="Arial"/>
          <w:lang w:bidi="ar-SA"/>
        </w:rPr>
      </w:pPr>
      <w:r w:rsidRPr="0071225B">
        <w:rPr>
          <w:rFonts w:ascii="Arial" w:hAnsi="Arial" w:cs="Arial"/>
          <w:lang w:bidi="ar-SA"/>
        </w:rPr>
        <w:t>Organ-specific systemic therapy</w:t>
      </w:r>
      <w:r w:rsidRPr="0071225B">
        <w:rPr>
          <w:rFonts w:ascii="Arial" w:hAnsi="Arial" w:cs="Arial"/>
          <w:lang w:bidi="ar-SA"/>
        </w:rPr>
        <w:tab/>
      </w:r>
    </w:p>
    <w:p w14:paraId="26C3E521" w14:textId="77777777" w:rsidR="005B7C40" w:rsidRPr="0071225B" w:rsidRDefault="005B7C40" w:rsidP="005B7C40">
      <w:pPr>
        <w:ind w:left="360"/>
        <w:rPr>
          <w:rFonts w:ascii="Arial" w:hAnsi="Arial" w:cs="Arial"/>
          <w:lang w:bidi="ar-SA"/>
        </w:rPr>
      </w:pPr>
    </w:p>
    <w:p w14:paraId="4439E719" w14:textId="77777777" w:rsidR="005B7C40" w:rsidRPr="0071225B" w:rsidRDefault="005B7C40" w:rsidP="005B7C40">
      <w:pPr>
        <w:numPr>
          <w:ilvl w:val="0"/>
          <w:numId w:val="35"/>
        </w:numPr>
        <w:ind w:left="357" w:hanging="357"/>
        <w:rPr>
          <w:rFonts w:ascii="Arial" w:hAnsi="Arial" w:cs="Arial"/>
          <w:lang w:bidi="ar-SA"/>
        </w:rPr>
      </w:pPr>
      <w:r w:rsidRPr="0071225B">
        <w:rPr>
          <w:rFonts w:ascii="Arial" w:hAnsi="Arial"/>
          <w:lang w:bidi="ar-SA"/>
        </w:rPr>
        <w:t>Radio-oncology</w:t>
      </w:r>
    </w:p>
    <w:p w14:paraId="7C638830" w14:textId="77777777" w:rsidR="005B7C40" w:rsidRPr="0071225B" w:rsidRDefault="005B7C40" w:rsidP="005B7C40">
      <w:pPr>
        <w:numPr>
          <w:ilvl w:val="0"/>
          <w:numId w:val="35"/>
        </w:numPr>
        <w:spacing w:before="240" w:after="240"/>
        <w:rPr>
          <w:rFonts w:ascii="Arial" w:hAnsi="Arial" w:cs="Arial"/>
          <w:lang w:bidi="ar-SA"/>
        </w:rPr>
      </w:pPr>
      <w:r w:rsidRPr="0071225B">
        <w:rPr>
          <w:rFonts w:ascii="Arial" w:hAnsi="Arial"/>
          <w:lang w:bidi="ar-SA"/>
        </w:rPr>
        <w:t>Pathology</w:t>
      </w:r>
    </w:p>
    <w:p w14:paraId="116C9F0A" w14:textId="77777777" w:rsidR="005B7C40" w:rsidRPr="0071225B" w:rsidRDefault="005B7C40" w:rsidP="005B7C40">
      <w:pPr>
        <w:numPr>
          <w:ilvl w:val="0"/>
          <w:numId w:val="35"/>
        </w:numPr>
        <w:rPr>
          <w:rFonts w:ascii="Arial" w:hAnsi="Arial" w:cs="Arial"/>
          <w:lang w:bidi="ar-SA"/>
        </w:rPr>
      </w:pPr>
      <w:r w:rsidRPr="0071225B">
        <w:rPr>
          <w:rFonts w:ascii="Arial" w:hAnsi="Arial" w:cs="Arial"/>
          <w:lang w:bidi="ar-SA"/>
        </w:rPr>
        <w:t>Palliative and hospice care</w:t>
      </w:r>
    </w:p>
    <w:p w14:paraId="0F1DF104" w14:textId="77777777" w:rsidR="005B7C40" w:rsidRPr="0071225B" w:rsidRDefault="005B7C40" w:rsidP="005B7C40">
      <w:pPr>
        <w:ind w:left="360"/>
        <w:rPr>
          <w:lang w:bidi="ar-SA"/>
        </w:rPr>
      </w:pPr>
    </w:p>
    <w:p w14:paraId="0AB3EAA4" w14:textId="0C6BD836" w:rsidR="005B7C40" w:rsidRPr="0071225B" w:rsidRDefault="005B7C40" w:rsidP="005B7C40">
      <w:pPr>
        <w:numPr>
          <w:ilvl w:val="0"/>
          <w:numId w:val="35"/>
        </w:numPr>
        <w:rPr>
          <w:rFonts w:ascii="Arial" w:hAnsi="Arial" w:cs="Arial"/>
          <w:lang w:bidi="ar-SA"/>
        </w:rPr>
      </w:pPr>
      <w:r w:rsidRPr="0071225B">
        <w:rPr>
          <w:rFonts w:ascii="Arial" w:hAnsi="Arial"/>
          <w:lang w:bidi="ar-SA"/>
        </w:rPr>
        <w:t>Tumour documentation/</w:t>
      </w:r>
      <w:r w:rsidR="005E3E0A">
        <w:rPr>
          <w:rFonts w:ascii="Arial" w:hAnsi="Arial"/>
          <w:lang w:bidi="ar-SA"/>
        </w:rPr>
        <w:t>O</w:t>
      </w:r>
      <w:r w:rsidRPr="0071225B">
        <w:rPr>
          <w:rFonts w:ascii="Arial" w:hAnsi="Arial"/>
          <w:lang w:bidi="ar-SA"/>
        </w:rPr>
        <w:t>utcome quality</w:t>
      </w:r>
    </w:p>
    <w:p w14:paraId="333D544B" w14:textId="77777777" w:rsidR="005B7C40" w:rsidRPr="0071225B" w:rsidRDefault="005B7C40" w:rsidP="005B7C40">
      <w:pPr>
        <w:rPr>
          <w:rFonts w:ascii="Arial" w:hAnsi="Arial" w:cs="Arial"/>
          <w:lang w:bidi="ar-SA"/>
        </w:rPr>
      </w:pPr>
    </w:p>
    <w:p w14:paraId="52D79C5C" w14:textId="77777777" w:rsidR="005B7C40" w:rsidRPr="0071225B" w:rsidRDefault="005B7C40" w:rsidP="005B7C40">
      <w:pPr>
        <w:rPr>
          <w:rFonts w:ascii="Arial" w:hAnsi="Arial" w:cs="Arial"/>
          <w:lang w:bidi="ar-SA"/>
        </w:rPr>
      </w:pPr>
    </w:p>
    <w:p w14:paraId="34964A77" w14:textId="77777777" w:rsidR="005B7C40" w:rsidRPr="0071225B" w:rsidRDefault="005B7C40" w:rsidP="005B7C40">
      <w:pPr>
        <w:rPr>
          <w:rFonts w:ascii="Arial" w:hAnsi="Arial" w:cs="Arial"/>
          <w:lang w:val="fr-FR" w:bidi="ar-SA"/>
        </w:rPr>
      </w:pPr>
      <w:r w:rsidRPr="0071225B">
        <w:rPr>
          <w:rFonts w:ascii="Arial" w:hAnsi="Arial"/>
          <w:u w:val="single"/>
          <w:lang w:val="fr-FR" w:bidi="ar-SA"/>
        </w:rPr>
        <w:t>Annexes to the questionnaire</w:t>
      </w:r>
      <w:r w:rsidRPr="0071225B">
        <w:rPr>
          <w:rFonts w:ascii="Arial" w:hAnsi="Arial"/>
          <w:lang w:val="fr-FR" w:bidi="ar-SA"/>
        </w:rPr>
        <w:t xml:space="preserve"> (</w:t>
      </w:r>
      <w:proofErr w:type="spellStart"/>
      <w:r w:rsidRPr="0071225B">
        <w:rPr>
          <w:rFonts w:ascii="Arial" w:hAnsi="Arial"/>
          <w:lang w:val="fr-FR" w:bidi="ar-SA"/>
        </w:rPr>
        <w:t>separate</w:t>
      </w:r>
      <w:proofErr w:type="spellEnd"/>
      <w:r w:rsidRPr="0071225B">
        <w:rPr>
          <w:rFonts w:ascii="Arial" w:hAnsi="Arial"/>
          <w:lang w:val="fr-FR" w:bidi="ar-SA"/>
        </w:rPr>
        <w:t xml:space="preserve"> Excel document)</w:t>
      </w:r>
    </w:p>
    <w:p w14:paraId="04B3974B" w14:textId="77777777" w:rsidR="005B7C40" w:rsidRPr="0071225B" w:rsidRDefault="005B7C40" w:rsidP="005B7C40">
      <w:pPr>
        <w:rPr>
          <w:rFonts w:ascii="Arial" w:hAnsi="Arial" w:cs="Arial"/>
          <w:lang w:val="fr-FR" w:bidi="ar-SA"/>
        </w:rPr>
      </w:pPr>
    </w:p>
    <w:p w14:paraId="78BFC679" w14:textId="77777777" w:rsidR="005B7C40" w:rsidRPr="0071225B" w:rsidRDefault="005B7C40" w:rsidP="005B7C40">
      <w:pPr>
        <w:rPr>
          <w:rFonts w:ascii="Arial" w:hAnsi="Arial" w:cs="Arial"/>
          <w:lang w:bidi="ar-SA"/>
        </w:rPr>
      </w:pPr>
      <w:r w:rsidRPr="0071225B">
        <w:rPr>
          <w:rFonts w:ascii="Arial" w:hAnsi="Arial"/>
          <w:lang w:bidi="ar-SA"/>
        </w:rPr>
        <w:t xml:space="preserve">Data Sheet  </w:t>
      </w:r>
      <w:r w:rsidRPr="0071225B">
        <w:rPr>
          <w:rFonts w:ascii="Arial" w:hAnsi="Arial" w:cs="Arial"/>
          <w:lang w:bidi="ar-SA"/>
        </w:rPr>
        <w:t>-  Colorectal (Excel-Template)</w:t>
      </w:r>
    </w:p>
    <w:p w14:paraId="702E12EE" w14:textId="77777777" w:rsidR="005B7C40" w:rsidRPr="0071225B" w:rsidRDefault="005B7C40" w:rsidP="005B7C40">
      <w:pPr>
        <w:rPr>
          <w:rFonts w:ascii="Arial" w:hAnsi="Arial" w:cs="Arial"/>
          <w:lang w:bidi="ar-SA"/>
        </w:rPr>
      </w:pPr>
      <w:r w:rsidRPr="0071225B">
        <w:rPr>
          <w:rFonts w:ascii="Arial" w:hAnsi="Arial" w:cs="Arial"/>
          <w:lang w:bidi="ar-SA"/>
        </w:rPr>
        <w:t>Data Sheet  -  Anal Cancer (Excel-Template)</w:t>
      </w:r>
    </w:p>
    <w:p w14:paraId="14CE9C54" w14:textId="77777777" w:rsidR="0037701B" w:rsidRPr="0037701B" w:rsidRDefault="0037701B" w:rsidP="0037701B">
      <w:pPr>
        <w:rPr>
          <w:rFonts w:ascii="Arial" w:hAnsi="Arial" w:cs="Arial"/>
          <w:sz w:val="4"/>
          <w:szCs w:val="4"/>
        </w:rPr>
      </w:pPr>
      <w:r w:rsidRPr="0037701B">
        <w:br w:type="page"/>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817C0B" w:rsidRPr="00C31862" w14:paraId="2C06CF32" w14:textId="77777777" w:rsidTr="00916F88">
        <w:trPr>
          <w:cantSplit/>
          <w:tblHeader/>
        </w:trPr>
        <w:tc>
          <w:tcPr>
            <w:tcW w:w="10276" w:type="dxa"/>
            <w:gridSpan w:val="4"/>
            <w:tcBorders>
              <w:top w:val="nil"/>
              <w:left w:val="nil"/>
              <w:bottom w:val="nil"/>
              <w:right w:val="nil"/>
            </w:tcBorders>
          </w:tcPr>
          <w:p w14:paraId="7F6F2E23" w14:textId="05494A79" w:rsidR="000A054B" w:rsidRPr="00C31862" w:rsidRDefault="00E168BC" w:rsidP="000A054B">
            <w:pPr>
              <w:pStyle w:val="berschrift1"/>
              <w:rPr>
                <w:rFonts w:cs="Arial"/>
              </w:rPr>
            </w:pPr>
            <w:r w:rsidRPr="00C31862">
              <w:t>1.</w:t>
            </w:r>
            <w:r w:rsidRPr="00C31862">
              <w:tab/>
            </w:r>
            <w:r w:rsidR="005E3E0A" w:rsidRPr="005E3E0A">
              <w:t>General information on the Colorectal Cancer Centre</w:t>
            </w:r>
          </w:p>
          <w:p w14:paraId="6749EA33" w14:textId="77777777" w:rsidR="000A054B" w:rsidRPr="00C31862" w:rsidRDefault="000A054B" w:rsidP="000A054B">
            <w:pPr>
              <w:pStyle w:val="Kopfzeile"/>
              <w:tabs>
                <w:tab w:val="clear" w:pos="4536"/>
                <w:tab w:val="clear" w:pos="9072"/>
              </w:tabs>
              <w:rPr>
                <w:rFonts w:ascii="Arial" w:hAnsi="Arial" w:cs="Arial"/>
              </w:rPr>
            </w:pPr>
          </w:p>
          <w:p w14:paraId="19AA9F8A" w14:textId="77777777" w:rsidR="000A054B" w:rsidRPr="00C31862" w:rsidRDefault="000A054B" w:rsidP="000A054B">
            <w:pPr>
              <w:pStyle w:val="Kopfzeile"/>
              <w:tabs>
                <w:tab w:val="clear" w:pos="4536"/>
                <w:tab w:val="clear" w:pos="9072"/>
              </w:tabs>
              <w:rPr>
                <w:rFonts w:ascii="Arial" w:hAnsi="Arial" w:cs="Arial"/>
              </w:rPr>
            </w:pPr>
            <w:r w:rsidRPr="00C31862">
              <w:rPr>
                <w:rFonts w:ascii="Arial" w:hAnsi="Arial"/>
                <w:b/>
              </w:rPr>
              <w:t>1.1</w:t>
            </w:r>
            <w:r w:rsidRPr="00C31862">
              <w:tab/>
            </w:r>
            <w:r w:rsidRPr="00C31862">
              <w:rPr>
                <w:rFonts w:ascii="Arial" w:hAnsi="Arial"/>
                <w:b/>
              </w:rPr>
              <w:t>Structure of the network</w:t>
            </w:r>
          </w:p>
          <w:p w14:paraId="41B73205" w14:textId="77777777" w:rsidR="000A054B" w:rsidRPr="00C31862" w:rsidRDefault="000A054B" w:rsidP="004F6411">
            <w:pPr>
              <w:pStyle w:val="berschrift1"/>
              <w:rPr>
                <w:rFonts w:cs="Arial"/>
                <w:b w:val="0"/>
              </w:rPr>
            </w:pPr>
          </w:p>
        </w:tc>
      </w:tr>
      <w:tr w:rsidR="00817C0B" w:rsidRPr="00C31862" w14:paraId="490876DE" w14:textId="77777777" w:rsidTr="00916F88">
        <w:trPr>
          <w:tblHeader/>
        </w:trPr>
        <w:tc>
          <w:tcPr>
            <w:tcW w:w="779" w:type="dxa"/>
            <w:tcBorders>
              <w:top w:val="single" w:sz="4" w:space="0" w:color="auto"/>
              <w:left w:val="single" w:sz="4" w:space="0" w:color="auto"/>
            </w:tcBorders>
          </w:tcPr>
          <w:p w14:paraId="1C4781CA" w14:textId="77777777" w:rsidR="005A742B" w:rsidRPr="00C31862" w:rsidRDefault="00184B2D" w:rsidP="00EF3219">
            <w:pPr>
              <w:rPr>
                <w:rFonts w:ascii="Arial" w:hAnsi="Arial" w:cs="Arial"/>
              </w:rPr>
            </w:pPr>
            <w:r w:rsidRPr="00C31862">
              <w:rPr>
                <w:rFonts w:ascii="Arial" w:hAnsi="Arial"/>
              </w:rPr>
              <w:t>Se</w:t>
            </w:r>
            <w:r w:rsidRPr="00C31862">
              <w:rPr>
                <w:rFonts w:ascii="Arial" w:hAnsi="Arial"/>
              </w:rPr>
              <w:t>c</w:t>
            </w:r>
            <w:r w:rsidRPr="00C31862">
              <w:rPr>
                <w:rFonts w:ascii="Arial" w:hAnsi="Arial"/>
              </w:rPr>
              <w:t>tion</w:t>
            </w:r>
          </w:p>
        </w:tc>
        <w:tc>
          <w:tcPr>
            <w:tcW w:w="4536" w:type="dxa"/>
            <w:tcBorders>
              <w:top w:val="single" w:sz="4" w:space="0" w:color="auto"/>
            </w:tcBorders>
          </w:tcPr>
          <w:p w14:paraId="7E4AE6F0" w14:textId="77777777" w:rsidR="005A742B" w:rsidRPr="00C31862" w:rsidRDefault="00544F3F" w:rsidP="00EF3219">
            <w:pPr>
              <w:jc w:val="center"/>
              <w:rPr>
                <w:rFonts w:ascii="Arial" w:hAnsi="Arial" w:cs="Arial"/>
              </w:rPr>
            </w:pPr>
            <w:r w:rsidRPr="00C31862">
              <w:rPr>
                <w:rFonts w:ascii="Arial" w:hAnsi="Arial"/>
              </w:rPr>
              <w:t>Requirements</w:t>
            </w:r>
          </w:p>
        </w:tc>
        <w:tc>
          <w:tcPr>
            <w:tcW w:w="4536" w:type="dxa"/>
            <w:tcBorders>
              <w:top w:val="single" w:sz="4" w:space="0" w:color="auto"/>
            </w:tcBorders>
          </w:tcPr>
          <w:p w14:paraId="1A8A8D1C" w14:textId="77777777" w:rsidR="005A742B" w:rsidRPr="00C31862" w:rsidRDefault="00544F3F" w:rsidP="00EF3219">
            <w:pPr>
              <w:jc w:val="center"/>
              <w:rPr>
                <w:rFonts w:ascii="Arial" w:hAnsi="Arial" w:cs="Arial"/>
              </w:rPr>
            </w:pPr>
            <w:r w:rsidRPr="00C31862">
              <w:rPr>
                <w:rFonts w:ascii="Arial" w:hAnsi="Arial"/>
              </w:rPr>
              <w:t>Explanatory remarks of the Centre</w:t>
            </w:r>
          </w:p>
        </w:tc>
        <w:tc>
          <w:tcPr>
            <w:tcW w:w="425" w:type="dxa"/>
            <w:tcBorders>
              <w:top w:val="single" w:sz="4" w:space="0" w:color="auto"/>
            </w:tcBorders>
          </w:tcPr>
          <w:p w14:paraId="505431D4" w14:textId="77777777" w:rsidR="005A742B" w:rsidRPr="00C31862" w:rsidRDefault="005A742B" w:rsidP="00EF3219">
            <w:pPr>
              <w:jc w:val="center"/>
              <w:rPr>
                <w:rFonts w:ascii="Arial" w:hAnsi="Arial" w:cs="Arial"/>
              </w:rPr>
            </w:pPr>
          </w:p>
        </w:tc>
      </w:tr>
      <w:tr w:rsidR="001B6085" w:rsidRPr="00C31862" w14:paraId="0313EF5B" w14:textId="77777777" w:rsidTr="00916F88">
        <w:tc>
          <w:tcPr>
            <w:tcW w:w="779" w:type="dxa"/>
          </w:tcPr>
          <w:p w14:paraId="65ED7CAF" w14:textId="78BEEA38" w:rsidR="001B6085" w:rsidRPr="00C31862" w:rsidRDefault="001B6085" w:rsidP="00A713A0">
            <w:pPr>
              <w:rPr>
                <w:rFonts w:ascii="Arial" w:hAnsi="Arial" w:cs="Arial"/>
              </w:rPr>
            </w:pPr>
            <w:r w:rsidRPr="00C31862">
              <w:rPr>
                <w:rFonts w:ascii="Arial" w:hAnsi="Arial"/>
              </w:rPr>
              <w:t>1.1.1</w:t>
            </w:r>
          </w:p>
        </w:tc>
        <w:tc>
          <w:tcPr>
            <w:tcW w:w="4536" w:type="dxa"/>
          </w:tcPr>
          <w:p w14:paraId="4F03B3BD" w14:textId="77777777" w:rsidR="00AF0343" w:rsidRPr="001D12AF" w:rsidRDefault="003F1F7E" w:rsidP="00AF0343">
            <w:pPr>
              <w:spacing w:after="19"/>
              <w:rPr>
                <w:lang w:val="en-US"/>
              </w:rPr>
            </w:pPr>
            <w:r w:rsidRPr="00C31862">
              <w:rPr>
                <w:rFonts w:ascii="Arial" w:hAnsi="Arial"/>
              </w:rPr>
              <w:t xml:space="preserve">The names of the persons holding the following </w:t>
            </w:r>
            <w:r w:rsidR="00AF0343" w:rsidRPr="001D12AF">
              <w:rPr>
                <w:rFonts w:ascii="Arial" w:hAnsi="Arial" w:cs="Arial"/>
                <w:lang w:val="en-US"/>
              </w:rPr>
              <w:t>positions are to be given:</w:t>
            </w:r>
          </w:p>
          <w:p w14:paraId="5C1327A9" w14:textId="77777777" w:rsidR="00AF0343" w:rsidRPr="001D12AF" w:rsidRDefault="00AF0343" w:rsidP="009C4421">
            <w:pPr>
              <w:numPr>
                <w:ilvl w:val="0"/>
                <w:numId w:val="62"/>
              </w:numPr>
              <w:spacing w:after="19"/>
              <w:ind w:left="283" w:hanging="283"/>
              <w:rPr>
                <w:lang w:val="en-US"/>
              </w:rPr>
            </w:pPr>
            <w:r w:rsidRPr="001D12AF">
              <w:rPr>
                <w:rFonts w:ascii="Arial" w:hAnsi="Arial" w:cs="Arial"/>
                <w:lang w:val="en-US"/>
              </w:rPr>
              <w:t>Director of the Centre (max. 2 dire</w:t>
            </w:r>
            <w:r w:rsidRPr="001D12AF">
              <w:rPr>
                <w:rFonts w:ascii="Arial" w:hAnsi="Arial" w:cs="Arial"/>
                <w:lang w:val="en-US"/>
              </w:rPr>
              <w:t>c</w:t>
            </w:r>
            <w:r w:rsidRPr="001D12AF">
              <w:rPr>
                <w:rFonts w:ascii="Arial" w:hAnsi="Arial" w:cs="Arial"/>
                <w:lang w:val="en-US"/>
              </w:rPr>
              <w:t>tors/Centre, of whom 1 named contact)</w:t>
            </w:r>
          </w:p>
          <w:p w14:paraId="65E55B9A" w14:textId="77777777" w:rsidR="00AF0343" w:rsidRDefault="00AF0343" w:rsidP="009C4421">
            <w:pPr>
              <w:numPr>
                <w:ilvl w:val="0"/>
                <w:numId w:val="62"/>
              </w:numPr>
              <w:spacing w:after="19"/>
              <w:ind w:left="283" w:hanging="283"/>
            </w:pPr>
            <w:r>
              <w:rPr>
                <w:rFonts w:ascii="Arial" w:hAnsi="Arial" w:cs="Arial"/>
              </w:rPr>
              <w:t>Centre Coordinator</w:t>
            </w:r>
          </w:p>
          <w:p w14:paraId="2AF821A7" w14:textId="77777777" w:rsidR="00AF0343" w:rsidRDefault="00AF0343" w:rsidP="00AF0343">
            <w:pPr>
              <w:spacing w:after="19"/>
            </w:pPr>
            <w:r>
              <w:rPr>
                <w:rFonts w:ascii="Arial" w:hAnsi="Arial" w:cs="Arial"/>
              </w:rPr>
              <w:t> </w:t>
            </w:r>
          </w:p>
          <w:p w14:paraId="0C2FBD11" w14:textId="77777777" w:rsidR="00AF0343" w:rsidRDefault="00AF0343" w:rsidP="00AF0343">
            <w:pPr>
              <w:spacing w:after="19"/>
            </w:pPr>
            <w:r>
              <w:rPr>
                <w:rFonts w:ascii="Arial" w:hAnsi="Arial" w:cs="Arial"/>
              </w:rPr>
              <w:t>Centre Coordinator – tasks</w:t>
            </w:r>
          </w:p>
          <w:p w14:paraId="1E74EDE6" w14:textId="77777777" w:rsidR="00AF0343" w:rsidRDefault="00AF0343" w:rsidP="009C4421">
            <w:pPr>
              <w:numPr>
                <w:ilvl w:val="0"/>
                <w:numId w:val="63"/>
              </w:numPr>
              <w:spacing w:after="19"/>
              <w:ind w:left="283" w:hanging="283"/>
            </w:pPr>
            <w:r>
              <w:rPr>
                <w:rFonts w:ascii="Arial" w:hAnsi="Arial" w:cs="Arial"/>
              </w:rPr>
              <w:t>Coordination internal/external audits</w:t>
            </w:r>
          </w:p>
          <w:p w14:paraId="06D7574A" w14:textId="77777777" w:rsidR="00AF0343" w:rsidRPr="001D12AF" w:rsidRDefault="00AF0343" w:rsidP="009C4421">
            <w:pPr>
              <w:numPr>
                <w:ilvl w:val="0"/>
                <w:numId w:val="63"/>
              </w:numPr>
              <w:spacing w:after="19"/>
              <w:ind w:left="283" w:hanging="283"/>
              <w:rPr>
                <w:lang w:val="en-US"/>
              </w:rPr>
            </w:pPr>
            <w:r w:rsidRPr="001D12AF">
              <w:rPr>
                <w:rFonts w:ascii="Arial" w:hAnsi="Arial" w:cs="Arial"/>
                <w:lang w:val="en-US"/>
              </w:rPr>
              <w:t>Monitoring of Technical and Medical R</w:t>
            </w:r>
            <w:r w:rsidRPr="001D12AF">
              <w:rPr>
                <w:rFonts w:ascii="Arial" w:hAnsi="Arial" w:cs="Arial"/>
                <w:lang w:val="en-US"/>
              </w:rPr>
              <w:t>e</w:t>
            </w:r>
            <w:r w:rsidRPr="001D12AF">
              <w:rPr>
                <w:rFonts w:ascii="Arial" w:hAnsi="Arial" w:cs="Arial"/>
                <w:lang w:val="en-US"/>
              </w:rPr>
              <w:t>quirements and ensuring compliance with them</w:t>
            </w:r>
          </w:p>
          <w:p w14:paraId="02444C15" w14:textId="77777777" w:rsidR="0025412B" w:rsidRDefault="00AF0343" w:rsidP="0025412B">
            <w:pPr>
              <w:numPr>
                <w:ilvl w:val="0"/>
                <w:numId w:val="63"/>
              </w:numPr>
              <w:spacing w:after="19"/>
              <w:ind w:left="283" w:hanging="283"/>
            </w:pPr>
            <w:r>
              <w:rPr>
                <w:rFonts w:ascii="Arial" w:hAnsi="Arial" w:cs="Arial"/>
              </w:rPr>
              <w:t>Communication interface</w:t>
            </w:r>
          </w:p>
          <w:p w14:paraId="611C76C7" w14:textId="5845A127" w:rsidR="001B6085" w:rsidRPr="0025412B" w:rsidRDefault="00AF0343" w:rsidP="0025412B">
            <w:pPr>
              <w:numPr>
                <w:ilvl w:val="0"/>
                <w:numId w:val="63"/>
              </w:numPr>
              <w:spacing w:after="19"/>
              <w:ind w:left="283" w:hanging="283"/>
            </w:pPr>
            <w:r w:rsidRPr="0025412B">
              <w:rPr>
                <w:rFonts w:ascii="Arial" w:hAnsi="Arial" w:cs="Arial"/>
                <w:lang w:val="en-US"/>
              </w:rPr>
              <w:t>Steering/monitoring of cross-specialty activ</w:t>
            </w:r>
            <w:r w:rsidRPr="0025412B">
              <w:rPr>
                <w:rFonts w:ascii="Arial" w:hAnsi="Arial" w:cs="Arial"/>
                <w:lang w:val="en-US"/>
              </w:rPr>
              <w:t>i</w:t>
            </w:r>
            <w:r w:rsidRPr="0025412B">
              <w:rPr>
                <w:rFonts w:ascii="Arial" w:hAnsi="Arial" w:cs="Arial"/>
                <w:lang w:val="en-US"/>
              </w:rPr>
              <w:t>ties</w:t>
            </w:r>
          </w:p>
        </w:tc>
        <w:tc>
          <w:tcPr>
            <w:tcW w:w="4536" w:type="dxa"/>
          </w:tcPr>
          <w:p w14:paraId="1C058A49" w14:textId="77777777" w:rsidR="001B6085" w:rsidRPr="00C31862" w:rsidRDefault="001B6085" w:rsidP="0068289A">
            <w:pPr>
              <w:tabs>
                <w:tab w:val="left" w:pos="5121"/>
              </w:tabs>
              <w:ind w:left="23"/>
              <w:rPr>
                <w:rFonts w:ascii="Arial" w:hAnsi="Arial" w:cs="Arial"/>
              </w:rPr>
            </w:pPr>
          </w:p>
        </w:tc>
        <w:tc>
          <w:tcPr>
            <w:tcW w:w="425" w:type="dxa"/>
          </w:tcPr>
          <w:p w14:paraId="1B96CBC4" w14:textId="77777777" w:rsidR="001B6085" w:rsidRPr="00C31862" w:rsidRDefault="001B6085" w:rsidP="004F6411">
            <w:pPr>
              <w:rPr>
                <w:rFonts w:ascii="Arial" w:hAnsi="Arial" w:cs="Arial"/>
              </w:rPr>
            </w:pPr>
          </w:p>
        </w:tc>
      </w:tr>
      <w:tr w:rsidR="001B6085" w:rsidRPr="00C31862" w14:paraId="683678B3" w14:textId="77777777" w:rsidTr="00916F88">
        <w:trPr>
          <w:trHeight w:val="3135"/>
        </w:trPr>
        <w:tc>
          <w:tcPr>
            <w:tcW w:w="779" w:type="dxa"/>
          </w:tcPr>
          <w:p w14:paraId="75D66B4B" w14:textId="764FB00E" w:rsidR="001B6085" w:rsidRPr="00C31862" w:rsidRDefault="001B6085" w:rsidP="00A713A0">
            <w:pPr>
              <w:rPr>
                <w:rFonts w:ascii="Arial" w:hAnsi="Arial" w:cs="Arial"/>
              </w:rPr>
            </w:pPr>
            <w:r w:rsidRPr="00C31862">
              <w:rPr>
                <w:rFonts w:ascii="Arial" w:hAnsi="Arial"/>
              </w:rPr>
              <w:t>1.1.2</w:t>
            </w:r>
          </w:p>
        </w:tc>
        <w:tc>
          <w:tcPr>
            <w:tcW w:w="4536" w:type="dxa"/>
          </w:tcPr>
          <w:p w14:paraId="3DDF1E2C" w14:textId="77777777" w:rsidR="003F1F7E" w:rsidRPr="00C31862" w:rsidRDefault="003F1F7E" w:rsidP="003F1F7E">
            <w:pPr>
              <w:tabs>
                <w:tab w:val="left" w:pos="5121"/>
              </w:tabs>
              <w:rPr>
                <w:rFonts w:ascii="Arial" w:hAnsi="Arial" w:cs="Arial"/>
              </w:rPr>
            </w:pPr>
            <w:r w:rsidRPr="00C31862">
              <w:rPr>
                <w:rFonts w:ascii="Arial" w:hAnsi="Arial"/>
              </w:rPr>
              <w:t>Main cooperation partners and cooperation par</w:t>
            </w:r>
            <w:r w:rsidRPr="00C31862">
              <w:rPr>
                <w:rFonts w:ascii="Arial" w:hAnsi="Arial"/>
              </w:rPr>
              <w:t>t</w:t>
            </w:r>
            <w:r w:rsidRPr="00C31862">
              <w:rPr>
                <w:rFonts w:ascii="Arial" w:hAnsi="Arial"/>
              </w:rPr>
              <w:t>ners can be part of a clinic or also be indepen</w:t>
            </w:r>
            <w:r w:rsidRPr="00C31862">
              <w:rPr>
                <w:rFonts w:ascii="Arial" w:hAnsi="Arial"/>
              </w:rPr>
              <w:t>d</w:t>
            </w:r>
            <w:r w:rsidRPr="00C31862">
              <w:rPr>
                <w:rFonts w:ascii="Arial" w:hAnsi="Arial"/>
              </w:rPr>
              <w:t>ent practices.</w:t>
            </w:r>
          </w:p>
          <w:p w14:paraId="221608E5" w14:textId="77777777" w:rsidR="00AF0343" w:rsidRPr="001D12AF" w:rsidRDefault="00AF0343" w:rsidP="00AF0343">
            <w:pPr>
              <w:spacing w:after="19"/>
              <w:rPr>
                <w:lang w:val="en-US"/>
              </w:rPr>
            </w:pPr>
            <w:r w:rsidRPr="001D12AF">
              <w:rPr>
                <w:rFonts w:ascii="Arial" w:hAnsi="Arial" w:cs="Arial"/>
                <w:lang w:val="en-US"/>
              </w:rPr>
              <w:t>partners can be part of a clinic or also be ind</w:t>
            </w:r>
            <w:r w:rsidRPr="001D12AF">
              <w:rPr>
                <w:rFonts w:ascii="Arial" w:hAnsi="Arial" w:cs="Arial"/>
                <w:lang w:val="en-US"/>
              </w:rPr>
              <w:t>e</w:t>
            </w:r>
            <w:r w:rsidRPr="001D12AF">
              <w:rPr>
                <w:rFonts w:ascii="Arial" w:hAnsi="Arial" w:cs="Arial"/>
                <w:lang w:val="en-US"/>
              </w:rPr>
              <w:t>pendent practices.</w:t>
            </w:r>
          </w:p>
          <w:p w14:paraId="425FFD60" w14:textId="77777777" w:rsidR="00AF0343" w:rsidRPr="001D12AF" w:rsidRDefault="00AF0343" w:rsidP="00AF0343">
            <w:pPr>
              <w:spacing w:after="19"/>
              <w:rPr>
                <w:lang w:val="en-US"/>
              </w:rPr>
            </w:pPr>
            <w:r w:rsidRPr="001D12AF">
              <w:rPr>
                <w:rFonts w:ascii="Arial" w:hAnsi="Arial" w:cs="Arial"/>
                <w:lang w:val="en-US"/>
              </w:rPr>
              <w:t> </w:t>
            </w:r>
          </w:p>
          <w:p w14:paraId="778830F3" w14:textId="77777777" w:rsidR="00AF0343" w:rsidRPr="001D12AF" w:rsidRDefault="00AF0343" w:rsidP="00AF0343">
            <w:pPr>
              <w:spacing w:after="19"/>
              <w:rPr>
                <w:lang w:val="en-US"/>
              </w:rPr>
            </w:pPr>
            <w:r w:rsidRPr="001D12AF">
              <w:rPr>
                <w:rFonts w:ascii="Arial" w:hAnsi="Arial" w:cs="Arial"/>
                <w:lang w:val="en-US"/>
              </w:rPr>
              <w:t>Main cooperation partners</w:t>
            </w:r>
          </w:p>
          <w:p w14:paraId="3ECADBC1" w14:textId="77777777" w:rsidR="00AF0343" w:rsidRPr="001D12AF" w:rsidRDefault="00AF0343" w:rsidP="00AF0343">
            <w:pPr>
              <w:spacing w:after="19"/>
              <w:rPr>
                <w:lang w:val="en-US"/>
              </w:rPr>
            </w:pPr>
            <w:r w:rsidRPr="001D12AF">
              <w:rPr>
                <w:rFonts w:ascii="Arial" w:hAnsi="Arial" w:cs="Arial"/>
                <w:lang w:val="en-US"/>
              </w:rPr>
              <w:t>Visceral surgery (only Anal Cancer: with add</w:t>
            </w:r>
            <w:r w:rsidRPr="001D12AF">
              <w:rPr>
                <w:rFonts w:ascii="Arial" w:hAnsi="Arial" w:cs="Arial"/>
                <w:lang w:val="en-US"/>
              </w:rPr>
              <w:t>i</w:t>
            </w:r>
            <w:r w:rsidRPr="001D12AF">
              <w:rPr>
                <w:rFonts w:ascii="Arial" w:hAnsi="Arial" w:cs="Arial"/>
                <w:lang w:val="en-US"/>
              </w:rPr>
              <w:t xml:space="preserve">tional qualification in Proctology according to the model further training regulations (MWBO) or EBSQ </w:t>
            </w:r>
            <w:proofErr w:type="spellStart"/>
            <w:r w:rsidRPr="001D12AF">
              <w:rPr>
                <w:rFonts w:ascii="Arial" w:hAnsi="Arial" w:cs="Arial"/>
                <w:lang w:val="en-US"/>
              </w:rPr>
              <w:t>coloproctology</w:t>
            </w:r>
            <w:proofErr w:type="spellEnd"/>
            <w:r w:rsidRPr="001D12AF">
              <w:rPr>
                <w:rFonts w:ascii="Arial" w:hAnsi="Arial" w:cs="Arial"/>
                <w:lang w:val="en-US"/>
              </w:rPr>
              <w:t>), gastroenterology, radi</w:t>
            </w:r>
            <w:r w:rsidRPr="001D12AF">
              <w:rPr>
                <w:rFonts w:ascii="Arial" w:hAnsi="Arial" w:cs="Arial"/>
                <w:lang w:val="en-US"/>
              </w:rPr>
              <w:t>o</w:t>
            </w:r>
            <w:r w:rsidRPr="001D12AF">
              <w:rPr>
                <w:rFonts w:ascii="Arial" w:hAnsi="Arial" w:cs="Arial"/>
                <w:lang w:val="en-US"/>
              </w:rPr>
              <w:t xml:space="preserve">therapy, </w:t>
            </w:r>
            <w:proofErr w:type="spellStart"/>
            <w:r w:rsidRPr="001D12AF">
              <w:rPr>
                <w:rFonts w:ascii="Arial" w:hAnsi="Arial" w:cs="Arial"/>
                <w:lang w:val="en-US"/>
              </w:rPr>
              <w:t>haematology</w:t>
            </w:r>
            <w:proofErr w:type="spellEnd"/>
            <w:r w:rsidRPr="001D12AF">
              <w:rPr>
                <w:rFonts w:ascii="Arial" w:hAnsi="Arial" w:cs="Arial"/>
                <w:lang w:val="en-US"/>
              </w:rPr>
              <w:t>/oncology, pathology, rad</w:t>
            </w:r>
            <w:r w:rsidRPr="001D12AF">
              <w:rPr>
                <w:rFonts w:ascii="Arial" w:hAnsi="Arial" w:cs="Arial"/>
                <w:lang w:val="en-US"/>
              </w:rPr>
              <w:t>i</w:t>
            </w:r>
            <w:r w:rsidRPr="001D12AF">
              <w:rPr>
                <w:rFonts w:ascii="Arial" w:hAnsi="Arial" w:cs="Arial"/>
                <w:lang w:val="en-US"/>
              </w:rPr>
              <w:t>ology (only LCC: interventional radiology)</w:t>
            </w:r>
          </w:p>
          <w:p w14:paraId="075D5029" w14:textId="77777777" w:rsidR="00AF0343" w:rsidRPr="001D12AF" w:rsidRDefault="00AF0343" w:rsidP="00AF0343">
            <w:pPr>
              <w:spacing w:after="19"/>
              <w:rPr>
                <w:lang w:val="en-US"/>
              </w:rPr>
            </w:pPr>
            <w:r w:rsidRPr="001D12AF">
              <w:rPr>
                <w:rFonts w:ascii="Arial" w:hAnsi="Arial" w:cs="Arial"/>
                <w:lang w:val="en-US"/>
              </w:rPr>
              <w:t> </w:t>
            </w:r>
          </w:p>
          <w:p w14:paraId="21D8EE97" w14:textId="77777777" w:rsidR="00AF0343" w:rsidRPr="001D12AF" w:rsidRDefault="00AF0343" w:rsidP="00AF0343">
            <w:pPr>
              <w:spacing w:after="19"/>
              <w:rPr>
                <w:lang w:val="en-US"/>
              </w:rPr>
            </w:pPr>
            <w:r w:rsidRPr="001D12AF">
              <w:rPr>
                <w:rFonts w:ascii="Arial" w:hAnsi="Arial" w:cs="Arial"/>
                <w:lang w:val="en-US"/>
              </w:rPr>
              <w:t>Cooperation partners</w:t>
            </w:r>
          </w:p>
          <w:p w14:paraId="2353DE32" w14:textId="1A45EB74" w:rsidR="009E0EF7" w:rsidRPr="00C31862" w:rsidRDefault="00AF0343" w:rsidP="00AF0343">
            <w:pPr>
              <w:tabs>
                <w:tab w:val="left" w:pos="1106"/>
              </w:tabs>
              <w:rPr>
                <w:rFonts w:ascii="Arial" w:hAnsi="Arial" w:cs="Arial"/>
                <w:highlight w:val="green"/>
              </w:rPr>
            </w:pPr>
            <w:r w:rsidRPr="001D12AF">
              <w:rPr>
                <w:rFonts w:ascii="Arial" w:hAnsi="Arial" w:cs="Arial"/>
                <w:lang w:val="en-US"/>
              </w:rPr>
              <w:t xml:space="preserve">Psycho-oncology, social work, </w:t>
            </w:r>
            <w:proofErr w:type="spellStart"/>
            <w:r w:rsidRPr="001D12AF">
              <w:rPr>
                <w:rFonts w:ascii="Arial" w:hAnsi="Arial" w:cs="Arial"/>
                <w:lang w:val="en-US"/>
              </w:rPr>
              <w:t>stomatherapy</w:t>
            </w:r>
            <w:proofErr w:type="spellEnd"/>
            <w:r w:rsidRPr="001D12AF">
              <w:rPr>
                <w:rFonts w:ascii="Arial" w:hAnsi="Arial" w:cs="Arial"/>
                <w:lang w:val="en-US"/>
              </w:rPr>
              <w:t xml:space="preserve"> (only colorectal), nutritional counselling, physi</w:t>
            </w:r>
            <w:r w:rsidRPr="001D12AF">
              <w:rPr>
                <w:rFonts w:ascii="Arial" w:hAnsi="Arial" w:cs="Arial"/>
                <w:lang w:val="en-US"/>
              </w:rPr>
              <w:t>o</w:t>
            </w:r>
            <w:r w:rsidRPr="001D12AF">
              <w:rPr>
                <w:rFonts w:ascii="Arial" w:hAnsi="Arial" w:cs="Arial"/>
                <w:lang w:val="en-US"/>
              </w:rPr>
              <w:t>therapy, genetics, pain therapy and self-help group, palliative medicine, diabetology (only pa</w:t>
            </w:r>
            <w:r w:rsidRPr="001D12AF">
              <w:rPr>
                <w:rFonts w:ascii="Arial" w:hAnsi="Arial" w:cs="Arial"/>
                <w:lang w:val="en-US"/>
              </w:rPr>
              <w:t>n</w:t>
            </w:r>
            <w:r w:rsidRPr="001D12AF">
              <w:rPr>
                <w:rFonts w:ascii="Arial" w:hAnsi="Arial" w:cs="Arial"/>
                <w:lang w:val="en-US"/>
              </w:rPr>
              <w:t>creas), for Anal Cancer additional: plastic su</w:t>
            </w:r>
            <w:r w:rsidRPr="001D12AF">
              <w:rPr>
                <w:rFonts w:ascii="Arial" w:hAnsi="Arial" w:cs="Arial"/>
                <w:lang w:val="en-US"/>
              </w:rPr>
              <w:t>r</w:t>
            </w:r>
            <w:r w:rsidRPr="001D12AF">
              <w:rPr>
                <w:rFonts w:ascii="Arial" w:hAnsi="Arial" w:cs="Arial"/>
                <w:lang w:val="en-US"/>
              </w:rPr>
              <w:t xml:space="preserve">gery, </w:t>
            </w:r>
            <w:proofErr w:type="spellStart"/>
            <w:r w:rsidRPr="001D12AF">
              <w:rPr>
                <w:rFonts w:ascii="Arial" w:hAnsi="Arial" w:cs="Arial"/>
                <w:lang w:val="en-US"/>
              </w:rPr>
              <w:t>gynaecology</w:t>
            </w:r>
            <w:proofErr w:type="spellEnd"/>
          </w:p>
        </w:tc>
        <w:tc>
          <w:tcPr>
            <w:tcW w:w="4536" w:type="dxa"/>
          </w:tcPr>
          <w:p w14:paraId="637FF1A3" w14:textId="77777777" w:rsidR="008F44CF" w:rsidRPr="00C31862" w:rsidRDefault="008F44CF" w:rsidP="005E21C5">
            <w:pPr>
              <w:tabs>
                <w:tab w:val="left" w:pos="5121"/>
              </w:tabs>
              <w:rPr>
                <w:rFonts w:ascii="Arial" w:hAnsi="Arial" w:cs="Arial"/>
              </w:rPr>
            </w:pPr>
          </w:p>
        </w:tc>
        <w:tc>
          <w:tcPr>
            <w:tcW w:w="425" w:type="dxa"/>
          </w:tcPr>
          <w:p w14:paraId="3E65F360" w14:textId="77777777" w:rsidR="001B6085" w:rsidRPr="00C31862" w:rsidRDefault="001B6085" w:rsidP="004F6411">
            <w:pPr>
              <w:rPr>
                <w:rFonts w:ascii="Arial" w:hAnsi="Arial" w:cs="Arial"/>
              </w:rPr>
            </w:pPr>
          </w:p>
        </w:tc>
      </w:tr>
      <w:tr w:rsidR="00AF0343" w:rsidRPr="00C31862" w14:paraId="3BDB706A" w14:textId="77777777" w:rsidTr="00916F88">
        <w:tc>
          <w:tcPr>
            <w:tcW w:w="779" w:type="dxa"/>
          </w:tcPr>
          <w:p w14:paraId="3527B85E" w14:textId="32B1FCE9" w:rsidR="00AF0343" w:rsidRPr="00C31862" w:rsidRDefault="00AF0343" w:rsidP="00AF0343">
            <w:pPr>
              <w:rPr>
                <w:rFonts w:ascii="Arial" w:hAnsi="Arial" w:cs="Arial"/>
              </w:rPr>
            </w:pPr>
            <w:r w:rsidRPr="00C31862">
              <w:rPr>
                <w:rFonts w:ascii="Arial" w:hAnsi="Arial"/>
              </w:rPr>
              <w:t>1.1.3</w:t>
            </w:r>
          </w:p>
        </w:tc>
        <w:tc>
          <w:tcPr>
            <w:tcW w:w="4536" w:type="dxa"/>
          </w:tcPr>
          <w:p w14:paraId="41AC84F2" w14:textId="77777777" w:rsidR="00AF0343" w:rsidRPr="001D12AF" w:rsidRDefault="00AF0343" w:rsidP="00AF0343">
            <w:pPr>
              <w:spacing w:after="19"/>
              <w:rPr>
                <w:lang w:val="en-US"/>
              </w:rPr>
            </w:pPr>
            <w:r w:rsidRPr="001D12AF">
              <w:rPr>
                <w:rFonts w:ascii="Arial" w:hAnsi="Arial" w:cs="Arial"/>
                <w:lang w:val="en-US"/>
              </w:rPr>
              <w:t>Cooperation agreements</w:t>
            </w:r>
          </w:p>
          <w:p w14:paraId="12751C79" w14:textId="77777777" w:rsidR="00AF0343" w:rsidRPr="001D12AF" w:rsidRDefault="00AF0343" w:rsidP="00AF0343">
            <w:pPr>
              <w:spacing w:after="19"/>
              <w:rPr>
                <w:lang w:val="en-US"/>
              </w:rPr>
            </w:pPr>
            <w:r w:rsidRPr="001D12AF">
              <w:rPr>
                <w:rFonts w:ascii="Arial" w:hAnsi="Arial" w:cs="Arial"/>
                <w:lang w:val="en-US"/>
              </w:rPr>
              <w:t>A cooperation agreement is to be entered into with cooperating treatment partners. Document</w:t>
            </w:r>
            <w:r w:rsidRPr="001D12AF">
              <w:rPr>
                <w:rFonts w:ascii="Arial" w:hAnsi="Arial" w:cs="Arial"/>
                <w:lang w:val="en-US"/>
              </w:rPr>
              <w:t>a</w:t>
            </w:r>
            <w:r w:rsidRPr="001D12AF">
              <w:rPr>
                <w:rFonts w:ascii="Arial" w:hAnsi="Arial" w:cs="Arial"/>
                <w:lang w:val="en-US"/>
              </w:rPr>
              <w:t>tion must be provided that they meet the appr</w:t>
            </w:r>
            <w:r w:rsidRPr="001D12AF">
              <w:rPr>
                <w:rFonts w:ascii="Arial" w:hAnsi="Arial" w:cs="Arial"/>
                <w:lang w:val="en-US"/>
              </w:rPr>
              <w:t>o</w:t>
            </w:r>
            <w:r w:rsidRPr="001D12AF">
              <w:rPr>
                <w:rFonts w:ascii="Arial" w:hAnsi="Arial" w:cs="Arial"/>
                <w:lang w:val="en-US"/>
              </w:rPr>
              <w:t>priate Technical and Medical Requirements of the Catalogue of Requirements (not every se</w:t>
            </w:r>
            <w:r w:rsidRPr="001D12AF">
              <w:rPr>
                <w:rFonts w:ascii="Arial" w:hAnsi="Arial" w:cs="Arial"/>
                <w:lang w:val="en-US"/>
              </w:rPr>
              <w:t>r</w:t>
            </w:r>
            <w:r w:rsidRPr="001D12AF">
              <w:rPr>
                <w:rFonts w:ascii="Arial" w:hAnsi="Arial" w:cs="Arial"/>
                <w:lang w:val="en-US"/>
              </w:rPr>
              <w:t>vice provider has to be a cooperation partner as well). The cooperation partners are to be listed in the "Master Data Sheet" (administration by OnkoZert).</w:t>
            </w:r>
          </w:p>
          <w:p w14:paraId="31D1F84B" w14:textId="77777777" w:rsidR="00AF0343" w:rsidRPr="001D12AF" w:rsidRDefault="00AF0343" w:rsidP="00AF0343">
            <w:pPr>
              <w:spacing w:after="19"/>
              <w:rPr>
                <w:lang w:val="en-US"/>
              </w:rPr>
            </w:pPr>
            <w:r w:rsidRPr="001D12AF">
              <w:rPr>
                <w:rFonts w:ascii="Arial" w:hAnsi="Arial" w:cs="Arial"/>
                <w:lang w:val="en-US"/>
              </w:rPr>
              <w:t>If the cooperation partners of a Centre work u</w:t>
            </w:r>
            <w:r w:rsidRPr="001D12AF">
              <w:rPr>
                <w:rFonts w:ascii="Arial" w:hAnsi="Arial" w:cs="Arial"/>
                <w:lang w:val="en-US"/>
              </w:rPr>
              <w:t>n</w:t>
            </w:r>
            <w:r w:rsidRPr="001D12AF">
              <w:rPr>
                <w:rFonts w:ascii="Arial" w:hAnsi="Arial" w:cs="Arial"/>
                <w:lang w:val="en-US"/>
              </w:rPr>
              <w:t>der a funding body or at a clinical site, written agreements are not necessary (nonetheless the implementation of the following points must be ensured).</w:t>
            </w:r>
          </w:p>
          <w:p w14:paraId="5F2F20C6" w14:textId="77777777" w:rsidR="00AF0343" w:rsidRPr="001D12AF" w:rsidRDefault="00AF0343" w:rsidP="00AF0343">
            <w:pPr>
              <w:spacing w:after="19"/>
              <w:rPr>
                <w:lang w:val="en-US"/>
              </w:rPr>
            </w:pPr>
            <w:r w:rsidRPr="001D12AF">
              <w:rPr>
                <w:rFonts w:ascii="Arial" w:hAnsi="Arial" w:cs="Arial"/>
                <w:lang w:val="en-US"/>
              </w:rPr>
              <w:t> </w:t>
            </w:r>
          </w:p>
          <w:p w14:paraId="2E09295E" w14:textId="77777777" w:rsidR="00AF0343" w:rsidRPr="001D12AF" w:rsidRDefault="00AF0343" w:rsidP="00AF0343">
            <w:pPr>
              <w:spacing w:after="19"/>
              <w:rPr>
                <w:lang w:val="en-US"/>
              </w:rPr>
            </w:pPr>
            <w:r w:rsidRPr="001D12AF">
              <w:rPr>
                <w:rFonts w:ascii="Arial" w:hAnsi="Arial" w:cs="Arial"/>
                <w:lang w:val="en-US"/>
              </w:rPr>
              <w:t>The following points are to be regulated:</w:t>
            </w:r>
          </w:p>
          <w:p w14:paraId="3084C208" w14:textId="77777777" w:rsidR="00AF0343" w:rsidRDefault="00AF0343" w:rsidP="009C4421">
            <w:pPr>
              <w:numPr>
                <w:ilvl w:val="0"/>
                <w:numId w:val="64"/>
              </w:numPr>
              <w:spacing w:after="19"/>
              <w:ind w:left="283" w:hanging="283"/>
            </w:pPr>
            <w:r>
              <w:rPr>
                <w:rFonts w:ascii="Arial" w:hAnsi="Arial" w:cs="Arial"/>
              </w:rPr>
              <w:t>Competences and responsibilities</w:t>
            </w:r>
          </w:p>
          <w:p w14:paraId="7014804D" w14:textId="77777777" w:rsidR="00AF0343" w:rsidRPr="001D12AF" w:rsidRDefault="00AF0343" w:rsidP="009C4421">
            <w:pPr>
              <w:numPr>
                <w:ilvl w:val="0"/>
                <w:numId w:val="64"/>
              </w:numPr>
              <w:spacing w:after="19"/>
              <w:ind w:left="283" w:hanging="283"/>
              <w:rPr>
                <w:lang w:val="en-US"/>
              </w:rPr>
            </w:pPr>
            <w:r w:rsidRPr="001D12AF">
              <w:rPr>
                <w:rFonts w:ascii="Arial" w:hAnsi="Arial" w:cs="Arial"/>
                <w:lang w:val="en-US"/>
              </w:rPr>
              <w:t>Description of the treatment processes of relevance for the Centre bearing in mind the interfaces</w:t>
            </w:r>
          </w:p>
          <w:p w14:paraId="5D8AEA2E" w14:textId="77777777" w:rsidR="00AF0343" w:rsidRDefault="00AF0343" w:rsidP="009C4421">
            <w:pPr>
              <w:numPr>
                <w:ilvl w:val="0"/>
                <w:numId w:val="64"/>
              </w:numPr>
              <w:spacing w:after="19"/>
              <w:ind w:left="283" w:hanging="283"/>
            </w:pPr>
            <w:r>
              <w:rPr>
                <w:rFonts w:ascii="Arial" w:hAnsi="Arial" w:cs="Arial"/>
              </w:rPr>
              <w:t>Obligation to implement indicated Guidelines</w:t>
            </w:r>
          </w:p>
          <w:p w14:paraId="3546C93E" w14:textId="77777777" w:rsidR="00AF0343" w:rsidRPr="001D12AF" w:rsidRDefault="00AF0343" w:rsidP="009C4421">
            <w:pPr>
              <w:numPr>
                <w:ilvl w:val="0"/>
                <w:numId w:val="64"/>
              </w:numPr>
              <w:spacing w:after="19"/>
              <w:ind w:left="283" w:hanging="283"/>
              <w:rPr>
                <w:lang w:val="en-US"/>
              </w:rPr>
            </w:pPr>
            <w:r w:rsidRPr="001D12AF">
              <w:rPr>
                <w:rFonts w:ascii="Arial" w:hAnsi="Arial" w:cs="Arial"/>
                <w:lang w:val="en-US"/>
              </w:rPr>
              <w:t xml:space="preserve">Description of cooperation on </w:t>
            </w:r>
            <w:proofErr w:type="spellStart"/>
            <w:r w:rsidRPr="001D12AF">
              <w:rPr>
                <w:rFonts w:ascii="Arial" w:hAnsi="Arial" w:cs="Arial"/>
                <w:lang w:val="en-US"/>
              </w:rPr>
              <w:t>tumour</w:t>
            </w:r>
            <w:proofErr w:type="spellEnd"/>
            <w:r w:rsidRPr="001D12AF">
              <w:rPr>
                <w:rFonts w:ascii="Arial" w:hAnsi="Arial" w:cs="Arial"/>
                <w:lang w:val="en-US"/>
              </w:rPr>
              <w:t xml:space="preserve"> doc</w:t>
            </w:r>
            <w:r w:rsidRPr="001D12AF">
              <w:rPr>
                <w:rFonts w:ascii="Arial" w:hAnsi="Arial" w:cs="Arial"/>
                <w:lang w:val="en-US"/>
              </w:rPr>
              <w:t>u</w:t>
            </w:r>
            <w:r w:rsidRPr="001D12AF">
              <w:rPr>
                <w:rFonts w:ascii="Arial" w:hAnsi="Arial" w:cs="Arial"/>
                <w:lang w:val="en-US"/>
              </w:rPr>
              <w:t>mentation</w:t>
            </w:r>
          </w:p>
          <w:p w14:paraId="77A323E4" w14:textId="77777777" w:rsidR="00AF0343" w:rsidRPr="001D12AF" w:rsidRDefault="00AF0343" w:rsidP="009C4421">
            <w:pPr>
              <w:numPr>
                <w:ilvl w:val="0"/>
                <w:numId w:val="64"/>
              </w:numPr>
              <w:spacing w:after="19"/>
              <w:ind w:left="283" w:hanging="283"/>
              <w:rPr>
                <w:lang w:val="en-US"/>
              </w:rPr>
            </w:pPr>
            <w:r w:rsidRPr="001D12AF">
              <w:rPr>
                <w:rFonts w:ascii="Arial" w:hAnsi="Arial" w:cs="Arial"/>
                <w:lang w:val="en-US"/>
              </w:rPr>
              <w:t>Declaration of willingness to cooperate on internal/external audits</w:t>
            </w:r>
          </w:p>
          <w:p w14:paraId="48A4CFE6" w14:textId="77777777" w:rsidR="00AF0343" w:rsidRPr="001D12AF" w:rsidRDefault="00AF0343" w:rsidP="009C4421">
            <w:pPr>
              <w:numPr>
                <w:ilvl w:val="0"/>
                <w:numId w:val="64"/>
              </w:numPr>
              <w:spacing w:after="19"/>
              <w:ind w:left="283" w:hanging="283"/>
              <w:rPr>
                <w:lang w:val="en-US"/>
              </w:rPr>
            </w:pPr>
            <w:r w:rsidRPr="001D12AF">
              <w:rPr>
                <w:rFonts w:ascii="Arial" w:hAnsi="Arial" w:cs="Arial"/>
                <w:lang w:val="en-US"/>
              </w:rPr>
              <w:t>Undertaking to comply with the relevant DKG criteria and the annual submission of the rel</w:t>
            </w:r>
            <w:r w:rsidRPr="001D12AF">
              <w:rPr>
                <w:rFonts w:ascii="Arial" w:hAnsi="Arial" w:cs="Arial"/>
                <w:lang w:val="en-US"/>
              </w:rPr>
              <w:t>e</w:t>
            </w:r>
            <w:r w:rsidRPr="001D12AF">
              <w:rPr>
                <w:rFonts w:ascii="Arial" w:hAnsi="Arial" w:cs="Arial"/>
                <w:lang w:val="en-US"/>
              </w:rPr>
              <w:t>vant data</w:t>
            </w:r>
          </w:p>
          <w:p w14:paraId="75C87DF2" w14:textId="77777777" w:rsidR="00AF0343" w:rsidRDefault="00AF0343" w:rsidP="009C4421">
            <w:pPr>
              <w:numPr>
                <w:ilvl w:val="0"/>
                <w:numId w:val="64"/>
              </w:numPr>
              <w:spacing w:after="19"/>
              <w:ind w:left="283" w:hanging="283"/>
            </w:pPr>
            <w:r>
              <w:rPr>
                <w:rFonts w:ascii="Arial" w:hAnsi="Arial" w:cs="Arial"/>
              </w:rPr>
              <w:t>Upholding of medical confidentiality</w:t>
            </w:r>
          </w:p>
          <w:p w14:paraId="2794B37D" w14:textId="77777777" w:rsidR="00AF0343" w:rsidRPr="001D12AF" w:rsidRDefault="00AF0343" w:rsidP="009C4421">
            <w:pPr>
              <w:numPr>
                <w:ilvl w:val="0"/>
                <w:numId w:val="64"/>
              </w:numPr>
              <w:spacing w:after="19"/>
              <w:ind w:left="283" w:hanging="283"/>
              <w:rPr>
                <w:lang w:val="en-US"/>
              </w:rPr>
            </w:pPr>
            <w:r w:rsidRPr="001D12AF">
              <w:rPr>
                <w:rFonts w:ascii="Arial" w:hAnsi="Arial" w:cs="Arial"/>
                <w:lang w:val="en-US"/>
              </w:rPr>
              <w:t xml:space="preserve">Participation in continuing education/specialty training </w:t>
            </w:r>
            <w:proofErr w:type="spellStart"/>
            <w:r w:rsidRPr="001D12AF">
              <w:rPr>
                <w:rFonts w:ascii="Arial" w:hAnsi="Arial" w:cs="Arial"/>
                <w:lang w:val="en-US"/>
              </w:rPr>
              <w:t>programmes</w:t>
            </w:r>
            <w:proofErr w:type="spellEnd"/>
            <w:r w:rsidRPr="001D12AF">
              <w:rPr>
                <w:rFonts w:ascii="Arial" w:hAnsi="Arial" w:cs="Arial"/>
                <w:lang w:val="en-US"/>
              </w:rPr>
              <w:t xml:space="preserve"> and public relations work</w:t>
            </w:r>
          </w:p>
          <w:p w14:paraId="2E1C4841" w14:textId="77777777" w:rsidR="00AD6DE2" w:rsidRDefault="00AF0343" w:rsidP="00AF0343">
            <w:pPr>
              <w:numPr>
                <w:ilvl w:val="0"/>
                <w:numId w:val="64"/>
              </w:numPr>
              <w:spacing w:after="19"/>
              <w:ind w:left="283" w:hanging="283"/>
              <w:rPr>
                <w:lang w:val="en-US"/>
              </w:rPr>
            </w:pPr>
            <w:r w:rsidRPr="001D12AF">
              <w:rPr>
                <w:rFonts w:ascii="Arial" w:hAnsi="Arial" w:cs="Arial"/>
                <w:lang w:val="en-US"/>
              </w:rPr>
              <w:t>Declaration of consent to be publicly identified as part of the Centre (e.g. homepage)</w:t>
            </w:r>
          </w:p>
          <w:p w14:paraId="4F81BEF9" w14:textId="264487D9" w:rsidR="00AF0343" w:rsidRPr="00AD6DE2" w:rsidRDefault="00AF0343" w:rsidP="00AF0343">
            <w:pPr>
              <w:numPr>
                <w:ilvl w:val="0"/>
                <w:numId w:val="64"/>
              </w:numPr>
              <w:spacing w:after="19"/>
              <w:ind w:left="283" w:hanging="283"/>
              <w:rPr>
                <w:lang w:val="en-US"/>
              </w:rPr>
            </w:pPr>
            <w:r w:rsidRPr="00AD6DE2">
              <w:rPr>
                <w:rFonts w:ascii="Arial" w:hAnsi="Arial" w:cs="Arial"/>
                <w:lang w:val="en-US"/>
              </w:rPr>
              <w:t>24/7 reachability of main clinical cooperation partners in VC: surgeons, gastro-enterologists, radio-oncologists, radiologists</w:t>
            </w:r>
          </w:p>
        </w:tc>
        <w:tc>
          <w:tcPr>
            <w:tcW w:w="4536" w:type="dxa"/>
          </w:tcPr>
          <w:p w14:paraId="3F884234" w14:textId="77777777" w:rsidR="00AF0343" w:rsidRPr="00C31862" w:rsidRDefault="00AF0343" w:rsidP="00AF0343">
            <w:pPr>
              <w:tabs>
                <w:tab w:val="left" w:pos="5121"/>
              </w:tabs>
              <w:rPr>
                <w:rFonts w:ascii="Arial" w:hAnsi="Arial" w:cs="Arial"/>
              </w:rPr>
            </w:pPr>
          </w:p>
        </w:tc>
        <w:tc>
          <w:tcPr>
            <w:tcW w:w="425" w:type="dxa"/>
          </w:tcPr>
          <w:p w14:paraId="6960A65F" w14:textId="77777777" w:rsidR="00AF0343" w:rsidRPr="00C31862" w:rsidRDefault="00AF0343" w:rsidP="00AF0343">
            <w:pPr>
              <w:rPr>
                <w:rFonts w:ascii="Arial" w:hAnsi="Arial" w:cs="Arial"/>
              </w:rPr>
            </w:pPr>
          </w:p>
        </w:tc>
      </w:tr>
      <w:tr w:rsidR="001B6085" w:rsidRPr="00C31862" w14:paraId="5C33DC4A" w14:textId="77777777" w:rsidTr="00916F88">
        <w:tc>
          <w:tcPr>
            <w:tcW w:w="779" w:type="dxa"/>
          </w:tcPr>
          <w:p w14:paraId="6C746D8B" w14:textId="71403F9F" w:rsidR="001B6085" w:rsidRPr="00C31862" w:rsidRDefault="001B6085" w:rsidP="004F6411">
            <w:pPr>
              <w:rPr>
                <w:rFonts w:ascii="Arial" w:hAnsi="Arial" w:cs="Arial"/>
              </w:rPr>
            </w:pPr>
          </w:p>
        </w:tc>
        <w:tc>
          <w:tcPr>
            <w:tcW w:w="4536" w:type="dxa"/>
          </w:tcPr>
          <w:p w14:paraId="1C541F5D" w14:textId="77777777" w:rsidR="00AF0343" w:rsidRPr="001D12AF" w:rsidRDefault="00AF0343" w:rsidP="00AF0343">
            <w:pPr>
              <w:spacing w:after="19"/>
              <w:rPr>
                <w:lang w:val="en-US"/>
              </w:rPr>
            </w:pPr>
            <w:proofErr w:type="spellStart"/>
            <w:r w:rsidRPr="001D12AF">
              <w:rPr>
                <w:rFonts w:ascii="Arial" w:hAnsi="Arial" w:cs="Arial"/>
                <w:lang w:val="en-US"/>
              </w:rPr>
              <w:t>Tumour</w:t>
            </w:r>
            <w:proofErr w:type="spellEnd"/>
            <w:r w:rsidRPr="001D12AF">
              <w:rPr>
                <w:rFonts w:ascii="Arial" w:hAnsi="Arial" w:cs="Arial"/>
                <w:lang w:val="en-US"/>
              </w:rPr>
              <w:t xml:space="preserve"> board</w:t>
            </w:r>
          </w:p>
          <w:p w14:paraId="6243FB77" w14:textId="77777777" w:rsidR="00AF0343" w:rsidRPr="001D12AF" w:rsidRDefault="00AF0343" w:rsidP="00AF0343">
            <w:pPr>
              <w:spacing w:after="19"/>
              <w:rPr>
                <w:lang w:val="en-US"/>
              </w:rPr>
            </w:pPr>
            <w:r w:rsidRPr="001D12AF">
              <w:rPr>
                <w:rFonts w:ascii="Arial" w:hAnsi="Arial" w:cs="Arial"/>
                <w:lang w:val="en-US"/>
              </w:rPr>
              <w:t>(only to the extent that participation is required under "1.2 Interdisciplinary cooperation")</w:t>
            </w:r>
          </w:p>
          <w:p w14:paraId="6512E569" w14:textId="77777777" w:rsidR="00AF0343" w:rsidRDefault="00AF0343" w:rsidP="009C4421">
            <w:pPr>
              <w:numPr>
                <w:ilvl w:val="0"/>
                <w:numId w:val="7"/>
              </w:numPr>
              <w:spacing w:after="19"/>
            </w:pPr>
            <w:r>
              <w:rPr>
                <w:rFonts w:ascii="Arial" w:hAnsi="Arial" w:cs="Arial"/>
              </w:rPr>
              <w:t>Binding participation</w:t>
            </w:r>
          </w:p>
          <w:p w14:paraId="20F7DD8A" w14:textId="77777777" w:rsidR="00AF0343" w:rsidRPr="001D12AF" w:rsidRDefault="00AF0343" w:rsidP="009C4421">
            <w:pPr>
              <w:numPr>
                <w:ilvl w:val="0"/>
                <w:numId w:val="7"/>
              </w:numPr>
              <w:spacing w:after="19"/>
              <w:rPr>
                <w:lang w:val="en-US"/>
              </w:rPr>
            </w:pPr>
            <w:r w:rsidRPr="001D12AF">
              <w:rPr>
                <w:rFonts w:ascii="Arial" w:hAnsi="Arial" w:cs="Arial"/>
                <w:lang w:val="en-US"/>
              </w:rPr>
              <w:t>Ensuring availability of specialist for the sp</w:t>
            </w:r>
            <w:r w:rsidRPr="001D12AF">
              <w:rPr>
                <w:rFonts w:ascii="Arial" w:hAnsi="Arial" w:cs="Arial"/>
                <w:lang w:val="en-US"/>
              </w:rPr>
              <w:t>e</w:t>
            </w:r>
            <w:r w:rsidRPr="001D12AF">
              <w:rPr>
                <w:rFonts w:ascii="Arial" w:hAnsi="Arial" w:cs="Arial"/>
                <w:lang w:val="en-US"/>
              </w:rPr>
              <w:t>cialty to which binding participation applies</w:t>
            </w:r>
          </w:p>
          <w:p w14:paraId="5932DC0B" w14:textId="5FFABC4A" w:rsidR="001B6085" w:rsidRPr="00C31862" w:rsidRDefault="00AF0343" w:rsidP="009C4421">
            <w:pPr>
              <w:pStyle w:val="Kopfzeile"/>
              <w:numPr>
                <w:ilvl w:val="0"/>
                <w:numId w:val="7"/>
              </w:numPr>
              <w:tabs>
                <w:tab w:val="clear" w:pos="4536"/>
                <w:tab w:val="clear" w:pos="9072"/>
                <w:tab w:val="left" w:pos="5121"/>
              </w:tabs>
              <w:rPr>
                <w:rFonts w:ascii="Arial" w:hAnsi="Arial" w:cs="Arial"/>
              </w:rPr>
            </w:pPr>
            <w:r w:rsidRPr="001D12AF">
              <w:rPr>
                <w:rFonts w:ascii="Arial" w:hAnsi="Arial" w:cs="Arial"/>
                <w:lang w:val="en-US"/>
              </w:rPr>
              <w:t>Participation and consensus provisions in the case of more than 1 cooperation partner for each specialty (see also provisions "Interdi</w:t>
            </w:r>
            <w:r w:rsidRPr="001D12AF">
              <w:rPr>
                <w:rFonts w:ascii="Arial" w:hAnsi="Arial" w:cs="Arial"/>
                <w:lang w:val="en-US"/>
              </w:rPr>
              <w:t>s</w:t>
            </w:r>
            <w:r w:rsidRPr="001D12AF">
              <w:rPr>
                <w:rFonts w:ascii="Arial" w:hAnsi="Arial" w:cs="Arial"/>
                <w:lang w:val="en-US"/>
              </w:rPr>
              <w:t>ciplinary cooperation")</w:t>
            </w:r>
          </w:p>
        </w:tc>
        <w:tc>
          <w:tcPr>
            <w:tcW w:w="4536" w:type="dxa"/>
          </w:tcPr>
          <w:p w14:paraId="0F306E50" w14:textId="77777777" w:rsidR="001B6085" w:rsidRPr="00C31862" w:rsidRDefault="001B6085" w:rsidP="003C2933">
            <w:pPr>
              <w:pStyle w:val="Kopfzeile"/>
              <w:tabs>
                <w:tab w:val="clear" w:pos="4536"/>
                <w:tab w:val="clear" w:pos="9072"/>
                <w:tab w:val="left" w:pos="5121"/>
              </w:tabs>
              <w:jc w:val="both"/>
              <w:rPr>
                <w:rFonts w:ascii="Arial" w:hAnsi="Arial" w:cs="Arial"/>
              </w:rPr>
            </w:pPr>
          </w:p>
        </w:tc>
        <w:tc>
          <w:tcPr>
            <w:tcW w:w="425" w:type="dxa"/>
          </w:tcPr>
          <w:p w14:paraId="50049E25" w14:textId="77777777" w:rsidR="001B6085" w:rsidRPr="00C31862" w:rsidRDefault="001B6085" w:rsidP="004F6411">
            <w:pPr>
              <w:rPr>
                <w:rFonts w:ascii="Arial" w:hAnsi="Arial" w:cs="Arial"/>
              </w:rPr>
            </w:pPr>
          </w:p>
        </w:tc>
      </w:tr>
      <w:tr w:rsidR="001B6085" w:rsidRPr="00C31862" w14:paraId="4EADB233" w14:textId="77777777" w:rsidTr="00916F88">
        <w:tc>
          <w:tcPr>
            <w:tcW w:w="779" w:type="dxa"/>
          </w:tcPr>
          <w:p w14:paraId="5C8F2CD0" w14:textId="1D60B775" w:rsidR="001B6085" w:rsidRPr="00C31862" w:rsidRDefault="001B6085" w:rsidP="005B7C40">
            <w:pPr>
              <w:rPr>
                <w:rFonts w:ascii="Arial" w:hAnsi="Arial" w:cs="Arial"/>
              </w:rPr>
            </w:pPr>
            <w:r w:rsidRPr="00C31862">
              <w:rPr>
                <w:rFonts w:ascii="Arial" w:hAnsi="Arial"/>
              </w:rPr>
              <w:t>1.1.4</w:t>
            </w:r>
          </w:p>
        </w:tc>
        <w:tc>
          <w:tcPr>
            <w:tcW w:w="4536" w:type="dxa"/>
          </w:tcPr>
          <w:p w14:paraId="49EF7AB1" w14:textId="77777777" w:rsidR="00200A4B" w:rsidRPr="00517656" w:rsidRDefault="00200A4B" w:rsidP="00200A4B">
            <w:pPr>
              <w:spacing w:after="19"/>
              <w:rPr>
                <w:lang w:val="en-US"/>
              </w:rPr>
            </w:pPr>
            <w:r w:rsidRPr="00517656">
              <w:rPr>
                <w:rFonts w:ascii="Arial" w:hAnsi="Arial" w:cs="Arial"/>
                <w:lang w:val="en-US"/>
              </w:rPr>
              <w:t>Presentation of the Centre</w:t>
            </w:r>
          </w:p>
          <w:p w14:paraId="0CB86595" w14:textId="77777777" w:rsidR="00C80A5D" w:rsidRPr="001D12AF" w:rsidRDefault="00C80A5D" w:rsidP="00C80A5D">
            <w:pPr>
              <w:spacing w:after="19"/>
              <w:rPr>
                <w:lang w:val="en-US"/>
              </w:rPr>
            </w:pPr>
            <w:r w:rsidRPr="001D12AF">
              <w:rPr>
                <w:rFonts w:ascii="Arial" w:hAnsi="Arial" w:cs="Arial"/>
                <w:lang w:val="en-US"/>
              </w:rPr>
              <w:t>The overall structure of the Centre is to be pr</w:t>
            </w:r>
            <w:r w:rsidRPr="001D12AF">
              <w:rPr>
                <w:rFonts w:ascii="Arial" w:hAnsi="Arial" w:cs="Arial"/>
                <w:lang w:val="en-US"/>
              </w:rPr>
              <w:t>e</w:t>
            </w:r>
            <w:r w:rsidRPr="001D12AF">
              <w:rPr>
                <w:rFonts w:ascii="Arial" w:hAnsi="Arial" w:cs="Arial"/>
                <w:lang w:val="en-US"/>
              </w:rPr>
              <w:t xml:space="preserve">sented and made public (e.g. Internet). This also </w:t>
            </w:r>
            <w:proofErr w:type="spellStart"/>
            <w:r w:rsidRPr="001D12AF">
              <w:rPr>
                <w:rFonts w:ascii="Arial" w:hAnsi="Arial" w:cs="Arial"/>
                <w:lang w:val="en-US"/>
              </w:rPr>
              <w:t>encom</w:t>
            </w:r>
            <w:proofErr w:type="spellEnd"/>
            <w:r w:rsidRPr="001D12AF">
              <w:rPr>
                <w:rFonts w:ascii="Arial" w:hAnsi="Arial" w:cs="Arial"/>
                <w:lang w:val="en-US"/>
              </w:rPr>
              <w:t>-passes giving the names of all inte</w:t>
            </w:r>
            <w:r w:rsidRPr="001D12AF">
              <w:rPr>
                <w:rFonts w:ascii="Arial" w:hAnsi="Arial" w:cs="Arial"/>
                <w:lang w:val="en-US"/>
              </w:rPr>
              <w:t>r</w:t>
            </w:r>
            <w:r w:rsidRPr="001D12AF">
              <w:rPr>
                <w:rFonts w:ascii="Arial" w:hAnsi="Arial" w:cs="Arial"/>
                <w:lang w:val="en-US"/>
              </w:rPr>
              <w:t>nal/external coop-</w:t>
            </w:r>
            <w:proofErr w:type="spellStart"/>
            <w:r w:rsidRPr="001D12AF">
              <w:rPr>
                <w:rFonts w:ascii="Arial" w:hAnsi="Arial" w:cs="Arial"/>
                <w:lang w:val="en-US"/>
              </w:rPr>
              <w:t>eration</w:t>
            </w:r>
            <w:proofErr w:type="spellEnd"/>
            <w:r w:rsidRPr="001D12AF">
              <w:rPr>
                <w:rFonts w:ascii="Arial" w:hAnsi="Arial" w:cs="Arial"/>
                <w:lang w:val="en-US"/>
              </w:rPr>
              <w:t xml:space="preserve"> partners with the follo</w:t>
            </w:r>
            <w:r w:rsidRPr="001D12AF">
              <w:rPr>
                <w:rFonts w:ascii="Arial" w:hAnsi="Arial" w:cs="Arial"/>
                <w:lang w:val="en-US"/>
              </w:rPr>
              <w:t>w</w:t>
            </w:r>
            <w:r w:rsidRPr="001D12AF">
              <w:rPr>
                <w:rFonts w:ascii="Arial" w:hAnsi="Arial" w:cs="Arial"/>
                <w:lang w:val="en-US"/>
              </w:rPr>
              <w:t>ing details:</w:t>
            </w:r>
          </w:p>
          <w:p w14:paraId="191DC605" w14:textId="77777777" w:rsidR="00C80A5D" w:rsidRPr="001D12AF" w:rsidRDefault="00C80A5D" w:rsidP="00C80A5D">
            <w:pPr>
              <w:spacing w:after="19"/>
              <w:rPr>
                <w:lang w:val="en-US"/>
              </w:rPr>
            </w:pPr>
            <w:r w:rsidRPr="001D12AF">
              <w:rPr>
                <w:rFonts w:ascii="Arial" w:hAnsi="Arial" w:cs="Arial"/>
                <w:lang w:val="en-US"/>
              </w:rPr>
              <w:t>- Name, address of cooperation partner</w:t>
            </w:r>
          </w:p>
          <w:p w14:paraId="0F44EF13" w14:textId="26426CD5" w:rsidR="001B6085" w:rsidRPr="00C31862" w:rsidRDefault="00C80A5D" w:rsidP="00C80A5D">
            <w:pPr>
              <w:tabs>
                <w:tab w:val="left" w:pos="284"/>
                <w:tab w:val="left" w:pos="355"/>
                <w:tab w:val="left" w:pos="5121"/>
              </w:tabs>
              <w:rPr>
                <w:rFonts w:ascii="Arial" w:hAnsi="Arial" w:cs="Arial"/>
              </w:rPr>
            </w:pPr>
            <w:r w:rsidRPr="001D12AF">
              <w:rPr>
                <w:rFonts w:ascii="Arial" w:hAnsi="Arial" w:cs="Arial"/>
                <w:lang w:val="en-US"/>
              </w:rPr>
              <w:t>- Cooperation partner with tel./email</w:t>
            </w:r>
          </w:p>
        </w:tc>
        <w:tc>
          <w:tcPr>
            <w:tcW w:w="4536" w:type="dxa"/>
          </w:tcPr>
          <w:p w14:paraId="62947482" w14:textId="77777777" w:rsidR="001B6085" w:rsidRPr="00C31862" w:rsidRDefault="001B6085" w:rsidP="00810E12">
            <w:pPr>
              <w:tabs>
                <w:tab w:val="left" w:pos="284"/>
                <w:tab w:val="left" w:pos="355"/>
                <w:tab w:val="left" w:pos="5121"/>
              </w:tabs>
              <w:rPr>
                <w:rFonts w:ascii="Arial" w:hAnsi="Arial" w:cs="Arial"/>
              </w:rPr>
            </w:pPr>
          </w:p>
        </w:tc>
        <w:tc>
          <w:tcPr>
            <w:tcW w:w="425" w:type="dxa"/>
          </w:tcPr>
          <w:p w14:paraId="74467970" w14:textId="77777777" w:rsidR="001B6085" w:rsidRPr="00C31862" w:rsidRDefault="001B6085" w:rsidP="004F6411">
            <w:pPr>
              <w:rPr>
                <w:rFonts w:ascii="Arial" w:hAnsi="Arial" w:cs="Arial"/>
              </w:rPr>
            </w:pPr>
          </w:p>
        </w:tc>
      </w:tr>
      <w:tr w:rsidR="001B6085" w:rsidRPr="00C31862" w14:paraId="52E18373" w14:textId="77777777" w:rsidTr="00916F88">
        <w:tc>
          <w:tcPr>
            <w:tcW w:w="779" w:type="dxa"/>
          </w:tcPr>
          <w:p w14:paraId="3A9D9B76" w14:textId="1B1E3D1F" w:rsidR="00B527CE" w:rsidRPr="00C31862" w:rsidRDefault="001B6085" w:rsidP="00B527CE">
            <w:pPr>
              <w:pStyle w:val="Kopfzeile"/>
              <w:rPr>
                <w:rFonts w:ascii="Arial" w:hAnsi="Arial" w:cs="Arial"/>
              </w:rPr>
            </w:pPr>
            <w:r w:rsidRPr="00C31862">
              <w:rPr>
                <w:rFonts w:ascii="Arial" w:hAnsi="Arial"/>
              </w:rPr>
              <w:t>1.1.5</w:t>
            </w:r>
          </w:p>
        </w:tc>
        <w:tc>
          <w:tcPr>
            <w:tcW w:w="4536" w:type="dxa"/>
          </w:tcPr>
          <w:p w14:paraId="676C6B64" w14:textId="77777777" w:rsidR="00C80A5D" w:rsidRPr="001D12AF" w:rsidRDefault="00C80A5D" w:rsidP="00C80A5D">
            <w:pPr>
              <w:spacing w:after="19"/>
              <w:rPr>
                <w:lang w:val="en-US"/>
              </w:rPr>
            </w:pPr>
            <w:r w:rsidRPr="001D12AF">
              <w:rPr>
                <w:rFonts w:ascii="Arial" w:hAnsi="Arial" w:cs="Arial"/>
                <w:lang w:val="en-US"/>
              </w:rPr>
              <w:t>Strategy planning/Reporting</w:t>
            </w:r>
          </w:p>
          <w:p w14:paraId="4560C13B" w14:textId="77777777" w:rsidR="00C80A5D" w:rsidRPr="001D12AF" w:rsidRDefault="00C80A5D" w:rsidP="00C80A5D">
            <w:pPr>
              <w:spacing w:after="19"/>
              <w:rPr>
                <w:lang w:val="en-US"/>
              </w:rPr>
            </w:pPr>
            <w:r w:rsidRPr="001D12AF">
              <w:rPr>
                <w:rFonts w:ascii="Arial" w:hAnsi="Arial" w:cs="Arial"/>
                <w:lang w:val="en-US"/>
              </w:rPr>
              <w:t>It is recommended to conduct an annual review on the management level in which the following aspects, for instance, are examined:</w:t>
            </w:r>
          </w:p>
          <w:p w14:paraId="2BE1CF79" w14:textId="77777777" w:rsidR="00C80A5D" w:rsidRPr="001D12AF" w:rsidRDefault="00C80A5D" w:rsidP="009C4421">
            <w:pPr>
              <w:numPr>
                <w:ilvl w:val="0"/>
                <w:numId w:val="7"/>
              </w:numPr>
              <w:spacing w:after="19"/>
              <w:rPr>
                <w:lang w:val="en-US"/>
              </w:rPr>
            </w:pPr>
            <w:r w:rsidRPr="001D12AF">
              <w:rPr>
                <w:rFonts w:ascii="Arial" w:hAnsi="Arial" w:cs="Arial"/>
                <w:lang w:val="en-US"/>
              </w:rPr>
              <w:t>Goal definition/assessment, where appropr</w:t>
            </w:r>
            <w:r w:rsidRPr="001D12AF">
              <w:rPr>
                <w:rFonts w:ascii="Arial" w:hAnsi="Arial" w:cs="Arial"/>
                <w:lang w:val="en-US"/>
              </w:rPr>
              <w:t>i</w:t>
            </w:r>
            <w:r w:rsidRPr="001D12AF">
              <w:rPr>
                <w:rFonts w:ascii="Arial" w:hAnsi="Arial" w:cs="Arial"/>
                <w:lang w:val="en-US"/>
              </w:rPr>
              <w:t>ate new orientation of goals</w:t>
            </w:r>
          </w:p>
          <w:p w14:paraId="10E12309" w14:textId="77777777" w:rsidR="00C80A5D" w:rsidRDefault="00C80A5D" w:rsidP="009C4421">
            <w:pPr>
              <w:numPr>
                <w:ilvl w:val="0"/>
                <w:numId w:val="7"/>
              </w:numPr>
              <w:spacing w:after="19"/>
            </w:pPr>
            <w:r>
              <w:rPr>
                <w:rFonts w:ascii="Arial" w:hAnsi="Arial" w:cs="Arial"/>
              </w:rPr>
              <w:t>Consideration of audit results</w:t>
            </w:r>
          </w:p>
          <w:p w14:paraId="2809CE16" w14:textId="77777777" w:rsidR="00C80A5D" w:rsidRDefault="00C80A5D" w:rsidP="009C4421">
            <w:pPr>
              <w:numPr>
                <w:ilvl w:val="0"/>
                <w:numId w:val="7"/>
              </w:numPr>
              <w:spacing w:after="19"/>
            </w:pPr>
            <w:r>
              <w:rPr>
                <w:rFonts w:ascii="Arial" w:hAnsi="Arial" w:cs="Arial"/>
              </w:rPr>
              <w:t>(internal/external)</w:t>
            </w:r>
          </w:p>
          <w:p w14:paraId="1B33F637" w14:textId="77777777" w:rsidR="00C80A5D" w:rsidRDefault="00C80A5D" w:rsidP="009C4421">
            <w:pPr>
              <w:numPr>
                <w:ilvl w:val="0"/>
                <w:numId w:val="7"/>
              </w:numPr>
              <w:spacing w:after="19"/>
            </w:pPr>
            <w:r>
              <w:rPr>
                <w:rFonts w:ascii="Arial" w:hAnsi="Arial" w:cs="Arial"/>
              </w:rPr>
              <w:t>Human resources for Centre management</w:t>
            </w:r>
          </w:p>
          <w:p w14:paraId="337955C0" w14:textId="77777777" w:rsidR="00C80A5D" w:rsidRDefault="00C80A5D" w:rsidP="009C4421">
            <w:pPr>
              <w:numPr>
                <w:ilvl w:val="0"/>
                <w:numId w:val="7"/>
              </w:numPr>
              <w:spacing w:after="19"/>
            </w:pPr>
            <w:r>
              <w:rPr>
                <w:rFonts w:ascii="Arial" w:hAnsi="Arial" w:cs="Arial"/>
              </w:rPr>
              <w:t>(Centre Coordinator)</w:t>
            </w:r>
          </w:p>
          <w:p w14:paraId="50DB8250" w14:textId="77777777" w:rsidR="00C80A5D" w:rsidRDefault="00C80A5D" w:rsidP="009C4421">
            <w:pPr>
              <w:numPr>
                <w:ilvl w:val="0"/>
                <w:numId w:val="7"/>
              </w:numPr>
              <w:spacing w:after="19"/>
            </w:pPr>
            <w:r>
              <w:rPr>
                <w:rFonts w:ascii="Arial" w:hAnsi="Arial" w:cs="Arial"/>
              </w:rPr>
              <w:t>Public relations work/Patient information</w:t>
            </w:r>
          </w:p>
          <w:p w14:paraId="1F3682B8" w14:textId="10230F8E" w:rsidR="001B6085" w:rsidRPr="00C31862" w:rsidRDefault="00C80A5D" w:rsidP="009C4421">
            <w:pPr>
              <w:pStyle w:val="Kopfzeile"/>
              <w:numPr>
                <w:ilvl w:val="0"/>
                <w:numId w:val="7"/>
              </w:numPr>
              <w:tabs>
                <w:tab w:val="clear" w:pos="4536"/>
                <w:tab w:val="clear" w:pos="9072"/>
                <w:tab w:val="left" w:pos="5121"/>
              </w:tabs>
              <w:rPr>
                <w:rFonts w:ascii="Arial" w:hAnsi="Arial" w:cs="Arial"/>
              </w:rPr>
            </w:pPr>
            <w:r>
              <w:rPr>
                <w:rFonts w:ascii="Arial" w:hAnsi="Arial" w:cs="Arial"/>
              </w:rPr>
              <w:t>Tumour documentation/Outcome quality</w:t>
            </w:r>
          </w:p>
        </w:tc>
        <w:tc>
          <w:tcPr>
            <w:tcW w:w="4536" w:type="dxa"/>
          </w:tcPr>
          <w:p w14:paraId="0941886A" w14:textId="77777777" w:rsidR="001B6085" w:rsidRPr="00C31862" w:rsidRDefault="001B6085" w:rsidP="00810E12">
            <w:pPr>
              <w:pStyle w:val="Kopfzeile"/>
              <w:tabs>
                <w:tab w:val="clear" w:pos="4536"/>
                <w:tab w:val="clear" w:pos="9072"/>
                <w:tab w:val="left" w:pos="5121"/>
              </w:tabs>
              <w:rPr>
                <w:rFonts w:ascii="Arial" w:hAnsi="Arial" w:cs="Arial"/>
              </w:rPr>
            </w:pPr>
          </w:p>
        </w:tc>
        <w:tc>
          <w:tcPr>
            <w:tcW w:w="425" w:type="dxa"/>
          </w:tcPr>
          <w:p w14:paraId="321B0D7F" w14:textId="77777777" w:rsidR="001B6085" w:rsidRPr="00C31862" w:rsidRDefault="001B6085" w:rsidP="00BE1E77">
            <w:pPr>
              <w:rPr>
                <w:rFonts w:ascii="Arial" w:hAnsi="Arial" w:cs="Arial"/>
              </w:rPr>
            </w:pPr>
          </w:p>
        </w:tc>
      </w:tr>
    </w:tbl>
    <w:p w14:paraId="616E8937" w14:textId="77777777" w:rsidR="005C4870" w:rsidRPr="00C31862" w:rsidRDefault="005C4870">
      <w:pPr>
        <w:pStyle w:val="Kopfzeile"/>
        <w:tabs>
          <w:tab w:val="clear" w:pos="4536"/>
          <w:tab w:val="clear" w:pos="9072"/>
        </w:tabs>
        <w:rPr>
          <w:rFonts w:ascii="Arial" w:hAnsi="Arial" w:cs="Arial"/>
        </w:rPr>
      </w:pPr>
    </w:p>
    <w:p w14:paraId="6892DC85" w14:textId="77777777" w:rsidR="00A713A0" w:rsidRPr="00C31862" w:rsidRDefault="00A713A0">
      <w:pPr>
        <w:pStyle w:val="Kopfzeile"/>
        <w:tabs>
          <w:tab w:val="clear" w:pos="4536"/>
          <w:tab w:val="clear" w:pos="9072"/>
        </w:tabs>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856358" w:rsidRPr="00C31862" w14:paraId="69745AE3" w14:textId="77777777" w:rsidTr="00856358">
        <w:trPr>
          <w:cantSplit/>
          <w:tblHeader/>
        </w:trPr>
        <w:tc>
          <w:tcPr>
            <w:tcW w:w="10276" w:type="dxa"/>
            <w:gridSpan w:val="4"/>
            <w:tcBorders>
              <w:top w:val="nil"/>
              <w:left w:val="nil"/>
              <w:bottom w:val="nil"/>
              <w:right w:val="nil"/>
            </w:tcBorders>
            <w:shd w:val="clear" w:color="auto" w:fill="auto"/>
          </w:tcPr>
          <w:p w14:paraId="6522B67A" w14:textId="77777777" w:rsidR="00856358" w:rsidRPr="00C31862" w:rsidRDefault="00856358" w:rsidP="00833ED3">
            <w:pPr>
              <w:pStyle w:val="Kopfzeile"/>
              <w:tabs>
                <w:tab w:val="clear" w:pos="4536"/>
                <w:tab w:val="clear" w:pos="9072"/>
              </w:tabs>
              <w:rPr>
                <w:rFonts w:ascii="Arial" w:hAnsi="Arial" w:cs="Arial"/>
                <w:b/>
              </w:rPr>
            </w:pPr>
            <w:r w:rsidRPr="00C31862">
              <w:br w:type="page"/>
            </w:r>
            <w:r w:rsidRPr="00C31862">
              <w:rPr>
                <w:rFonts w:ascii="Arial" w:hAnsi="Arial"/>
                <w:b/>
              </w:rPr>
              <w:t>1.2</w:t>
            </w:r>
            <w:r w:rsidRPr="00C31862">
              <w:tab/>
            </w:r>
            <w:r w:rsidRPr="00C31862">
              <w:rPr>
                <w:rFonts w:ascii="Arial" w:hAnsi="Arial"/>
                <w:b/>
              </w:rPr>
              <w:t xml:space="preserve">Interdisciplinary cooperation </w:t>
            </w:r>
          </w:p>
          <w:p w14:paraId="7FBF5031" w14:textId="77777777" w:rsidR="00856358" w:rsidRPr="00C31862" w:rsidRDefault="00856358" w:rsidP="00A73866">
            <w:pPr>
              <w:pStyle w:val="Kopfzeile"/>
              <w:rPr>
                <w:rFonts w:ascii="Arial" w:hAnsi="Arial" w:cs="Arial"/>
                <w:strike/>
              </w:rPr>
            </w:pPr>
          </w:p>
        </w:tc>
      </w:tr>
      <w:tr w:rsidR="00856358" w:rsidRPr="00C31862" w14:paraId="6E473D4D" w14:textId="77777777" w:rsidTr="00856358">
        <w:trPr>
          <w:tblHeader/>
        </w:trPr>
        <w:tc>
          <w:tcPr>
            <w:tcW w:w="779" w:type="dxa"/>
            <w:tcBorders>
              <w:top w:val="single" w:sz="4" w:space="0" w:color="auto"/>
              <w:left w:val="single" w:sz="4" w:space="0" w:color="auto"/>
              <w:bottom w:val="single" w:sz="4" w:space="0" w:color="auto"/>
            </w:tcBorders>
          </w:tcPr>
          <w:p w14:paraId="2FCFB6AB" w14:textId="77777777" w:rsidR="00856358" w:rsidRPr="00C31862" w:rsidRDefault="00856358" w:rsidP="00833ED3">
            <w:pPr>
              <w:rPr>
                <w:rFonts w:ascii="Arial" w:hAnsi="Arial" w:cs="Arial"/>
              </w:rPr>
            </w:pPr>
            <w:r w:rsidRPr="00C31862">
              <w:rPr>
                <w:rFonts w:ascii="Arial" w:hAnsi="Arial"/>
              </w:rPr>
              <w:t>Se</w:t>
            </w:r>
            <w:r w:rsidRPr="00C31862">
              <w:rPr>
                <w:rFonts w:ascii="Arial" w:hAnsi="Arial"/>
              </w:rPr>
              <w:t>c</w:t>
            </w:r>
            <w:r w:rsidRPr="00C31862">
              <w:rPr>
                <w:rFonts w:ascii="Arial" w:hAnsi="Arial"/>
              </w:rPr>
              <w:t>tion</w:t>
            </w:r>
          </w:p>
        </w:tc>
        <w:tc>
          <w:tcPr>
            <w:tcW w:w="4536" w:type="dxa"/>
            <w:tcBorders>
              <w:top w:val="single" w:sz="4" w:space="0" w:color="auto"/>
            </w:tcBorders>
          </w:tcPr>
          <w:p w14:paraId="4E9F8FCB" w14:textId="77777777" w:rsidR="00856358" w:rsidRPr="00C31862" w:rsidRDefault="00856358" w:rsidP="00833ED3">
            <w:pPr>
              <w:jc w:val="center"/>
              <w:rPr>
                <w:rFonts w:ascii="Arial" w:hAnsi="Arial" w:cs="Arial"/>
              </w:rPr>
            </w:pPr>
            <w:r w:rsidRPr="00C31862">
              <w:rPr>
                <w:rFonts w:ascii="Arial" w:hAnsi="Arial"/>
              </w:rPr>
              <w:t>Requirements</w:t>
            </w:r>
          </w:p>
        </w:tc>
        <w:tc>
          <w:tcPr>
            <w:tcW w:w="4536" w:type="dxa"/>
            <w:tcBorders>
              <w:top w:val="single" w:sz="4" w:space="0" w:color="auto"/>
            </w:tcBorders>
          </w:tcPr>
          <w:p w14:paraId="5A5C3822" w14:textId="77777777" w:rsidR="00856358" w:rsidRPr="00C31862" w:rsidRDefault="00856358" w:rsidP="00833ED3">
            <w:pPr>
              <w:jc w:val="center"/>
              <w:rPr>
                <w:rFonts w:ascii="Arial" w:hAnsi="Arial" w:cs="Arial"/>
              </w:rPr>
            </w:pPr>
            <w:r w:rsidRPr="00C31862">
              <w:rPr>
                <w:rFonts w:ascii="Arial" w:hAnsi="Arial"/>
              </w:rPr>
              <w:t>Explanatory remarks of the Centre</w:t>
            </w:r>
          </w:p>
        </w:tc>
        <w:tc>
          <w:tcPr>
            <w:tcW w:w="425" w:type="dxa"/>
            <w:tcBorders>
              <w:top w:val="single" w:sz="4" w:space="0" w:color="auto"/>
            </w:tcBorders>
          </w:tcPr>
          <w:p w14:paraId="1EE264F1" w14:textId="77777777" w:rsidR="00856358" w:rsidRPr="00C31862" w:rsidRDefault="00856358" w:rsidP="00833ED3">
            <w:pPr>
              <w:jc w:val="center"/>
              <w:rPr>
                <w:rFonts w:ascii="Arial" w:hAnsi="Arial" w:cs="Arial"/>
                <w:b/>
              </w:rPr>
            </w:pPr>
          </w:p>
        </w:tc>
      </w:tr>
      <w:tr w:rsidR="0068289A" w:rsidRPr="00C31862" w14:paraId="4E31AE94" w14:textId="77777777" w:rsidTr="00A713A0">
        <w:tc>
          <w:tcPr>
            <w:tcW w:w="779" w:type="dxa"/>
            <w:tcBorders>
              <w:bottom w:val="nil"/>
            </w:tcBorders>
          </w:tcPr>
          <w:p w14:paraId="3E07A550" w14:textId="77777777" w:rsidR="0068289A" w:rsidRPr="00C31862" w:rsidRDefault="0068289A" w:rsidP="00A713A0">
            <w:pPr>
              <w:rPr>
                <w:rFonts w:ascii="Arial" w:hAnsi="Arial" w:cs="Arial"/>
              </w:rPr>
            </w:pPr>
            <w:r w:rsidRPr="00C31862">
              <w:rPr>
                <w:rFonts w:ascii="Arial" w:hAnsi="Arial"/>
              </w:rPr>
              <w:t>1.2.0</w:t>
            </w:r>
          </w:p>
        </w:tc>
        <w:tc>
          <w:tcPr>
            <w:tcW w:w="4536" w:type="dxa"/>
            <w:tcBorders>
              <w:bottom w:val="single" w:sz="4" w:space="0" w:color="auto"/>
            </w:tcBorders>
          </w:tcPr>
          <w:p w14:paraId="465DCF18" w14:textId="77777777" w:rsidR="0068289A" w:rsidRPr="00C31862" w:rsidRDefault="00110023" w:rsidP="00A713A0">
            <w:pPr>
              <w:tabs>
                <w:tab w:val="left" w:pos="1108"/>
                <w:tab w:val="left" w:pos="10348"/>
              </w:tabs>
              <w:ind w:left="1106" w:hanging="1106"/>
              <w:rPr>
                <w:rFonts w:ascii="Arial" w:hAnsi="Arial" w:cs="Arial"/>
              </w:rPr>
            </w:pPr>
            <w:r w:rsidRPr="00C31862">
              <w:rPr>
                <w:rFonts w:ascii="Arial" w:hAnsi="Arial"/>
              </w:rPr>
              <w:t>Number of primary cases</w:t>
            </w:r>
          </w:p>
        </w:tc>
        <w:tc>
          <w:tcPr>
            <w:tcW w:w="4536" w:type="dxa"/>
            <w:tcBorders>
              <w:bottom w:val="single" w:sz="4" w:space="0" w:color="auto"/>
            </w:tcBorders>
          </w:tcPr>
          <w:p w14:paraId="17DEAE2D" w14:textId="77777777" w:rsidR="0068289A" w:rsidRPr="00C31862" w:rsidRDefault="0068289A" w:rsidP="00A713A0">
            <w:pPr>
              <w:rPr>
                <w:rFonts w:ascii="Arial" w:hAnsi="Arial" w:cs="Arial"/>
              </w:rPr>
            </w:pPr>
          </w:p>
        </w:tc>
        <w:tc>
          <w:tcPr>
            <w:tcW w:w="425" w:type="dxa"/>
            <w:tcBorders>
              <w:bottom w:val="single" w:sz="4" w:space="0" w:color="auto"/>
            </w:tcBorders>
          </w:tcPr>
          <w:p w14:paraId="54CCC1BF" w14:textId="77777777" w:rsidR="0068289A" w:rsidRPr="00C31862" w:rsidRDefault="0068289A" w:rsidP="00A713A0">
            <w:pPr>
              <w:pStyle w:val="Kopfzeile"/>
              <w:tabs>
                <w:tab w:val="clear" w:pos="4536"/>
                <w:tab w:val="clear" w:pos="9072"/>
              </w:tabs>
              <w:rPr>
                <w:rFonts w:ascii="Arial" w:hAnsi="Arial" w:cs="Arial"/>
              </w:rPr>
            </w:pPr>
          </w:p>
        </w:tc>
      </w:tr>
      <w:tr w:rsidR="00110023" w:rsidRPr="00C31862" w14:paraId="219DD874" w14:textId="77777777" w:rsidTr="00A713A0">
        <w:tc>
          <w:tcPr>
            <w:tcW w:w="779" w:type="dxa"/>
            <w:tcBorders>
              <w:bottom w:val="nil"/>
            </w:tcBorders>
          </w:tcPr>
          <w:p w14:paraId="630336B6" w14:textId="77777777" w:rsidR="00110023" w:rsidRPr="005B7C40" w:rsidRDefault="00110023" w:rsidP="0068289A">
            <w:pPr>
              <w:tabs>
                <w:tab w:val="left" w:pos="10348"/>
              </w:tabs>
              <w:rPr>
                <w:rFonts w:ascii="Arial" w:hAnsi="Arial" w:cs="Arial"/>
                <w:sz w:val="16"/>
                <w:szCs w:val="16"/>
              </w:rPr>
            </w:pPr>
            <w:r w:rsidRPr="005B7C40">
              <w:rPr>
                <w:rFonts w:ascii="Arial" w:hAnsi="Arial"/>
                <w:sz w:val="16"/>
              </w:rPr>
              <w:t>- Col</w:t>
            </w:r>
            <w:r w:rsidRPr="005B7C40">
              <w:rPr>
                <w:rFonts w:ascii="Arial" w:hAnsi="Arial"/>
                <w:sz w:val="16"/>
              </w:rPr>
              <w:t>o</w:t>
            </w:r>
            <w:r w:rsidRPr="005B7C40">
              <w:rPr>
                <w:rFonts w:ascii="Arial" w:hAnsi="Arial"/>
                <w:sz w:val="16"/>
              </w:rPr>
              <w:t>rectal -</w:t>
            </w:r>
          </w:p>
          <w:p w14:paraId="0D56C0E2" w14:textId="77777777" w:rsidR="00110023" w:rsidRPr="005B7C40" w:rsidRDefault="00110023" w:rsidP="0068289A">
            <w:pPr>
              <w:tabs>
                <w:tab w:val="left" w:pos="10348"/>
              </w:tabs>
              <w:rPr>
                <w:rFonts w:ascii="Arial" w:hAnsi="Arial" w:cs="Arial"/>
              </w:rPr>
            </w:pPr>
          </w:p>
          <w:p w14:paraId="54324CA2" w14:textId="77777777" w:rsidR="00110023" w:rsidRPr="005B7C40" w:rsidRDefault="00110023" w:rsidP="0068289A">
            <w:pPr>
              <w:rPr>
                <w:rFonts w:ascii="Arial" w:hAnsi="Arial" w:cs="Arial"/>
              </w:rPr>
            </w:pPr>
            <w:r w:rsidRPr="005B7C40">
              <w:rPr>
                <w:rFonts w:ascii="Arial" w:hAnsi="Arial"/>
                <w:sz w:val="16"/>
              </w:rPr>
              <w:t>CR CC</w:t>
            </w:r>
            <w:r w:rsidRPr="005B7C40">
              <w:rPr>
                <w:rFonts w:ascii="Arial" w:hAnsi="Arial" w:cs="Arial"/>
                <w:sz w:val="16"/>
                <w:szCs w:val="16"/>
              </w:rPr>
              <w:br/>
            </w:r>
            <w:r w:rsidRPr="005B7C40">
              <w:rPr>
                <w:rFonts w:ascii="Arial" w:hAnsi="Arial"/>
                <w:sz w:val="16"/>
              </w:rPr>
              <w:t>5.2.4</w:t>
            </w:r>
          </w:p>
        </w:tc>
        <w:tc>
          <w:tcPr>
            <w:tcW w:w="4536" w:type="dxa"/>
            <w:tcBorders>
              <w:bottom w:val="single" w:sz="4" w:space="0" w:color="auto"/>
            </w:tcBorders>
          </w:tcPr>
          <w:p w14:paraId="5987B726" w14:textId="77777777" w:rsidR="00C80A5D" w:rsidRPr="005B7C40" w:rsidRDefault="00C80A5D" w:rsidP="00C80A5D">
            <w:pPr>
              <w:spacing w:after="19"/>
              <w:rPr>
                <w:rFonts w:ascii="Arial" w:hAnsi="Arial" w:cs="Arial"/>
                <w:lang w:val="de-DE" w:eastAsia="de-DE" w:bidi="he-IL"/>
              </w:rPr>
            </w:pPr>
            <w:r w:rsidRPr="005B7C40">
              <w:rPr>
                <w:rFonts w:ascii="Arial" w:hAnsi="Arial" w:cs="Arial"/>
                <w:lang w:val="de-DE" w:eastAsia="de-DE" w:bidi="he-IL"/>
              </w:rPr>
              <w:t>CR CC</w:t>
            </w:r>
          </w:p>
          <w:p w14:paraId="468A0465" w14:textId="77777777" w:rsidR="00C80A5D" w:rsidRPr="005B7C40" w:rsidRDefault="00C80A5D" w:rsidP="00C80A5D">
            <w:pPr>
              <w:spacing w:after="19"/>
              <w:rPr>
                <w:rFonts w:ascii="Arial" w:hAnsi="Arial" w:cs="Arial"/>
                <w:lang w:val="de-DE" w:eastAsia="de-DE" w:bidi="he-IL"/>
              </w:rPr>
            </w:pPr>
            <w:r w:rsidRPr="005B7C40">
              <w:rPr>
                <w:rFonts w:ascii="Arial" w:hAnsi="Arial" w:cs="Arial"/>
                <w:lang w:val="de-DE" w:eastAsia="de-DE" w:bidi="he-IL"/>
              </w:rPr>
              <w:t>5.2.4</w:t>
            </w:r>
          </w:p>
          <w:p w14:paraId="37D77D7E" w14:textId="77777777" w:rsidR="00C80A5D" w:rsidRPr="005B7C40" w:rsidRDefault="00C80A5D" w:rsidP="00C80A5D">
            <w:pPr>
              <w:spacing w:after="19"/>
              <w:rPr>
                <w:rFonts w:ascii="Arial" w:hAnsi="Arial" w:cs="Arial"/>
                <w:lang w:val="de-DE" w:eastAsia="de-DE" w:bidi="he-IL"/>
              </w:rPr>
            </w:pPr>
            <w:r w:rsidRPr="005B7C40">
              <w:rPr>
                <w:rFonts w:ascii="Arial" w:hAnsi="Arial" w:cs="Arial"/>
                <w:lang w:val="de-DE" w:eastAsia="de-DE" w:bidi="he-IL"/>
              </w:rPr>
              <w:t> </w:t>
            </w:r>
          </w:p>
          <w:p w14:paraId="60F62CB4" w14:textId="77777777" w:rsidR="00C80A5D" w:rsidRPr="005B7C40" w:rsidRDefault="00C80A5D" w:rsidP="00C80A5D">
            <w:pPr>
              <w:spacing w:after="19"/>
              <w:rPr>
                <w:rFonts w:ascii="Arial" w:hAnsi="Arial" w:cs="Arial"/>
                <w:lang w:val="de-DE" w:eastAsia="de-DE" w:bidi="he-IL"/>
              </w:rPr>
            </w:pPr>
            <w:r w:rsidRPr="005B7C40">
              <w:rPr>
                <w:rFonts w:ascii="Arial" w:hAnsi="Arial" w:cs="Arial"/>
                <w:lang w:val="de-DE" w:eastAsia="de-DE" w:bidi="he-IL"/>
              </w:rPr>
              <w:t>Surgical expertise Centre</w:t>
            </w:r>
          </w:p>
          <w:p w14:paraId="5F1DDEBD" w14:textId="77777777" w:rsidR="00C80A5D" w:rsidRPr="005B7C40" w:rsidRDefault="00C80A5D" w:rsidP="009C4421">
            <w:pPr>
              <w:numPr>
                <w:ilvl w:val="0"/>
                <w:numId w:val="65"/>
              </w:numPr>
              <w:spacing w:after="19"/>
              <w:ind w:left="283" w:hanging="283"/>
              <w:rPr>
                <w:rFonts w:ascii="Arial" w:hAnsi="Arial" w:cs="Arial"/>
                <w:lang w:val="de-DE" w:eastAsia="de-DE" w:bidi="he-IL"/>
              </w:rPr>
            </w:pPr>
            <w:r w:rsidRPr="005B7C40">
              <w:rPr>
                <w:rFonts w:ascii="Arial" w:hAnsi="Arial" w:cs="Arial"/>
                <w:lang w:val="de-DE" w:eastAsia="de-DE" w:bidi="he-IL"/>
              </w:rPr>
              <w:t>30 colon cancer</w:t>
            </w:r>
          </w:p>
          <w:p w14:paraId="17F6E156" w14:textId="77777777" w:rsidR="00C80A5D" w:rsidRPr="005B7C40" w:rsidRDefault="00C80A5D" w:rsidP="009C4421">
            <w:pPr>
              <w:numPr>
                <w:ilvl w:val="0"/>
                <w:numId w:val="65"/>
              </w:numPr>
              <w:spacing w:after="19"/>
              <w:ind w:left="283" w:hanging="283"/>
              <w:rPr>
                <w:rFonts w:ascii="Arial" w:hAnsi="Arial" w:cs="Arial"/>
                <w:lang w:val="de-DE" w:eastAsia="de-DE" w:bidi="he-IL"/>
              </w:rPr>
            </w:pPr>
            <w:r w:rsidRPr="005B7C40">
              <w:rPr>
                <w:rFonts w:ascii="Arial" w:hAnsi="Arial" w:cs="Arial"/>
                <w:lang w:val="de-DE" w:eastAsia="de-DE" w:bidi="he-IL"/>
              </w:rPr>
              <w:t>20 rectal cancer</w:t>
            </w:r>
          </w:p>
          <w:p w14:paraId="752F7090" w14:textId="77777777" w:rsidR="00C80A5D" w:rsidRPr="005B7C40" w:rsidRDefault="00C80A5D" w:rsidP="00C80A5D">
            <w:pPr>
              <w:spacing w:after="19"/>
              <w:rPr>
                <w:rFonts w:ascii="Arial" w:hAnsi="Arial" w:cs="Arial"/>
                <w:lang w:val="de-DE" w:eastAsia="de-DE" w:bidi="he-IL"/>
              </w:rPr>
            </w:pPr>
            <w:r w:rsidRPr="005B7C40">
              <w:rPr>
                <w:rFonts w:ascii="Arial" w:hAnsi="Arial" w:cs="Arial"/>
                <w:lang w:val="de-DE" w:eastAsia="de-DE" w:bidi="he-IL"/>
              </w:rPr>
              <w:t> </w:t>
            </w:r>
          </w:p>
          <w:p w14:paraId="201AAAF0" w14:textId="37FE39BA" w:rsidR="00110023" w:rsidRPr="005B7C40" w:rsidRDefault="00C80A5D" w:rsidP="00C80A5D">
            <w:pPr>
              <w:rPr>
                <w:rFonts w:ascii="Arial" w:hAnsi="Arial" w:cs="Arial"/>
              </w:rPr>
            </w:pPr>
            <w:r w:rsidRPr="005B7C40">
              <w:rPr>
                <w:rFonts w:ascii="Arial" w:hAnsi="Arial" w:cs="Arial"/>
                <w:lang w:val="en-US" w:eastAsia="de-DE" w:bidi="he-IL"/>
              </w:rPr>
              <w:t>Primary case definition, see last page of this Ca</w:t>
            </w:r>
            <w:r w:rsidRPr="005B7C40">
              <w:rPr>
                <w:rFonts w:ascii="Arial" w:hAnsi="Arial" w:cs="Arial"/>
                <w:lang w:val="en-US" w:eastAsia="de-DE" w:bidi="he-IL"/>
              </w:rPr>
              <w:t>t</w:t>
            </w:r>
            <w:r w:rsidRPr="005B7C40">
              <w:rPr>
                <w:rFonts w:ascii="Arial" w:hAnsi="Arial" w:cs="Arial"/>
                <w:lang w:val="en-US" w:eastAsia="de-DE" w:bidi="he-IL"/>
              </w:rPr>
              <w:t>alogue of Requirements</w:t>
            </w:r>
          </w:p>
        </w:tc>
        <w:tc>
          <w:tcPr>
            <w:tcW w:w="4536" w:type="dxa"/>
            <w:tcBorders>
              <w:bottom w:val="single" w:sz="4" w:space="0" w:color="auto"/>
            </w:tcBorders>
          </w:tcPr>
          <w:p w14:paraId="3A1C8949" w14:textId="77777777" w:rsidR="004956A6" w:rsidRPr="005B7C40" w:rsidRDefault="00D458C6" w:rsidP="004956A6">
            <w:pPr>
              <w:jc w:val="center"/>
              <w:rPr>
                <w:rFonts w:ascii="Arial" w:hAnsi="Arial" w:cs="Arial"/>
              </w:rPr>
            </w:pPr>
            <w:r w:rsidRPr="005B7C40">
              <w:rPr>
                <w:rFonts w:ascii="Arial" w:hAnsi="Arial"/>
              </w:rPr>
              <w:t>Data sheet colorectal</w:t>
            </w:r>
            <w:r w:rsidRPr="005B7C40">
              <w:rPr>
                <w:rFonts w:ascii="Arial" w:hAnsi="Arial" w:cs="Arial"/>
              </w:rPr>
              <w:br/>
            </w:r>
            <w:r w:rsidRPr="005B7C40">
              <w:rPr>
                <w:rFonts w:ascii="Arial" w:hAnsi="Arial"/>
              </w:rPr>
              <w:t>(Excel template)</w:t>
            </w:r>
          </w:p>
          <w:p w14:paraId="73CB9606" w14:textId="77777777" w:rsidR="00110023" w:rsidRPr="005B7C40" w:rsidRDefault="00110023" w:rsidP="00110023">
            <w:pPr>
              <w:rPr>
                <w:rFonts w:ascii="Arial" w:hAnsi="Arial" w:cs="Arial"/>
              </w:rPr>
            </w:pPr>
          </w:p>
        </w:tc>
        <w:tc>
          <w:tcPr>
            <w:tcW w:w="425" w:type="dxa"/>
            <w:tcBorders>
              <w:bottom w:val="single" w:sz="4" w:space="0" w:color="auto"/>
            </w:tcBorders>
          </w:tcPr>
          <w:p w14:paraId="64476295" w14:textId="77777777" w:rsidR="00110023" w:rsidRPr="00C31862" w:rsidRDefault="00110023" w:rsidP="00A713A0">
            <w:pPr>
              <w:pStyle w:val="Kopfzeile"/>
              <w:tabs>
                <w:tab w:val="clear" w:pos="4536"/>
                <w:tab w:val="clear" w:pos="9072"/>
              </w:tabs>
              <w:rPr>
                <w:rFonts w:ascii="Arial" w:hAnsi="Arial" w:cs="Arial"/>
              </w:rPr>
            </w:pPr>
          </w:p>
        </w:tc>
      </w:tr>
      <w:tr w:rsidR="00762B8B" w:rsidRPr="00C31862" w14:paraId="721E9382" w14:textId="77777777" w:rsidTr="00A713A0">
        <w:tc>
          <w:tcPr>
            <w:tcW w:w="779" w:type="dxa"/>
            <w:tcBorders>
              <w:bottom w:val="nil"/>
            </w:tcBorders>
          </w:tcPr>
          <w:p w14:paraId="344BD708" w14:textId="4491CF0B" w:rsidR="00762B8B" w:rsidRPr="00C80A5D" w:rsidRDefault="00762B8B" w:rsidP="0055411D">
            <w:pPr>
              <w:tabs>
                <w:tab w:val="left" w:pos="10348"/>
              </w:tabs>
              <w:ind w:left="-57"/>
              <w:rPr>
                <w:rFonts w:ascii="Arial" w:hAnsi="Arial"/>
                <w:color w:val="767171" w:themeColor="background2" w:themeShade="80"/>
                <w:sz w:val="16"/>
              </w:rPr>
            </w:pPr>
            <w:r w:rsidRPr="00C80A5D">
              <w:rPr>
                <w:rFonts w:ascii="Arial" w:hAnsi="Arial" w:cs="Arial"/>
                <w:color w:val="767171" w:themeColor="background2" w:themeShade="80"/>
                <w:sz w:val="16"/>
                <w:szCs w:val="16"/>
              </w:rPr>
              <w:t>- Anal -</w:t>
            </w:r>
          </w:p>
        </w:tc>
        <w:tc>
          <w:tcPr>
            <w:tcW w:w="4536" w:type="dxa"/>
            <w:tcBorders>
              <w:bottom w:val="single" w:sz="4" w:space="0" w:color="auto"/>
            </w:tcBorders>
          </w:tcPr>
          <w:p w14:paraId="59A6ADB5" w14:textId="77777777" w:rsidR="00C80A5D" w:rsidRPr="00C80A5D" w:rsidRDefault="00C80A5D" w:rsidP="00C80A5D">
            <w:pPr>
              <w:spacing w:after="19"/>
              <w:rPr>
                <w:color w:val="767171" w:themeColor="background2" w:themeShade="80"/>
                <w:lang w:val="en-US"/>
              </w:rPr>
            </w:pPr>
            <w:r w:rsidRPr="00C80A5D">
              <w:rPr>
                <w:rFonts w:ascii="Arial" w:hAnsi="Arial" w:cs="Arial"/>
                <w:color w:val="767171" w:themeColor="background2" w:themeShade="80"/>
                <w:lang w:val="en-US"/>
              </w:rPr>
              <w:t>Number of primary cases</w:t>
            </w:r>
          </w:p>
          <w:p w14:paraId="6A62D5E3" w14:textId="77777777" w:rsidR="00C80A5D" w:rsidRPr="00C80A5D" w:rsidRDefault="00C80A5D" w:rsidP="00C80A5D">
            <w:pPr>
              <w:spacing w:after="19"/>
              <w:rPr>
                <w:color w:val="767171" w:themeColor="background2" w:themeShade="80"/>
                <w:lang w:val="en-US"/>
              </w:rPr>
            </w:pPr>
            <w:r w:rsidRPr="00C80A5D">
              <w:rPr>
                <w:rFonts w:ascii="Arial" w:hAnsi="Arial" w:cs="Arial"/>
                <w:color w:val="767171" w:themeColor="background2" w:themeShade="80"/>
                <w:lang w:val="en-US"/>
              </w:rPr>
              <w:t> </w:t>
            </w:r>
          </w:p>
          <w:p w14:paraId="6CB45D33" w14:textId="77777777" w:rsidR="00C80A5D" w:rsidRPr="00C80A5D" w:rsidRDefault="00C80A5D" w:rsidP="00C80A5D">
            <w:pPr>
              <w:spacing w:after="19"/>
              <w:rPr>
                <w:color w:val="767171" w:themeColor="background2" w:themeShade="80"/>
                <w:lang w:val="en-US"/>
              </w:rPr>
            </w:pPr>
            <w:r w:rsidRPr="00C80A5D">
              <w:rPr>
                <w:rFonts w:ascii="Arial" w:hAnsi="Arial" w:cs="Arial"/>
                <w:color w:val="767171" w:themeColor="background2" w:themeShade="80"/>
                <w:lang w:val="en-US"/>
              </w:rPr>
              <w:t xml:space="preserve">The </w:t>
            </w:r>
            <w:proofErr w:type="spellStart"/>
            <w:r w:rsidRPr="00C80A5D">
              <w:rPr>
                <w:rFonts w:ascii="Arial" w:hAnsi="Arial" w:cs="Arial"/>
                <w:color w:val="767171" w:themeColor="background2" w:themeShade="80"/>
                <w:lang w:val="en-US"/>
              </w:rPr>
              <w:t>centre</w:t>
            </w:r>
            <w:proofErr w:type="spellEnd"/>
            <w:r w:rsidRPr="00C80A5D">
              <w:rPr>
                <w:rFonts w:ascii="Arial" w:hAnsi="Arial" w:cs="Arial"/>
                <w:color w:val="767171" w:themeColor="background2" w:themeShade="80"/>
                <w:lang w:val="en-US"/>
              </w:rPr>
              <w:t xml:space="preserve"> must treat 12 patients per year with a primary diagnosis of Anal Cancer.</w:t>
            </w:r>
          </w:p>
          <w:p w14:paraId="5E685168" w14:textId="77777777" w:rsidR="00C80A5D" w:rsidRPr="00C80A5D" w:rsidRDefault="00C80A5D" w:rsidP="00C80A5D">
            <w:pPr>
              <w:spacing w:after="19"/>
              <w:rPr>
                <w:color w:val="767171" w:themeColor="background2" w:themeShade="80"/>
              </w:rPr>
            </w:pPr>
            <w:r w:rsidRPr="00C80A5D">
              <w:rPr>
                <w:rFonts w:ascii="Arial" w:hAnsi="Arial" w:cs="Arial"/>
                <w:color w:val="767171" w:themeColor="background2" w:themeShade="80"/>
              </w:rPr>
              <w:t>Definition:</w:t>
            </w:r>
          </w:p>
          <w:p w14:paraId="6307E190" w14:textId="77777777" w:rsidR="00C80A5D" w:rsidRPr="00C80A5D" w:rsidRDefault="00C80A5D" w:rsidP="009C4421">
            <w:pPr>
              <w:numPr>
                <w:ilvl w:val="0"/>
                <w:numId w:val="69"/>
              </w:numPr>
              <w:spacing w:after="19"/>
              <w:ind w:left="283" w:hanging="283"/>
              <w:rPr>
                <w:color w:val="767171" w:themeColor="background2" w:themeShade="80"/>
              </w:rPr>
            </w:pPr>
            <w:r w:rsidRPr="00C80A5D">
              <w:rPr>
                <w:rFonts w:ascii="Arial" w:hAnsi="Arial" w:cs="Arial"/>
                <w:color w:val="767171" w:themeColor="background2" w:themeShade="80"/>
              </w:rPr>
              <w:t>Anal Cancer: C21.1</w:t>
            </w:r>
          </w:p>
          <w:p w14:paraId="406548E6" w14:textId="77777777" w:rsidR="00C80A5D" w:rsidRPr="00C80A5D" w:rsidRDefault="00C80A5D" w:rsidP="009C4421">
            <w:pPr>
              <w:numPr>
                <w:ilvl w:val="0"/>
                <w:numId w:val="69"/>
              </w:numPr>
              <w:spacing w:after="19"/>
              <w:ind w:left="283" w:hanging="283"/>
              <w:rPr>
                <w:color w:val="767171" w:themeColor="background2" w:themeShade="80"/>
                <w:lang w:val="en-US"/>
              </w:rPr>
            </w:pPr>
            <w:r w:rsidRPr="00C80A5D">
              <w:rPr>
                <w:rFonts w:ascii="Arial" w:hAnsi="Arial" w:cs="Arial"/>
                <w:color w:val="767171" w:themeColor="background2" w:themeShade="80"/>
                <w:lang w:val="en-US"/>
              </w:rPr>
              <w:t>Cancers of the perianal skin: C44.5</w:t>
            </w:r>
            <w:r w:rsidRPr="00C80A5D">
              <w:rPr>
                <w:rFonts w:ascii="Arial" w:hAnsi="Arial" w:cs="Arial"/>
                <w:color w:val="767171" w:themeColor="background2" w:themeShade="80"/>
                <w:shd w:val="clear" w:color="auto" w:fill="00FF00"/>
                <w:lang w:val="en-US"/>
              </w:rPr>
              <w:t>0</w:t>
            </w:r>
            <w:r w:rsidRPr="00C80A5D">
              <w:rPr>
                <w:rFonts w:ascii="Arial" w:hAnsi="Arial" w:cs="Arial"/>
                <w:color w:val="767171" w:themeColor="background2" w:themeShade="80"/>
                <w:lang w:val="en-US"/>
              </w:rPr>
              <w:t xml:space="preserve"> </w:t>
            </w:r>
            <w:r w:rsidRPr="00C80A5D">
              <w:rPr>
                <w:rFonts w:ascii="Arial" w:hAnsi="Arial" w:cs="Arial"/>
                <w:strike/>
                <w:color w:val="767171" w:themeColor="background2" w:themeShade="80"/>
                <w:shd w:val="clear" w:color="auto" w:fill="00FE00"/>
                <w:lang w:val="en-US"/>
              </w:rPr>
              <w:t>in co</w:t>
            </w:r>
            <w:r w:rsidRPr="00C80A5D">
              <w:rPr>
                <w:rFonts w:ascii="Arial" w:hAnsi="Arial" w:cs="Arial"/>
                <w:strike/>
                <w:color w:val="767171" w:themeColor="background2" w:themeShade="80"/>
                <w:shd w:val="clear" w:color="auto" w:fill="00FE00"/>
                <w:lang w:val="en-US"/>
              </w:rPr>
              <w:t>n</w:t>
            </w:r>
            <w:r w:rsidRPr="00C80A5D">
              <w:rPr>
                <w:rFonts w:ascii="Arial" w:hAnsi="Arial" w:cs="Arial"/>
                <w:strike/>
                <w:color w:val="767171" w:themeColor="background2" w:themeShade="80"/>
                <w:shd w:val="clear" w:color="auto" w:fill="00FE00"/>
                <w:lang w:val="en-US"/>
              </w:rPr>
              <w:t>junction with surgical procedure (5-485* or 5-49**) or radio-chemotherapy (target area code 5.1/5.2 OBDS for radiation) or radiotherapy (target area code 5.1/5.2 OBDS (Germany: Basic Oncology Data Set)</w:t>
            </w:r>
          </w:p>
          <w:p w14:paraId="08AA7580" w14:textId="77777777" w:rsidR="00C80A5D" w:rsidRPr="00C80A5D" w:rsidRDefault="00C80A5D" w:rsidP="009C4421">
            <w:pPr>
              <w:numPr>
                <w:ilvl w:val="0"/>
                <w:numId w:val="69"/>
              </w:numPr>
              <w:spacing w:after="19"/>
              <w:ind w:left="283" w:hanging="283"/>
              <w:rPr>
                <w:color w:val="767171" w:themeColor="background2" w:themeShade="80"/>
                <w:lang w:val="en-US"/>
              </w:rPr>
            </w:pPr>
            <w:r w:rsidRPr="00C80A5D">
              <w:rPr>
                <w:rFonts w:ascii="Arial" w:hAnsi="Arial" w:cs="Arial"/>
                <w:color w:val="767171" w:themeColor="background2" w:themeShade="80"/>
                <w:lang w:val="en-US"/>
              </w:rPr>
              <w:t>Patients and not stays and no operations</w:t>
            </w:r>
          </w:p>
          <w:p w14:paraId="0E6A7017" w14:textId="77777777" w:rsidR="00C80A5D" w:rsidRPr="00C80A5D" w:rsidRDefault="00C80A5D" w:rsidP="009C4421">
            <w:pPr>
              <w:numPr>
                <w:ilvl w:val="0"/>
                <w:numId w:val="69"/>
              </w:numPr>
              <w:spacing w:after="19"/>
              <w:ind w:left="283" w:hanging="283"/>
              <w:rPr>
                <w:color w:val="767171" w:themeColor="background2" w:themeShade="80"/>
                <w:lang w:val="en-US"/>
              </w:rPr>
            </w:pPr>
            <w:r w:rsidRPr="00C80A5D">
              <w:rPr>
                <w:rFonts w:ascii="Arial" w:hAnsi="Arial" w:cs="Arial"/>
                <w:color w:val="767171" w:themeColor="background2" w:themeShade="80"/>
                <w:lang w:val="en-US"/>
              </w:rPr>
              <w:t>Patients with first disease (incl. primary M1)</w:t>
            </w:r>
          </w:p>
          <w:p w14:paraId="245AEBDD" w14:textId="77777777" w:rsidR="00C80A5D" w:rsidRPr="00C80A5D" w:rsidRDefault="00C80A5D" w:rsidP="009C4421">
            <w:pPr>
              <w:numPr>
                <w:ilvl w:val="0"/>
                <w:numId w:val="69"/>
              </w:numPr>
              <w:spacing w:after="19"/>
              <w:ind w:left="283" w:hanging="283"/>
              <w:rPr>
                <w:color w:val="767171" w:themeColor="background2" w:themeShade="80"/>
                <w:lang w:val="en-US"/>
              </w:rPr>
            </w:pPr>
            <w:r w:rsidRPr="00C80A5D">
              <w:rPr>
                <w:rFonts w:ascii="Arial" w:hAnsi="Arial" w:cs="Arial"/>
                <w:color w:val="767171" w:themeColor="background2" w:themeShade="80"/>
                <w:lang w:val="en-US"/>
              </w:rPr>
              <w:t>Counting time is the time of histological co</w:t>
            </w:r>
            <w:r w:rsidRPr="00C80A5D">
              <w:rPr>
                <w:rFonts w:ascii="Arial" w:hAnsi="Arial" w:cs="Arial"/>
                <w:color w:val="767171" w:themeColor="background2" w:themeShade="80"/>
                <w:lang w:val="en-US"/>
              </w:rPr>
              <w:t>n</w:t>
            </w:r>
            <w:r w:rsidRPr="00C80A5D">
              <w:rPr>
                <w:rFonts w:ascii="Arial" w:hAnsi="Arial" w:cs="Arial"/>
                <w:color w:val="767171" w:themeColor="background2" w:themeShade="80"/>
                <w:lang w:val="en-US"/>
              </w:rPr>
              <w:t>firmation of diagnosis</w:t>
            </w:r>
          </w:p>
          <w:p w14:paraId="4F173807" w14:textId="77777777" w:rsidR="00C80A5D" w:rsidRPr="00C80A5D" w:rsidRDefault="00C80A5D" w:rsidP="009C4421">
            <w:pPr>
              <w:numPr>
                <w:ilvl w:val="0"/>
                <w:numId w:val="69"/>
              </w:numPr>
              <w:spacing w:after="19"/>
              <w:ind w:left="283" w:hanging="283"/>
              <w:rPr>
                <w:color w:val="767171" w:themeColor="background2" w:themeShade="80"/>
                <w:lang w:val="en-US"/>
              </w:rPr>
            </w:pPr>
            <w:r w:rsidRPr="00C80A5D">
              <w:rPr>
                <w:rFonts w:ascii="Arial" w:hAnsi="Arial" w:cs="Arial"/>
                <w:color w:val="767171" w:themeColor="background2" w:themeShade="80"/>
                <w:lang w:val="en-US"/>
              </w:rPr>
              <w:t>Patients who are only presented for a second opinion or only on a consultative basis are not taken into account.</w:t>
            </w:r>
          </w:p>
          <w:p w14:paraId="5C852532" w14:textId="73D60D23" w:rsidR="00762B8B" w:rsidRPr="00C80A5D" w:rsidRDefault="00762B8B" w:rsidP="00C80A5D">
            <w:pPr>
              <w:tabs>
                <w:tab w:val="left" w:pos="10348"/>
              </w:tabs>
              <w:rPr>
                <w:rFonts w:ascii="Arial" w:hAnsi="Arial"/>
                <w:color w:val="767171" w:themeColor="background2" w:themeShade="80"/>
              </w:rPr>
            </w:pPr>
          </w:p>
        </w:tc>
        <w:tc>
          <w:tcPr>
            <w:tcW w:w="4536" w:type="dxa"/>
            <w:tcBorders>
              <w:bottom w:val="single" w:sz="4" w:space="0" w:color="auto"/>
            </w:tcBorders>
          </w:tcPr>
          <w:p w14:paraId="7AF0E074" w14:textId="5AF72C0E" w:rsidR="00762B8B" w:rsidRPr="00C80A5D" w:rsidRDefault="00C80A5D" w:rsidP="00EE3C7A">
            <w:pPr>
              <w:jc w:val="center"/>
              <w:rPr>
                <w:rFonts w:ascii="Arial" w:hAnsi="Arial"/>
                <w:color w:val="767171" w:themeColor="background2" w:themeShade="80"/>
              </w:rPr>
            </w:pPr>
            <w:r w:rsidRPr="00C80A5D">
              <w:rPr>
                <w:rFonts w:ascii="Arial" w:hAnsi="Arial"/>
                <w:color w:val="767171" w:themeColor="background2" w:themeShade="80"/>
              </w:rPr>
              <w:t xml:space="preserve">Data sheet anal </w:t>
            </w:r>
            <w:r w:rsidRPr="00C80A5D">
              <w:rPr>
                <w:rFonts w:ascii="Arial" w:hAnsi="Arial"/>
                <w:color w:val="767171" w:themeColor="background2" w:themeShade="80"/>
              </w:rPr>
              <w:br/>
              <w:t>(Excel template)</w:t>
            </w:r>
          </w:p>
        </w:tc>
        <w:tc>
          <w:tcPr>
            <w:tcW w:w="425" w:type="dxa"/>
            <w:tcBorders>
              <w:bottom w:val="single" w:sz="4" w:space="0" w:color="auto"/>
            </w:tcBorders>
          </w:tcPr>
          <w:p w14:paraId="05DFB48F" w14:textId="77777777" w:rsidR="00762B8B" w:rsidRPr="00C31862" w:rsidRDefault="00762B8B" w:rsidP="00A713A0">
            <w:pPr>
              <w:pStyle w:val="Kopfzeile"/>
              <w:tabs>
                <w:tab w:val="clear" w:pos="4536"/>
                <w:tab w:val="clear" w:pos="9072"/>
              </w:tabs>
              <w:rPr>
                <w:rFonts w:ascii="Arial" w:hAnsi="Arial" w:cs="Arial"/>
              </w:rPr>
            </w:pPr>
          </w:p>
        </w:tc>
      </w:tr>
      <w:tr w:rsidR="00110023" w:rsidRPr="00C31862" w14:paraId="516FB9FE" w14:textId="77777777" w:rsidTr="00856358">
        <w:tc>
          <w:tcPr>
            <w:tcW w:w="779" w:type="dxa"/>
            <w:tcBorders>
              <w:bottom w:val="nil"/>
            </w:tcBorders>
          </w:tcPr>
          <w:p w14:paraId="10A32A97" w14:textId="4E96A60E" w:rsidR="00110023" w:rsidRPr="00C31862" w:rsidRDefault="00110023" w:rsidP="004956A6">
            <w:pPr>
              <w:rPr>
                <w:rFonts w:ascii="Arial" w:hAnsi="Arial" w:cs="Arial"/>
              </w:rPr>
            </w:pPr>
            <w:r w:rsidRPr="00C31862">
              <w:rPr>
                <w:rFonts w:ascii="Arial" w:hAnsi="Arial"/>
              </w:rPr>
              <w:t>1.2.1</w:t>
            </w:r>
          </w:p>
        </w:tc>
        <w:tc>
          <w:tcPr>
            <w:tcW w:w="4536" w:type="dxa"/>
            <w:tcBorders>
              <w:bottom w:val="single" w:sz="4" w:space="0" w:color="auto"/>
            </w:tcBorders>
          </w:tcPr>
          <w:p w14:paraId="31F09CB5" w14:textId="77777777" w:rsidR="00C80A5D" w:rsidRPr="001D12AF" w:rsidRDefault="00C80A5D" w:rsidP="00C80A5D">
            <w:pPr>
              <w:spacing w:after="19"/>
              <w:rPr>
                <w:lang w:val="en-US"/>
              </w:rPr>
            </w:pPr>
            <w:r w:rsidRPr="001D12AF">
              <w:rPr>
                <w:rFonts w:ascii="Arial" w:hAnsi="Arial" w:cs="Arial"/>
                <w:lang w:val="en-US"/>
              </w:rPr>
              <w:t xml:space="preserve">Cycle/Participants </w:t>
            </w:r>
            <w:proofErr w:type="spellStart"/>
            <w:r w:rsidRPr="001D12AF">
              <w:rPr>
                <w:rFonts w:ascii="Arial" w:hAnsi="Arial" w:cs="Arial"/>
                <w:lang w:val="en-US"/>
              </w:rPr>
              <w:t>tumour</w:t>
            </w:r>
            <w:proofErr w:type="spellEnd"/>
            <w:r w:rsidRPr="001D12AF">
              <w:rPr>
                <w:rFonts w:ascii="Arial" w:hAnsi="Arial" w:cs="Arial"/>
                <w:lang w:val="en-US"/>
              </w:rPr>
              <w:t xml:space="preserve"> board</w:t>
            </w:r>
          </w:p>
          <w:p w14:paraId="76B89F98" w14:textId="77777777" w:rsidR="00C80A5D" w:rsidRPr="001D12AF" w:rsidRDefault="00C80A5D" w:rsidP="00C80A5D">
            <w:pPr>
              <w:spacing w:after="19"/>
              <w:rPr>
                <w:lang w:val="en-US"/>
              </w:rPr>
            </w:pPr>
            <w:r w:rsidRPr="001D12AF">
              <w:rPr>
                <w:rFonts w:ascii="Arial" w:hAnsi="Arial" w:cs="Arial"/>
                <w:lang w:val="en-US"/>
              </w:rPr>
              <w:t xml:space="preserve">A </w:t>
            </w:r>
            <w:proofErr w:type="spellStart"/>
            <w:r w:rsidRPr="001D12AF">
              <w:rPr>
                <w:rFonts w:ascii="Arial" w:hAnsi="Arial" w:cs="Arial"/>
                <w:lang w:val="en-US"/>
              </w:rPr>
              <w:t>tumour</w:t>
            </w:r>
            <w:proofErr w:type="spellEnd"/>
            <w:r w:rsidRPr="001D12AF">
              <w:rPr>
                <w:rFonts w:ascii="Arial" w:hAnsi="Arial" w:cs="Arial"/>
                <w:lang w:val="en-US"/>
              </w:rPr>
              <w:t xml:space="preserve"> board must be held at least once a week.</w:t>
            </w:r>
          </w:p>
          <w:p w14:paraId="23CF943D" w14:textId="77777777" w:rsidR="00C80A5D" w:rsidRPr="001D12AF" w:rsidRDefault="00C80A5D" w:rsidP="00C80A5D">
            <w:pPr>
              <w:spacing w:after="19"/>
              <w:rPr>
                <w:lang w:val="en-US"/>
              </w:rPr>
            </w:pPr>
            <w:r w:rsidRPr="001D12AF">
              <w:rPr>
                <w:rFonts w:ascii="Arial" w:hAnsi="Arial" w:cs="Arial"/>
                <w:lang w:val="en-US"/>
              </w:rPr>
              <w:t> </w:t>
            </w:r>
          </w:p>
          <w:p w14:paraId="6D76B21D" w14:textId="77777777" w:rsidR="00C80A5D" w:rsidRPr="001D12AF" w:rsidRDefault="00C80A5D" w:rsidP="00C80A5D">
            <w:pPr>
              <w:spacing w:after="19"/>
              <w:rPr>
                <w:lang w:val="en-US"/>
              </w:rPr>
            </w:pPr>
            <w:r w:rsidRPr="001D12AF">
              <w:rPr>
                <w:rFonts w:ascii="Arial" w:hAnsi="Arial" w:cs="Arial"/>
                <w:lang w:val="en-US"/>
              </w:rPr>
              <w:t>For the following specialties participation by sp</w:t>
            </w:r>
            <w:r w:rsidRPr="001D12AF">
              <w:rPr>
                <w:rFonts w:ascii="Arial" w:hAnsi="Arial" w:cs="Arial"/>
                <w:lang w:val="en-US"/>
              </w:rPr>
              <w:t>e</w:t>
            </w:r>
            <w:r w:rsidRPr="001D12AF">
              <w:rPr>
                <w:rFonts w:ascii="Arial" w:hAnsi="Arial" w:cs="Arial"/>
                <w:lang w:val="en-US"/>
              </w:rPr>
              <w:t xml:space="preserve">cialists in the </w:t>
            </w:r>
            <w:proofErr w:type="spellStart"/>
            <w:r w:rsidRPr="001D12AF">
              <w:rPr>
                <w:rFonts w:ascii="Arial" w:hAnsi="Arial" w:cs="Arial"/>
                <w:lang w:val="en-US"/>
              </w:rPr>
              <w:t>tumour</w:t>
            </w:r>
            <w:proofErr w:type="spellEnd"/>
            <w:r w:rsidRPr="001D12AF">
              <w:rPr>
                <w:rFonts w:ascii="Arial" w:hAnsi="Arial" w:cs="Arial"/>
                <w:lang w:val="en-US"/>
              </w:rPr>
              <w:t xml:space="preserve"> board is mandatory:</w:t>
            </w:r>
          </w:p>
          <w:p w14:paraId="7D9BE716" w14:textId="77777777" w:rsidR="00C80A5D" w:rsidRDefault="00C80A5D" w:rsidP="009C4421">
            <w:pPr>
              <w:numPr>
                <w:ilvl w:val="0"/>
                <w:numId w:val="70"/>
              </w:numPr>
              <w:spacing w:after="19"/>
              <w:ind w:left="283" w:hanging="283"/>
            </w:pPr>
            <w:r>
              <w:rPr>
                <w:rFonts w:ascii="Arial" w:hAnsi="Arial" w:cs="Arial"/>
              </w:rPr>
              <w:t>Visceral surgery</w:t>
            </w:r>
          </w:p>
          <w:p w14:paraId="60FD2E34" w14:textId="77777777" w:rsidR="00C80A5D" w:rsidRDefault="00C80A5D" w:rsidP="009C4421">
            <w:pPr>
              <w:numPr>
                <w:ilvl w:val="0"/>
                <w:numId w:val="70"/>
              </w:numPr>
              <w:spacing w:after="19"/>
              <w:ind w:left="283" w:hanging="283"/>
            </w:pPr>
            <w:r>
              <w:rPr>
                <w:rFonts w:ascii="Arial" w:hAnsi="Arial" w:cs="Arial"/>
              </w:rPr>
              <w:t>Gastro-enterology</w:t>
            </w:r>
          </w:p>
          <w:p w14:paraId="6BE25A6D" w14:textId="77777777" w:rsidR="00C80A5D" w:rsidRDefault="00C80A5D" w:rsidP="009C4421">
            <w:pPr>
              <w:numPr>
                <w:ilvl w:val="0"/>
                <w:numId w:val="70"/>
              </w:numPr>
              <w:spacing w:after="19"/>
              <w:ind w:left="283" w:hanging="283"/>
            </w:pPr>
            <w:r>
              <w:rPr>
                <w:rFonts w:ascii="Arial" w:hAnsi="Arial" w:cs="Arial"/>
              </w:rPr>
              <w:t>Radiotherapy</w:t>
            </w:r>
          </w:p>
          <w:p w14:paraId="65B40A1F" w14:textId="77777777" w:rsidR="00C80A5D" w:rsidRDefault="00C80A5D" w:rsidP="009C4421">
            <w:pPr>
              <w:numPr>
                <w:ilvl w:val="0"/>
                <w:numId w:val="70"/>
              </w:numPr>
              <w:spacing w:after="19"/>
              <w:ind w:left="283" w:hanging="283"/>
            </w:pPr>
            <w:r>
              <w:rPr>
                <w:rFonts w:ascii="Arial" w:hAnsi="Arial" w:cs="Arial"/>
              </w:rPr>
              <w:t>Haematology/Oncology</w:t>
            </w:r>
          </w:p>
          <w:p w14:paraId="46F53149" w14:textId="77777777" w:rsidR="00C80A5D" w:rsidRDefault="00C80A5D" w:rsidP="009C4421">
            <w:pPr>
              <w:numPr>
                <w:ilvl w:val="0"/>
                <w:numId w:val="70"/>
              </w:numPr>
              <w:spacing w:after="19"/>
              <w:ind w:left="283" w:hanging="283"/>
            </w:pPr>
            <w:r>
              <w:rPr>
                <w:rFonts w:ascii="Arial" w:hAnsi="Arial" w:cs="Arial"/>
              </w:rPr>
              <w:t>Pathology</w:t>
            </w:r>
          </w:p>
          <w:p w14:paraId="4770982F" w14:textId="77777777" w:rsidR="00C80A5D" w:rsidRDefault="00C80A5D" w:rsidP="009C4421">
            <w:pPr>
              <w:numPr>
                <w:ilvl w:val="0"/>
                <w:numId w:val="70"/>
              </w:numPr>
              <w:spacing w:after="19"/>
              <w:ind w:left="283" w:hanging="283"/>
            </w:pPr>
            <w:r>
              <w:rPr>
                <w:rFonts w:ascii="Arial" w:hAnsi="Arial" w:cs="Arial"/>
              </w:rPr>
              <w:t>Radiology (LCC: interventional radiology</w:t>
            </w:r>
          </w:p>
          <w:p w14:paraId="458B14AC" w14:textId="77777777" w:rsidR="00C80A5D" w:rsidRDefault="00C80A5D" w:rsidP="00C80A5D">
            <w:pPr>
              <w:spacing w:after="19"/>
            </w:pPr>
            <w:r>
              <w:rPr>
                <w:rFonts w:ascii="Arial" w:hAnsi="Arial" w:cs="Arial"/>
              </w:rPr>
              <w:t> </w:t>
            </w:r>
          </w:p>
          <w:p w14:paraId="03A4DCE9" w14:textId="77777777" w:rsidR="00C80A5D" w:rsidRDefault="00C80A5D" w:rsidP="00C80A5D">
            <w:pPr>
              <w:spacing w:after="19"/>
            </w:pPr>
            <w:r>
              <w:rPr>
                <w:rFonts w:ascii="Arial" w:hAnsi="Arial" w:cs="Arial"/>
              </w:rPr>
              <w:t>Metastases:</w:t>
            </w:r>
          </w:p>
          <w:p w14:paraId="66BB82A0" w14:textId="77777777" w:rsidR="00C80A5D" w:rsidRPr="001D12AF" w:rsidRDefault="00C80A5D" w:rsidP="00C80A5D">
            <w:pPr>
              <w:spacing w:after="19"/>
              <w:rPr>
                <w:lang w:val="en-US"/>
              </w:rPr>
            </w:pPr>
            <w:r w:rsidRPr="001D12AF">
              <w:rPr>
                <w:rFonts w:ascii="Arial" w:hAnsi="Arial" w:cs="Arial"/>
                <w:lang w:val="en-US"/>
              </w:rPr>
              <w:t xml:space="preserve">In the case of organ metastases a surgeon with the corresponding </w:t>
            </w:r>
            <w:proofErr w:type="spellStart"/>
            <w:r w:rsidRPr="001D12AF">
              <w:rPr>
                <w:rFonts w:ascii="Arial" w:hAnsi="Arial" w:cs="Arial"/>
                <w:lang w:val="en-US"/>
              </w:rPr>
              <w:t>specialisation</w:t>
            </w:r>
            <w:proofErr w:type="spellEnd"/>
            <w:r w:rsidRPr="001D12AF">
              <w:rPr>
                <w:rFonts w:ascii="Arial" w:hAnsi="Arial" w:cs="Arial"/>
                <w:lang w:val="en-US"/>
              </w:rPr>
              <w:t xml:space="preserve"> and specific expertise is to be consulted.</w:t>
            </w:r>
          </w:p>
          <w:p w14:paraId="428F25DE" w14:textId="77777777" w:rsidR="00C80A5D" w:rsidRPr="001D12AF" w:rsidRDefault="00C80A5D" w:rsidP="00C80A5D">
            <w:pPr>
              <w:spacing w:after="19"/>
              <w:rPr>
                <w:lang w:val="en-US"/>
              </w:rPr>
            </w:pPr>
            <w:r w:rsidRPr="001D12AF">
              <w:rPr>
                <w:rFonts w:ascii="Arial" w:hAnsi="Arial" w:cs="Arial"/>
                <w:lang w:val="en-US"/>
              </w:rPr>
              <w:t>Depending on the indication, other participants (palliative medicine, psycho-oncology, etc.) are to be invited.</w:t>
            </w:r>
          </w:p>
          <w:p w14:paraId="08AC8527" w14:textId="77777777" w:rsidR="00C80A5D" w:rsidRPr="001D12AF" w:rsidRDefault="00C80A5D" w:rsidP="00C80A5D">
            <w:pPr>
              <w:spacing w:after="19"/>
              <w:rPr>
                <w:lang w:val="en-US"/>
              </w:rPr>
            </w:pPr>
            <w:r w:rsidRPr="001D12AF">
              <w:rPr>
                <w:rFonts w:ascii="Arial" w:hAnsi="Arial" w:cs="Arial"/>
                <w:lang w:val="en-US"/>
              </w:rPr>
              <w:t> </w:t>
            </w:r>
          </w:p>
          <w:p w14:paraId="572A7476" w14:textId="5D7CD1ED" w:rsidR="00495C88" w:rsidRPr="00AE26D0" w:rsidRDefault="00C80A5D" w:rsidP="00C80A5D">
            <w:pPr>
              <w:rPr>
                <w:rFonts w:ascii="Arial" w:hAnsi="Arial" w:cs="Arial"/>
              </w:rPr>
            </w:pPr>
            <w:r w:rsidRPr="001D12AF">
              <w:rPr>
                <w:rFonts w:ascii="Arial" w:hAnsi="Arial" w:cs="Arial"/>
                <w:lang w:val="en-US"/>
              </w:rPr>
              <w:t xml:space="preserve">If the </w:t>
            </w:r>
            <w:proofErr w:type="spellStart"/>
            <w:r w:rsidRPr="001D12AF">
              <w:rPr>
                <w:rFonts w:ascii="Arial" w:hAnsi="Arial" w:cs="Arial"/>
                <w:lang w:val="en-US"/>
              </w:rPr>
              <w:t>haematologist</w:t>
            </w:r>
            <w:proofErr w:type="spellEnd"/>
            <w:r w:rsidRPr="001D12AF">
              <w:rPr>
                <w:rFonts w:ascii="Arial" w:hAnsi="Arial" w:cs="Arial"/>
                <w:lang w:val="en-US"/>
              </w:rPr>
              <w:t xml:space="preserve">/oncologist is unable to attend the </w:t>
            </w:r>
            <w:proofErr w:type="spellStart"/>
            <w:r w:rsidRPr="001D12AF">
              <w:rPr>
                <w:rFonts w:ascii="Arial" w:hAnsi="Arial" w:cs="Arial"/>
                <w:lang w:val="en-US"/>
              </w:rPr>
              <w:t>tumour</w:t>
            </w:r>
            <w:proofErr w:type="spellEnd"/>
            <w:r w:rsidRPr="001D12AF">
              <w:rPr>
                <w:rFonts w:ascii="Arial" w:hAnsi="Arial" w:cs="Arial"/>
                <w:lang w:val="en-US"/>
              </w:rPr>
              <w:t xml:space="preserve"> board, he/she may be represented by the specialist responsible for chemotherapy who complies with the requirements in Section 6.2.</w:t>
            </w:r>
          </w:p>
        </w:tc>
        <w:tc>
          <w:tcPr>
            <w:tcW w:w="4536" w:type="dxa"/>
            <w:tcBorders>
              <w:bottom w:val="single" w:sz="4" w:space="0" w:color="auto"/>
            </w:tcBorders>
          </w:tcPr>
          <w:p w14:paraId="12C2B64D" w14:textId="77777777" w:rsidR="00110023" w:rsidRPr="00C31862" w:rsidRDefault="00110023" w:rsidP="007D7E59">
            <w:pPr>
              <w:rPr>
                <w:rFonts w:ascii="Arial" w:hAnsi="Arial" w:cs="Arial"/>
              </w:rPr>
            </w:pPr>
          </w:p>
        </w:tc>
        <w:tc>
          <w:tcPr>
            <w:tcW w:w="425" w:type="dxa"/>
            <w:tcBorders>
              <w:bottom w:val="single" w:sz="4" w:space="0" w:color="auto"/>
            </w:tcBorders>
          </w:tcPr>
          <w:p w14:paraId="52D85CDF" w14:textId="77777777" w:rsidR="00110023" w:rsidRPr="00C31862" w:rsidRDefault="00110023" w:rsidP="00833ED3">
            <w:pPr>
              <w:pStyle w:val="Kopfzeile"/>
              <w:tabs>
                <w:tab w:val="clear" w:pos="4536"/>
                <w:tab w:val="clear" w:pos="9072"/>
              </w:tabs>
              <w:rPr>
                <w:rFonts w:ascii="Arial" w:hAnsi="Arial" w:cs="Arial"/>
              </w:rPr>
            </w:pPr>
          </w:p>
        </w:tc>
      </w:tr>
      <w:tr w:rsidR="00110023" w:rsidRPr="00C31862" w14:paraId="571663E5" w14:textId="77777777" w:rsidTr="00856358">
        <w:tc>
          <w:tcPr>
            <w:tcW w:w="779" w:type="dxa"/>
          </w:tcPr>
          <w:p w14:paraId="3D923899" w14:textId="6DDF3B96" w:rsidR="00110023" w:rsidRPr="00C31862" w:rsidRDefault="00110023" w:rsidP="00110023">
            <w:pPr>
              <w:rPr>
                <w:rFonts w:ascii="Arial" w:hAnsi="Arial" w:cs="Arial"/>
              </w:rPr>
            </w:pPr>
            <w:r w:rsidRPr="00C31862">
              <w:rPr>
                <w:rFonts w:ascii="Arial" w:hAnsi="Arial"/>
              </w:rPr>
              <w:t>1.2.2</w:t>
            </w:r>
          </w:p>
        </w:tc>
        <w:tc>
          <w:tcPr>
            <w:tcW w:w="4536" w:type="dxa"/>
          </w:tcPr>
          <w:p w14:paraId="3ECA3AA6" w14:textId="77777777" w:rsidR="00C80A5D" w:rsidRPr="001D12AF" w:rsidRDefault="00C80A5D" w:rsidP="00C80A5D">
            <w:pPr>
              <w:spacing w:after="19"/>
              <w:rPr>
                <w:lang w:val="en-US"/>
              </w:rPr>
            </w:pPr>
            <w:r w:rsidRPr="001D12AF">
              <w:rPr>
                <w:rFonts w:ascii="Arial" w:hAnsi="Arial" w:cs="Arial"/>
                <w:lang w:val="en-US"/>
              </w:rPr>
              <w:t xml:space="preserve">General requirements </w:t>
            </w:r>
            <w:proofErr w:type="spellStart"/>
            <w:r w:rsidRPr="001D12AF">
              <w:rPr>
                <w:rFonts w:ascii="Arial" w:hAnsi="Arial" w:cs="Arial"/>
                <w:lang w:val="en-US"/>
              </w:rPr>
              <w:t>tumour</w:t>
            </w:r>
            <w:proofErr w:type="spellEnd"/>
            <w:r w:rsidRPr="001D12AF">
              <w:rPr>
                <w:rFonts w:ascii="Arial" w:hAnsi="Arial" w:cs="Arial"/>
                <w:lang w:val="en-US"/>
              </w:rPr>
              <w:t xml:space="preserve"> board</w:t>
            </w:r>
          </w:p>
          <w:p w14:paraId="6F38D0B6" w14:textId="77777777" w:rsidR="00C80A5D" w:rsidRPr="001D12AF" w:rsidRDefault="00C80A5D" w:rsidP="00C80A5D">
            <w:pPr>
              <w:spacing w:after="19"/>
              <w:rPr>
                <w:lang w:val="en-US"/>
              </w:rPr>
            </w:pPr>
            <w:r w:rsidRPr="001D12AF">
              <w:rPr>
                <w:rFonts w:ascii="Arial" w:hAnsi="Arial" w:cs="Arial"/>
                <w:lang w:val="en-US"/>
              </w:rPr>
              <w:t> </w:t>
            </w:r>
          </w:p>
          <w:p w14:paraId="71ABD139" w14:textId="77777777" w:rsidR="00C80A5D" w:rsidRPr="001D12AF" w:rsidRDefault="00C80A5D" w:rsidP="00C80A5D">
            <w:pPr>
              <w:spacing w:after="19"/>
              <w:rPr>
                <w:lang w:val="en-US"/>
              </w:rPr>
            </w:pPr>
            <w:r w:rsidRPr="001D12AF">
              <w:rPr>
                <w:rFonts w:ascii="Arial" w:hAnsi="Arial" w:cs="Arial"/>
                <w:lang w:val="en-US"/>
              </w:rPr>
              <w:t>Several cooperation partners</w:t>
            </w:r>
          </w:p>
          <w:p w14:paraId="67866254" w14:textId="77777777" w:rsidR="00C80A5D" w:rsidRPr="001D12AF" w:rsidRDefault="00C80A5D" w:rsidP="00C80A5D">
            <w:pPr>
              <w:spacing w:after="19"/>
              <w:rPr>
                <w:lang w:val="en-US"/>
              </w:rPr>
            </w:pPr>
            <w:r w:rsidRPr="001D12AF">
              <w:rPr>
                <w:rFonts w:ascii="Arial" w:hAnsi="Arial" w:cs="Arial"/>
                <w:lang w:val="en-US"/>
              </w:rPr>
              <w:t>If several cooperation partners are named for a specialty, then the presence of one represent</w:t>
            </w:r>
            <w:r w:rsidRPr="001D12AF">
              <w:rPr>
                <w:rFonts w:ascii="Arial" w:hAnsi="Arial" w:cs="Arial"/>
                <w:lang w:val="en-US"/>
              </w:rPr>
              <w:t>a</w:t>
            </w:r>
            <w:r w:rsidRPr="001D12AF">
              <w:rPr>
                <w:rFonts w:ascii="Arial" w:hAnsi="Arial" w:cs="Arial"/>
                <w:lang w:val="en-US"/>
              </w:rPr>
              <w:t xml:space="preserve">tive is sufficient as long as the </w:t>
            </w:r>
            <w:proofErr w:type="spellStart"/>
            <w:r w:rsidRPr="001D12AF">
              <w:rPr>
                <w:rFonts w:ascii="Arial" w:hAnsi="Arial" w:cs="Arial"/>
                <w:lang w:val="en-US"/>
              </w:rPr>
              <w:t>formalised</w:t>
            </w:r>
            <w:proofErr w:type="spellEnd"/>
            <w:r w:rsidRPr="001D12AF">
              <w:rPr>
                <w:rFonts w:ascii="Arial" w:hAnsi="Arial" w:cs="Arial"/>
                <w:lang w:val="en-US"/>
              </w:rPr>
              <w:t xml:space="preserve"> e</w:t>
            </w:r>
            <w:r w:rsidRPr="001D12AF">
              <w:rPr>
                <w:rFonts w:ascii="Arial" w:hAnsi="Arial" w:cs="Arial"/>
                <w:lang w:val="en-US"/>
              </w:rPr>
              <w:t>x</w:t>
            </w:r>
            <w:r w:rsidRPr="001D12AF">
              <w:rPr>
                <w:rFonts w:ascii="Arial" w:hAnsi="Arial" w:cs="Arial"/>
                <w:lang w:val="en-US"/>
              </w:rPr>
              <w:t>change of information between the partners is in place (e.g. via quality circles).</w:t>
            </w:r>
          </w:p>
          <w:p w14:paraId="29771CA4" w14:textId="77777777" w:rsidR="00C80A5D" w:rsidRPr="001D12AF" w:rsidRDefault="00C80A5D" w:rsidP="00C80A5D">
            <w:pPr>
              <w:spacing w:after="19"/>
              <w:rPr>
                <w:lang w:val="en-US"/>
              </w:rPr>
            </w:pPr>
            <w:r w:rsidRPr="001D12AF">
              <w:rPr>
                <w:rFonts w:ascii="Arial" w:hAnsi="Arial" w:cs="Arial"/>
                <w:lang w:val="en-US"/>
              </w:rPr>
              <w:t xml:space="preserve">Independently thereof, each cooperation partner must take part in the </w:t>
            </w:r>
            <w:proofErr w:type="spellStart"/>
            <w:r w:rsidRPr="001D12AF">
              <w:rPr>
                <w:rFonts w:ascii="Arial" w:hAnsi="Arial" w:cs="Arial"/>
                <w:lang w:val="en-US"/>
              </w:rPr>
              <w:t>tumour</w:t>
            </w:r>
            <w:proofErr w:type="spellEnd"/>
            <w:r w:rsidRPr="001D12AF">
              <w:rPr>
                <w:rFonts w:ascii="Arial" w:hAnsi="Arial" w:cs="Arial"/>
                <w:lang w:val="en-US"/>
              </w:rPr>
              <w:t xml:space="preserve"> board at least once a month.</w:t>
            </w:r>
          </w:p>
          <w:p w14:paraId="5992772C" w14:textId="77777777" w:rsidR="00C80A5D" w:rsidRPr="001D12AF" w:rsidRDefault="00C80A5D" w:rsidP="00C80A5D">
            <w:pPr>
              <w:spacing w:after="19"/>
              <w:rPr>
                <w:lang w:val="en-US"/>
              </w:rPr>
            </w:pPr>
            <w:r w:rsidRPr="001D12AF">
              <w:rPr>
                <w:rFonts w:ascii="Arial" w:hAnsi="Arial" w:cs="Arial"/>
                <w:lang w:val="en-US"/>
              </w:rPr>
              <w:t> </w:t>
            </w:r>
          </w:p>
          <w:p w14:paraId="62F2CAA5" w14:textId="77777777" w:rsidR="00C80A5D" w:rsidRPr="001D12AF" w:rsidRDefault="00C80A5D" w:rsidP="00C80A5D">
            <w:pPr>
              <w:spacing w:after="19"/>
              <w:rPr>
                <w:lang w:val="en-US"/>
              </w:rPr>
            </w:pPr>
            <w:r w:rsidRPr="001D12AF">
              <w:rPr>
                <w:rFonts w:ascii="Arial" w:hAnsi="Arial" w:cs="Arial"/>
                <w:lang w:val="en-US"/>
              </w:rPr>
              <w:t xml:space="preserve">Web/online </w:t>
            </w:r>
            <w:proofErr w:type="spellStart"/>
            <w:r w:rsidRPr="001D12AF">
              <w:rPr>
                <w:rFonts w:ascii="Arial" w:hAnsi="Arial" w:cs="Arial"/>
                <w:lang w:val="en-US"/>
              </w:rPr>
              <w:t>tumour</w:t>
            </w:r>
            <w:proofErr w:type="spellEnd"/>
            <w:r w:rsidRPr="001D12AF">
              <w:rPr>
                <w:rFonts w:ascii="Arial" w:hAnsi="Arial" w:cs="Arial"/>
                <w:lang w:val="en-US"/>
              </w:rPr>
              <w:t xml:space="preserve"> board</w:t>
            </w:r>
          </w:p>
          <w:p w14:paraId="4463AD75" w14:textId="1754F8DB" w:rsidR="006A74C1" w:rsidRPr="00C31862" w:rsidRDefault="00C80A5D" w:rsidP="00C80A5D">
            <w:pPr>
              <w:pStyle w:val="Kopfzeile"/>
              <w:tabs>
                <w:tab w:val="clear" w:pos="4536"/>
                <w:tab w:val="clear" w:pos="9072"/>
              </w:tabs>
              <w:rPr>
                <w:rFonts w:ascii="Arial" w:hAnsi="Arial" w:cs="Arial"/>
              </w:rPr>
            </w:pPr>
            <w:r w:rsidRPr="001D12AF">
              <w:rPr>
                <w:rFonts w:ascii="Arial" w:hAnsi="Arial" w:cs="Arial"/>
                <w:lang w:val="en-US"/>
              </w:rPr>
              <w:t xml:space="preserve">If web </w:t>
            </w:r>
            <w:proofErr w:type="spellStart"/>
            <w:r w:rsidRPr="001D12AF">
              <w:rPr>
                <w:rFonts w:ascii="Arial" w:hAnsi="Arial" w:cs="Arial"/>
                <w:lang w:val="en-US"/>
              </w:rPr>
              <w:t>tumour</w:t>
            </w:r>
            <w:proofErr w:type="spellEnd"/>
            <w:r w:rsidRPr="001D12AF">
              <w:rPr>
                <w:rFonts w:ascii="Arial" w:hAnsi="Arial" w:cs="Arial"/>
                <w:lang w:val="en-US"/>
              </w:rPr>
              <w:t xml:space="preserve"> board are used, it must be possible to transmit the sound and documents presented. It must be possible for each main cooperation partner to present its own documents/imaging material. Telephone </w:t>
            </w:r>
            <w:proofErr w:type="spellStart"/>
            <w:r w:rsidRPr="001D12AF">
              <w:rPr>
                <w:rFonts w:ascii="Arial" w:hAnsi="Arial" w:cs="Arial"/>
                <w:lang w:val="en-US"/>
              </w:rPr>
              <w:t>tumour</w:t>
            </w:r>
            <w:proofErr w:type="spellEnd"/>
            <w:r w:rsidRPr="001D12AF">
              <w:rPr>
                <w:rFonts w:ascii="Arial" w:hAnsi="Arial" w:cs="Arial"/>
                <w:lang w:val="en-US"/>
              </w:rPr>
              <w:t xml:space="preserve"> board with no ima</w:t>
            </w:r>
            <w:r w:rsidRPr="001D12AF">
              <w:rPr>
                <w:rFonts w:ascii="Arial" w:hAnsi="Arial" w:cs="Arial"/>
                <w:lang w:val="en-US"/>
              </w:rPr>
              <w:t>g</w:t>
            </w:r>
            <w:r w:rsidRPr="001D12AF">
              <w:rPr>
                <w:rFonts w:ascii="Arial" w:hAnsi="Arial" w:cs="Arial"/>
                <w:lang w:val="en-US"/>
              </w:rPr>
              <w:t>ing material are not an option.</w:t>
            </w:r>
          </w:p>
        </w:tc>
        <w:tc>
          <w:tcPr>
            <w:tcW w:w="4536" w:type="dxa"/>
          </w:tcPr>
          <w:p w14:paraId="3F024B27" w14:textId="77777777" w:rsidR="00BD5CBC" w:rsidRPr="00C31862" w:rsidRDefault="00BD5CBC" w:rsidP="006A74C1">
            <w:pPr>
              <w:rPr>
                <w:rFonts w:ascii="Arial" w:hAnsi="Arial" w:cs="Arial"/>
                <w:highlight w:val="green"/>
              </w:rPr>
            </w:pPr>
          </w:p>
        </w:tc>
        <w:tc>
          <w:tcPr>
            <w:tcW w:w="425" w:type="dxa"/>
          </w:tcPr>
          <w:p w14:paraId="5609F55A" w14:textId="77777777" w:rsidR="00110023" w:rsidRPr="00C31862" w:rsidRDefault="00110023" w:rsidP="00833ED3">
            <w:pPr>
              <w:pStyle w:val="Kopfzeile"/>
              <w:tabs>
                <w:tab w:val="clear" w:pos="4536"/>
                <w:tab w:val="clear" w:pos="9072"/>
              </w:tabs>
              <w:rPr>
                <w:rFonts w:ascii="Arial" w:hAnsi="Arial" w:cs="Arial"/>
              </w:rPr>
            </w:pPr>
          </w:p>
        </w:tc>
      </w:tr>
      <w:tr w:rsidR="00D773A2" w:rsidRPr="00C31862" w14:paraId="76549B0A" w14:textId="77777777" w:rsidTr="00AD798A">
        <w:tc>
          <w:tcPr>
            <w:tcW w:w="779" w:type="dxa"/>
            <w:tcBorders>
              <w:top w:val="single" w:sz="4" w:space="0" w:color="auto"/>
              <w:left w:val="single" w:sz="4" w:space="0" w:color="auto"/>
              <w:bottom w:val="single" w:sz="4" w:space="0" w:color="auto"/>
              <w:right w:val="single" w:sz="4" w:space="0" w:color="auto"/>
            </w:tcBorders>
          </w:tcPr>
          <w:p w14:paraId="301AAABC" w14:textId="51F58F1B" w:rsidR="00D773A2" w:rsidRPr="005B7C40" w:rsidRDefault="00F43BCC" w:rsidP="00F43BCC">
            <w:pPr>
              <w:rPr>
                <w:rFonts w:ascii="Arial" w:hAnsi="Arial" w:cs="Arial"/>
              </w:rPr>
            </w:pPr>
            <w:r w:rsidRPr="00C31862">
              <w:rPr>
                <w:rFonts w:ascii="Arial" w:hAnsi="Arial"/>
              </w:rPr>
              <w:t>1.2.3</w:t>
            </w:r>
          </w:p>
        </w:tc>
        <w:tc>
          <w:tcPr>
            <w:tcW w:w="4536" w:type="dxa"/>
            <w:tcBorders>
              <w:top w:val="single" w:sz="4" w:space="0" w:color="auto"/>
              <w:left w:val="single" w:sz="4" w:space="0" w:color="auto"/>
              <w:bottom w:val="single" w:sz="4" w:space="0" w:color="auto"/>
              <w:right w:val="single" w:sz="4" w:space="0" w:color="auto"/>
            </w:tcBorders>
          </w:tcPr>
          <w:p w14:paraId="780A94C7" w14:textId="77777777" w:rsidR="00C80A5D" w:rsidRPr="001D12AF" w:rsidRDefault="00C80A5D" w:rsidP="00C80A5D">
            <w:pPr>
              <w:spacing w:after="19"/>
              <w:rPr>
                <w:lang w:val="en-US"/>
              </w:rPr>
            </w:pPr>
            <w:r w:rsidRPr="001D12AF">
              <w:rPr>
                <w:rFonts w:ascii="Arial" w:hAnsi="Arial" w:cs="Arial"/>
                <w:lang w:val="en-US"/>
              </w:rPr>
              <w:t xml:space="preserve">Indicator Presentation </w:t>
            </w:r>
            <w:proofErr w:type="spellStart"/>
            <w:r w:rsidRPr="001D12AF">
              <w:rPr>
                <w:rFonts w:ascii="Arial" w:hAnsi="Arial" w:cs="Arial"/>
                <w:lang w:val="en-US"/>
              </w:rPr>
              <w:t>tumour</w:t>
            </w:r>
            <w:proofErr w:type="spellEnd"/>
            <w:r w:rsidRPr="001D12AF">
              <w:rPr>
                <w:rFonts w:ascii="Arial" w:hAnsi="Arial" w:cs="Arial"/>
                <w:lang w:val="en-US"/>
              </w:rPr>
              <w:t xml:space="preserve"> board</w:t>
            </w:r>
          </w:p>
          <w:p w14:paraId="48FA8BA1" w14:textId="77777777" w:rsidR="00C80A5D" w:rsidRPr="001D12AF" w:rsidRDefault="00C80A5D" w:rsidP="00C80A5D">
            <w:pPr>
              <w:spacing w:after="19"/>
              <w:rPr>
                <w:lang w:val="en-US"/>
              </w:rPr>
            </w:pPr>
            <w:r w:rsidRPr="001D12AF">
              <w:rPr>
                <w:rFonts w:ascii="Arial" w:hAnsi="Arial" w:cs="Arial"/>
                <w:lang w:val="en-US"/>
              </w:rPr>
              <w:t>Pretherapeutic case presentation</w:t>
            </w:r>
          </w:p>
          <w:p w14:paraId="4ECB8AB6" w14:textId="77777777" w:rsidR="00C80A5D" w:rsidRPr="001D12AF" w:rsidRDefault="00C80A5D" w:rsidP="00C80A5D">
            <w:pPr>
              <w:spacing w:after="19"/>
              <w:rPr>
                <w:lang w:val="en-US"/>
              </w:rPr>
            </w:pPr>
            <w:r w:rsidRPr="001D12AF">
              <w:rPr>
                <w:rFonts w:ascii="Arial" w:hAnsi="Arial" w:cs="Arial"/>
                <w:lang w:val="en-US"/>
              </w:rPr>
              <w:t>Post-operative case presentation</w:t>
            </w:r>
          </w:p>
          <w:p w14:paraId="7A6316F4" w14:textId="71953F2E" w:rsidR="00F43BCC" w:rsidRPr="00C31862" w:rsidRDefault="00C80A5D" w:rsidP="00C80A5D">
            <w:pPr>
              <w:rPr>
                <w:rFonts w:ascii="Arial" w:hAnsi="Arial" w:cs="Arial"/>
              </w:rPr>
            </w:pPr>
            <w:r w:rsidRPr="001D12AF">
              <w:rPr>
                <w:rFonts w:ascii="Arial" w:hAnsi="Arial" w:cs="Arial"/>
                <w:lang w:val="en-US"/>
              </w:rPr>
              <w:t xml:space="preserve">All pretherapeutic/post-operative cases are to be presented at the </w:t>
            </w:r>
            <w:proofErr w:type="spellStart"/>
            <w:r w:rsidRPr="001D12AF">
              <w:rPr>
                <w:rFonts w:ascii="Arial" w:hAnsi="Arial" w:cs="Arial"/>
                <w:lang w:val="en-US"/>
              </w:rPr>
              <w:t>tumour</w:t>
            </w:r>
            <w:proofErr w:type="spellEnd"/>
            <w:r w:rsidRPr="001D12AF">
              <w:rPr>
                <w:rFonts w:ascii="Arial" w:hAnsi="Arial" w:cs="Arial"/>
                <w:lang w:val="en-US"/>
              </w:rPr>
              <w:t xml:space="preserve"> board in line with the respective indicator definition. If no presentation is made, clear reasons must be given in the p</w:t>
            </w:r>
            <w:r w:rsidRPr="001D12AF">
              <w:rPr>
                <w:rFonts w:ascii="Arial" w:hAnsi="Arial" w:cs="Arial"/>
                <w:lang w:val="en-US"/>
              </w:rPr>
              <w:t>a</w:t>
            </w:r>
            <w:r w:rsidRPr="001D12AF">
              <w:rPr>
                <w:rFonts w:ascii="Arial" w:hAnsi="Arial" w:cs="Arial"/>
                <w:lang w:val="en-US"/>
              </w:rPr>
              <w:t>tient’s medical record.</w:t>
            </w:r>
          </w:p>
        </w:tc>
        <w:tc>
          <w:tcPr>
            <w:tcW w:w="4536" w:type="dxa"/>
            <w:tcBorders>
              <w:top w:val="single" w:sz="4" w:space="0" w:color="auto"/>
              <w:left w:val="single" w:sz="4" w:space="0" w:color="auto"/>
              <w:bottom w:val="single" w:sz="4" w:space="0" w:color="auto"/>
              <w:right w:val="single" w:sz="4" w:space="0" w:color="auto"/>
            </w:tcBorders>
          </w:tcPr>
          <w:p w14:paraId="4674863A" w14:textId="75C2F837" w:rsidR="00C84ADA" w:rsidRPr="0025412B" w:rsidRDefault="00C84ADA" w:rsidP="00D30532">
            <w:pPr>
              <w:jc w:val="cente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7F4E3502" w14:textId="77777777" w:rsidR="00D773A2" w:rsidRPr="00C31862" w:rsidRDefault="00D773A2" w:rsidP="00AD798A">
            <w:pPr>
              <w:pStyle w:val="Kopfzeile"/>
              <w:rPr>
                <w:rFonts w:ascii="Arial" w:hAnsi="Arial" w:cs="Arial"/>
              </w:rPr>
            </w:pPr>
          </w:p>
        </w:tc>
      </w:tr>
      <w:tr w:rsidR="00336D07" w:rsidRPr="00C31862" w14:paraId="0CABDC93" w14:textId="77777777" w:rsidTr="00AD798A">
        <w:tc>
          <w:tcPr>
            <w:tcW w:w="779" w:type="dxa"/>
            <w:tcBorders>
              <w:top w:val="single" w:sz="4" w:space="0" w:color="auto"/>
              <w:left w:val="single" w:sz="4" w:space="0" w:color="auto"/>
              <w:bottom w:val="single" w:sz="4" w:space="0" w:color="auto"/>
              <w:right w:val="single" w:sz="4" w:space="0" w:color="auto"/>
            </w:tcBorders>
          </w:tcPr>
          <w:p w14:paraId="26CCBEA7" w14:textId="547FCF95" w:rsidR="00336D07" w:rsidRPr="005B7C40" w:rsidRDefault="00336D07" w:rsidP="00336D07">
            <w:pPr>
              <w:rPr>
                <w:rFonts w:ascii="Arial" w:hAnsi="Arial" w:cs="Arial"/>
                <w:sz w:val="16"/>
                <w:szCs w:val="16"/>
              </w:rPr>
            </w:pPr>
          </w:p>
        </w:tc>
        <w:tc>
          <w:tcPr>
            <w:tcW w:w="4536" w:type="dxa"/>
            <w:tcBorders>
              <w:top w:val="single" w:sz="4" w:space="0" w:color="auto"/>
              <w:left w:val="single" w:sz="4" w:space="0" w:color="auto"/>
              <w:bottom w:val="single" w:sz="4" w:space="0" w:color="auto"/>
              <w:right w:val="single" w:sz="4" w:space="0" w:color="auto"/>
            </w:tcBorders>
          </w:tcPr>
          <w:p w14:paraId="3F30E1B2" w14:textId="77777777" w:rsidR="00C80A5D" w:rsidRPr="005B7C40" w:rsidRDefault="00C80A5D" w:rsidP="00C80A5D">
            <w:pPr>
              <w:spacing w:after="19"/>
              <w:rPr>
                <w:rFonts w:ascii="Arial" w:hAnsi="Arial"/>
              </w:rPr>
            </w:pPr>
            <w:r w:rsidRPr="005B7C40">
              <w:rPr>
                <w:rFonts w:ascii="Arial" w:hAnsi="Arial"/>
              </w:rPr>
              <w:t>Presentation tumour board</w:t>
            </w:r>
          </w:p>
          <w:p w14:paraId="759A7862" w14:textId="514F2F59" w:rsidR="00336D07" w:rsidRPr="005B7C40" w:rsidRDefault="00C80A5D" w:rsidP="00C80A5D">
            <w:pPr>
              <w:rPr>
                <w:rFonts w:ascii="Arial" w:hAnsi="Arial" w:cs="Arial"/>
              </w:rPr>
            </w:pPr>
            <w:r w:rsidRPr="005B7C40">
              <w:rPr>
                <w:rFonts w:ascii="Arial" w:hAnsi="Arial"/>
              </w:rPr>
              <w:t>Patients with a rectal carcinoma should be pr</w:t>
            </w:r>
            <w:r w:rsidRPr="005B7C40">
              <w:rPr>
                <w:rFonts w:ascii="Arial" w:hAnsi="Arial"/>
              </w:rPr>
              <w:t>e</w:t>
            </w:r>
            <w:r w:rsidRPr="005B7C40">
              <w:rPr>
                <w:rFonts w:ascii="Arial" w:hAnsi="Arial"/>
              </w:rPr>
              <w:t>sented again in the tumour board after termin</w:t>
            </w:r>
            <w:r w:rsidRPr="005B7C40">
              <w:rPr>
                <w:rFonts w:ascii="Arial" w:hAnsi="Arial"/>
              </w:rPr>
              <w:t>a</w:t>
            </w:r>
            <w:r w:rsidRPr="005B7C40">
              <w:rPr>
                <w:rFonts w:ascii="Arial" w:hAnsi="Arial"/>
              </w:rPr>
              <w:t>tion of neoadjuvant therapy and in the case of full clinical remission in order to discuss the indic</w:t>
            </w:r>
            <w:r w:rsidRPr="005B7C40">
              <w:rPr>
                <w:rFonts w:ascii="Arial" w:hAnsi="Arial"/>
              </w:rPr>
              <w:t>a</w:t>
            </w:r>
            <w:r w:rsidRPr="005B7C40">
              <w:rPr>
                <w:rFonts w:ascii="Arial" w:hAnsi="Arial"/>
              </w:rPr>
              <w:t>tion of a Watch &amp;Wait strategy.</w:t>
            </w:r>
          </w:p>
        </w:tc>
        <w:tc>
          <w:tcPr>
            <w:tcW w:w="4536" w:type="dxa"/>
            <w:tcBorders>
              <w:top w:val="single" w:sz="4" w:space="0" w:color="auto"/>
              <w:left w:val="single" w:sz="4" w:space="0" w:color="auto"/>
              <w:bottom w:val="single" w:sz="4" w:space="0" w:color="auto"/>
              <w:right w:val="single" w:sz="4" w:space="0" w:color="auto"/>
            </w:tcBorders>
          </w:tcPr>
          <w:p w14:paraId="420933E0" w14:textId="77777777" w:rsidR="00336D07" w:rsidRPr="005B7C40" w:rsidRDefault="00336D07" w:rsidP="00844CDD">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7617DDFB" w14:textId="77777777" w:rsidR="00336D07" w:rsidRPr="00C31862" w:rsidRDefault="00336D07" w:rsidP="00336D07">
            <w:pPr>
              <w:pStyle w:val="Kopfzeile"/>
              <w:rPr>
                <w:rFonts w:ascii="Arial" w:hAnsi="Arial" w:cs="Arial"/>
              </w:rPr>
            </w:pPr>
          </w:p>
        </w:tc>
      </w:tr>
      <w:tr w:rsidR="00336D07" w:rsidRPr="00C31862" w14:paraId="3B5636A3" w14:textId="77777777" w:rsidTr="00856358">
        <w:tc>
          <w:tcPr>
            <w:tcW w:w="779" w:type="dxa"/>
            <w:tcBorders>
              <w:top w:val="single" w:sz="4" w:space="0" w:color="auto"/>
              <w:left w:val="single" w:sz="4" w:space="0" w:color="auto"/>
              <w:bottom w:val="single" w:sz="4" w:space="0" w:color="auto"/>
              <w:right w:val="single" w:sz="4" w:space="0" w:color="auto"/>
            </w:tcBorders>
          </w:tcPr>
          <w:p w14:paraId="391208F9" w14:textId="53BA2870" w:rsidR="00336D07" w:rsidRPr="005B7C40" w:rsidRDefault="00336D07" w:rsidP="00336D07">
            <w:pPr>
              <w:rPr>
                <w:rFonts w:ascii="Arial" w:hAnsi="Arial" w:cs="Arial"/>
              </w:rPr>
            </w:pPr>
            <w:r w:rsidRPr="005B7C40">
              <w:rPr>
                <w:rFonts w:ascii="Arial" w:hAnsi="Arial"/>
              </w:rPr>
              <w:t>1.2.4</w:t>
            </w:r>
          </w:p>
        </w:tc>
        <w:tc>
          <w:tcPr>
            <w:tcW w:w="4536" w:type="dxa"/>
            <w:tcBorders>
              <w:top w:val="single" w:sz="4" w:space="0" w:color="auto"/>
              <w:left w:val="single" w:sz="4" w:space="0" w:color="auto"/>
              <w:bottom w:val="single" w:sz="4" w:space="0" w:color="auto"/>
              <w:right w:val="single" w:sz="4" w:space="0" w:color="auto"/>
            </w:tcBorders>
          </w:tcPr>
          <w:p w14:paraId="77464FE9" w14:textId="77777777" w:rsidR="00C80A5D" w:rsidRPr="005B7C40" w:rsidRDefault="00C80A5D" w:rsidP="00C80A5D">
            <w:pPr>
              <w:spacing w:after="19"/>
              <w:rPr>
                <w:rFonts w:ascii="Arial" w:hAnsi="Arial"/>
              </w:rPr>
            </w:pPr>
            <w:r w:rsidRPr="005B7C40">
              <w:rPr>
                <w:rFonts w:ascii="Arial" w:hAnsi="Arial"/>
              </w:rPr>
              <w:t>Recurrence/metastasis</w:t>
            </w:r>
          </w:p>
          <w:p w14:paraId="5F748BDD" w14:textId="77777777" w:rsidR="00C80A5D" w:rsidRPr="005B7C40" w:rsidRDefault="00C80A5D" w:rsidP="009C4421">
            <w:pPr>
              <w:numPr>
                <w:ilvl w:val="0"/>
                <w:numId w:val="21"/>
              </w:numPr>
              <w:spacing w:after="19"/>
              <w:rPr>
                <w:rFonts w:ascii="Arial" w:hAnsi="Arial"/>
              </w:rPr>
            </w:pPr>
            <w:r w:rsidRPr="005B7C40">
              <w:rPr>
                <w:rFonts w:ascii="Arial" w:hAnsi="Arial"/>
              </w:rPr>
              <w:t>Surgical responsibilities for metastasis rese</w:t>
            </w:r>
            <w:r w:rsidRPr="005B7C40">
              <w:rPr>
                <w:rFonts w:ascii="Arial" w:hAnsi="Arial"/>
              </w:rPr>
              <w:t>c</w:t>
            </w:r>
            <w:r w:rsidRPr="005B7C40">
              <w:rPr>
                <w:rFonts w:ascii="Arial" w:hAnsi="Arial"/>
              </w:rPr>
              <w:t>tion are to be laid down (in particular liver, lung) where appropriate by means of coope</w:t>
            </w:r>
            <w:r w:rsidRPr="005B7C40">
              <w:rPr>
                <w:rFonts w:ascii="Arial" w:hAnsi="Arial"/>
              </w:rPr>
              <w:t>r</w:t>
            </w:r>
            <w:r w:rsidRPr="005B7C40">
              <w:rPr>
                <w:rFonts w:ascii="Arial" w:hAnsi="Arial"/>
              </w:rPr>
              <w:t>ation.</w:t>
            </w:r>
          </w:p>
          <w:p w14:paraId="15267E9F" w14:textId="77777777" w:rsidR="00C80A5D" w:rsidRPr="005B7C40" w:rsidRDefault="00C80A5D" w:rsidP="009C4421">
            <w:pPr>
              <w:numPr>
                <w:ilvl w:val="0"/>
                <w:numId w:val="21"/>
              </w:numPr>
              <w:spacing w:after="19"/>
              <w:rPr>
                <w:rFonts w:ascii="Arial" w:hAnsi="Arial"/>
              </w:rPr>
            </w:pPr>
            <w:r w:rsidRPr="005B7C40">
              <w:rPr>
                <w:rFonts w:ascii="Arial" w:hAnsi="Arial"/>
              </w:rPr>
              <w:t>Therapeutic approaches (curative and palli</w:t>
            </w:r>
            <w:r w:rsidRPr="005B7C40">
              <w:rPr>
                <w:rFonts w:ascii="Arial" w:hAnsi="Arial"/>
              </w:rPr>
              <w:t>a</w:t>
            </w:r>
            <w:r w:rsidRPr="005B7C40">
              <w:rPr>
                <w:rFonts w:ascii="Arial" w:hAnsi="Arial"/>
              </w:rPr>
              <w:t xml:space="preserve">tive) for metastasis surgery and radiotherapy (e.g. stereotactic irradiation of brain tumours) are to be laid down in the descriptions of the procedures. </w:t>
            </w:r>
          </w:p>
          <w:p w14:paraId="139D239A" w14:textId="00D44B5E" w:rsidR="00336D07" w:rsidRPr="005B7C40" w:rsidRDefault="00C80A5D" w:rsidP="009C4421">
            <w:pPr>
              <w:numPr>
                <w:ilvl w:val="0"/>
                <w:numId w:val="21"/>
              </w:numPr>
              <w:rPr>
                <w:rFonts w:ascii="Arial" w:hAnsi="Arial" w:cs="Arial"/>
              </w:rPr>
            </w:pPr>
            <w:r w:rsidRPr="005B7C40">
              <w:rPr>
                <w:rFonts w:ascii="Arial" w:hAnsi="Arial"/>
              </w:rPr>
              <w:t>Patients with primary unresectable liver m</w:t>
            </w:r>
            <w:r w:rsidRPr="005B7C40">
              <w:rPr>
                <w:rFonts w:ascii="Arial" w:hAnsi="Arial"/>
              </w:rPr>
              <w:t>e</w:t>
            </w:r>
            <w:r w:rsidRPr="005B7C40">
              <w:rPr>
                <w:rFonts w:ascii="Arial" w:hAnsi="Arial"/>
              </w:rPr>
              <w:t>tastasis should be regularly presented during systemic therapy for evaluation in the tumour board.</w:t>
            </w:r>
          </w:p>
        </w:tc>
        <w:tc>
          <w:tcPr>
            <w:tcW w:w="4536" w:type="dxa"/>
            <w:tcBorders>
              <w:top w:val="single" w:sz="4" w:space="0" w:color="auto"/>
              <w:left w:val="single" w:sz="4" w:space="0" w:color="auto"/>
              <w:bottom w:val="single" w:sz="4" w:space="0" w:color="auto"/>
              <w:right w:val="single" w:sz="4" w:space="0" w:color="auto"/>
            </w:tcBorders>
          </w:tcPr>
          <w:p w14:paraId="0E6B992C" w14:textId="77777777" w:rsidR="00336D07" w:rsidRPr="005B7C40" w:rsidRDefault="00336D07" w:rsidP="00336D07">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0DFF8BC" w14:textId="77777777" w:rsidR="00336D07" w:rsidRPr="00C31862" w:rsidRDefault="00336D07" w:rsidP="00336D07">
            <w:pPr>
              <w:pStyle w:val="Kopfzeile"/>
              <w:rPr>
                <w:rFonts w:ascii="Arial" w:hAnsi="Arial" w:cs="Arial"/>
              </w:rPr>
            </w:pPr>
          </w:p>
        </w:tc>
      </w:tr>
      <w:tr w:rsidR="00C80A5D" w:rsidRPr="00C31862" w14:paraId="356028EA" w14:textId="77777777" w:rsidTr="00856358">
        <w:tc>
          <w:tcPr>
            <w:tcW w:w="779" w:type="dxa"/>
          </w:tcPr>
          <w:p w14:paraId="77BA9C96" w14:textId="62992C92" w:rsidR="00C80A5D" w:rsidRPr="00C31862" w:rsidRDefault="00C80A5D" w:rsidP="00C80A5D">
            <w:pPr>
              <w:rPr>
                <w:rFonts w:ascii="Arial" w:hAnsi="Arial" w:cs="Arial"/>
              </w:rPr>
            </w:pPr>
            <w:r w:rsidRPr="00C31862">
              <w:rPr>
                <w:rFonts w:ascii="Arial" w:hAnsi="Arial"/>
              </w:rPr>
              <w:t>1.2.5</w:t>
            </w:r>
          </w:p>
        </w:tc>
        <w:tc>
          <w:tcPr>
            <w:tcW w:w="4536" w:type="dxa"/>
          </w:tcPr>
          <w:p w14:paraId="501D14B7" w14:textId="77777777" w:rsidR="00C80A5D" w:rsidRPr="001D12AF" w:rsidRDefault="00C80A5D" w:rsidP="00C80A5D">
            <w:pPr>
              <w:spacing w:after="19"/>
              <w:rPr>
                <w:lang w:val="en-US"/>
              </w:rPr>
            </w:pPr>
            <w:r w:rsidRPr="001D12AF">
              <w:rPr>
                <w:rFonts w:ascii="Arial" w:hAnsi="Arial" w:cs="Arial"/>
                <w:lang w:val="en-US"/>
              </w:rPr>
              <w:t>Demonstration imaging material</w:t>
            </w:r>
          </w:p>
          <w:p w14:paraId="4D1617EF" w14:textId="06B08EF8" w:rsidR="00C80A5D" w:rsidRPr="00C31862" w:rsidRDefault="00C80A5D" w:rsidP="00C80A5D">
            <w:pPr>
              <w:rPr>
                <w:rFonts w:ascii="Arial" w:hAnsi="Arial" w:cs="Arial"/>
              </w:rPr>
            </w:pPr>
            <w:r w:rsidRPr="001D12AF">
              <w:rPr>
                <w:rFonts w:ascii="Arial" w:hAnsi="Arial" w:cs="Arial"/>
                <w:lang w:val="en-US"/>
              </w:rPr>
              <w:t>Patient-related imaging material must be avail</w:t>
            </w:r>
            <w:r w:rsidRPr="001D12AF">
              <w:rPr>
                <w:rFonts w:ascii="Arial" w:hAnsi="Arial" w:cs="Arial"/>
                <w:lang w:val="en-US"/>
              </w:rPr>
              <w:t>a</w:t>
            </w:r>
            <w:r w:rsidRPr="001D12AF">
              <w:rPr>
                <w:rFonts w:ascii="Arial" w:hAnsi="Arial" w:cs="Arial"/>
                <w:lang w:val="en-US"/>
              </w:rPr>
              <w:t xml:space="preserve">ble at the </w:t>
            </w:r>
            <w:proofErr w:type="spellStart"/>
            <w:r w:rsidRPr="001D12AF">
              <w:rPr>
                <w:rFonts w:ascii="Arial" w:hAnsi="Arial" w:cs="Arial"/>
                <w:lang w:val="en-US"/>
              </w:rPr>
              <w:t>tumour</w:t>
            </w:r>
            <w:proofErr w:type="spellEnd"/>
            <w:r w:rsidRPr="001D12AF">
              <w:rPr>
                <w:rFonts w:ascii="Arial" w:hAnsi="Arial" w:cs="Arial"/>
                <w:lang w:val="en-US"/>
              </w:rPr>
              <w:t xml:space="preserve"> board and suitable technical equipment must be provided for the presentation of this material.</w:t>
            </w:r>
          </w:p>
        </w:tc>
        <w:tc>
          <w:tcPr>
            <w:tcW w:w="4536" w:type="dxa"/>
          </w:tcPr>
          <w:p w14:paraId="63A105F6" w14:textId="77777777" w:rsidR="00C80A5D" w:rsidRPr="00C31862" w:rsidRDefault="00C80A5D" w:rsidP="00C80A5D">
            <w:pPr>
              <w:rPr>
                <w:rFonts w:ascii="Arial" w:hAnsi="Arial" w:cs="Arial"/>
              </w:rPr>
            </w:pPr>
          </w:p>
        </w:tc>
        <w:tc>
          <w:tcPr>
            <w:tcW w:w="425" w:type="dxa"/>
          </w:tcPr>
          <w:p w14:paraId="336E9BEA" w14:textId="77777777" w:rsidR="00C80A5D" w:rsidRPr="00C31862" w:rsidRDefault="00C80A5D" w:rsidP="00C80A5D">
            <w:pPr>
              <w:pStyle w:val="Kopfzeile"/>
              <w:tabs>
                <w:tab w:val="clear" w:pos="4536"/>
                <w:tab w:val="clear" w:pos="9072"/>
              </w:tabs>
              <w:rPr>
                <w:rFonts w:ascii="Arial" w:hAnsi="Arial" w:cs="Arial"/>
              </w:rPr>
            </w:pPr>
          </w:p>
        </w:tc>
      </w:tr>
      <w:tr w:rsidR="00C80A5D" w:rsidRPr="00C31862" w14:paraId="6F1CBF8E" w14:textId="77777777" w:rsidTr="00856358">
        <w:tc>
          <w:tcPr>
            <w:tcW w:w="779" w:type="dxa"/>
          </w:tcPr>
          <w:p w14:paraId="7EBC1702" w14:textId="75C53DC4" w:rsidR="00C80A5D" w:rsidRPr="00C31862" w:rsidRDefault="00C80A5D" w:rsidP="00C80A5D">
            <w:pPr>
              <w:rPr>
                <w:rFonts w:ascii="Arial" w:hAnsi="Arial" w:cs="Arial"/>
              </w:rPr>
            </w:pPr>
            <w:r w:rsidRPr="00C31862">
              <w:rPr>
                <w:rFonts w:ascii="Arial" w:hAnsi="Arial"/>
              </w:rPr>
              <w:t>1.2.6</w:t>
            </w:r>
          </w:p>
        </w:tc>
        <w:tc>
          <w:tcPr>
            <w:tcW w:w="4536" w:type="dxa"/>
          </w:tcPr>
          <w:p w14:paraId="3ADA3733" w14:textId="77777777" w:rsidR="00C80A5D" w:rsidRDefault="00C80A5D" w:rsidP="00C80A5D">
            <w:pPr>
              <w:spacing w:after="19"/>
            </w:pPr>
            <w:r>
              <w:rPr>
                <w:rFonts w:ascii="Arial" w:hAnsi="Arial" w:cs="Arial"/>
              </w:rPr>
              <w:t>Preparation tumour board</w:t>
            </w:r>
          </w:p>
          <w:p w14:paraId="60847DB6" w14:textId="77777777" w:rsidR="00C80A5D" w:rsidRPr="001D12AF" w:rsidRDefault="00C80A5D" w:rsidP="009C4421">
            <w:pPr>
              <w:numPr>
                <w:ilvl w:val="0"/>
                <w:numId w:val="9"/>
              </w:numPr>
              <w:spacing w:after="19"/>
              <w:rPr>
                <w:lang w:val="en-US"/>
              </w:rPr>
            </w:pPr>
            <w:r w:rsidRPr="001D12AF">
              <w:rPr>
                <w:rFonts w:ascii="Arial" w:hAnsi="Arial" w:cs="Arial"/>
                <w:lang w:val="en-US"/>
              </w:rPr>
              <w:t xml:space="preserve">The main patient and treatment data are to be compiled in writing beforehand and made available to the participants at the </w:t>
            </w:r>
            <w:proofErr w:type="spellStart"/>
            <w:r w:rsidRPr="001D12AF">
              <w:rPr>
                <w:rFonts w:ascii="Arial" w:hAnsi="Arial" w:cs="Arial"/>
                <w:lang w:val="en-US"/>
              </w:rPr>
              <w:t>tumour</w:t>
            </w:r>
            <w:proofErr w:type="spellEnd"/>
            <w:r w:rsidRPr="001D12AF">
              <w:rPr>
                <w:rFonts w:ascii="Arial" w:hAnsi="Arial" w:cs="Arial"/>
                <w:lang w:val="en-US"/>
              </w:rPr>
              <w:t xml:space="preserve"> board.</w:t>
            </w:r>
          </w:p>
          <w:p w14:paraId="55D79552" w14:textId="77777777" w:rsidR="00C80A5D" w:rsidRPr="001D12AF" w:rsidRDefault="00C80A5D" w:rsidP="009C4421">
            <w:pPr>
              <w:numPr>
                <w:ilvl w:val="0"/>
                <w:numId w:val="9"/>
              </w:numPr>
              <w:spacing w:after="19"/>
              <w:rPr>
                <w:lang w:val="en-US"/>
              </w:rPr>
            </w:pPr>
            <w:r w:rsidRPr="001D12AF">
              <w:rPr>
                <w:rFonts w:ascii="Arial" w:hAnsi="Arial" w:cs="Arial"/>
                <w:lang w:val="en-US"/>
              </w:rPr>
              <w:t>A pre-appraisal of suitable study patients is to be undertaken.</w:t>
            </w:r>
          </w:p>
          <w:p w14:paraId="62A73B66" w14:textId="4A883B56" w:rsidR="00C80A5D" w:rsidRPr="00C31862" w:rsidRDefault="00C80A5D" w:rsidP="009C4421">
            <w:pPr>
              <w:numPr>
                <w:ilvl w:val="0"/>
                <w:numId w:val="9"/>
              </w:numPr>
              <w:rPr>
                <w:rFonts w:ascii="Arial" w:hAnsi="Arial" w:cs="Arial"/>
              </w:rPr>
            </w:pPr>
            <w:r w:rsidRPr="001D12AF">
              <w:rPr>
                <w:rFonts w:ascii="Arial" w:hAnsi="Arial" w:cs="Arial"/>
                <w:lang w:val="en-US"/>
              </w:rPr>
              <w:t>All patients with recurrences and/or metast</w:t>
            </w:r>
            <w:r w:rsidRPr="001D12AF">
              <w:rPr>
                <w:rFonts w:ascii="Arial" w:hAnsi="Arial" w:cs="Arial"/>
                <w:lang w:val="en-US"/>
              </w:rPr>
              <w:t>a</w:t>
            </w:r>
            <w:r w:rsidRPr="001D12AF">
              <w:rPr>
                <w:rFonts w:ascii="Arial" w:hAnsi="Arial" w:cs="Arial"/>
                <w:lang w:val="en-US"/>
              </w:rPr>
              <w:t>ses, who have entrusted the Centre with their care, are to be presented.</w:t>
            </w:r>
          </w:p>
        </w:tc>
        <w:tc>
          <w:tcPr>
            <w:tcW w:w="4536" w:type="dxa"/>
          </w:tcPr>
          <w:p w14:paraId="449EA47A" w14:textId="77777777" w:rsidR="00C80A5D" w:rsidRPr="00C31862" w:rsidRDefault="00C80A5D" w:rsidP="00C80A5D">
            <w:pPr>
              <w:jc w:val="both"/>
              <w:rPr>
                <w:rFonts w:ascii="Arial" w:hAnsi="Arial" w:cs="Arial"/>
              </w:rPr>
            </w:pPr>
          </w:p>
        </w:tc>
        <w:tc>
          <w:tcPr>
            <w:tcW w:w="425" w:type="dxa"/>
          </w:tcPr>
          <w:p w14:paraId="1518AFCB" w14:textId="77777777" w:rsidR="00C80A5D" w:rsidRPr="00C31862" w:rsidRDefault="00C80A5D" w:rsidP="00C80A5D">
            <w:pPr>
              <w:pStyle w:val="Kopfzeile"/>
              <w:tabs>
                <w:tab w:val="clear" w:pos="4536"/>
                <w:tab w:val="clear" w:pos="9072"/>
              </w:tabs>
              <w:rPr>
                <w:rFonts w:ascii="Arial" w:hAnsi="Arial" w:cs="Arial"/>
              </w:rPr>
            </w:pPr>
          </w:p>
        </w:tc>
      </w:tr>
      <w:tr w:rsidR="00C80A5D" w:rsidRPr="00C31862" w14:paraId="1F00EB8C" w14:textId="77777777" w:rsidTr="00856358">
        <w:tc>
          <w:tcPr>
            <w:tcW w:w="779" w:type="dxa"/>
          </w:tcPr>
          <w:p w14:paraId="490402CE" w14:textId="590B775C" w:rsidR="00C80A5D" w:rsidRPr="00C31862" w:rsidRDefault="00C80A5D" w:rsidP="00C80A5D">
            <w:pPr>
              <w:rPr>
                <w:rFonts w:ascii="Arial" w:hAnsi="Arial" w:cs="Arial"/>
              </w:rPr>
            </w:pPr>
            <w:r w:rsidRPr="00C31862">
              <w:rPr>
                <w:rFonts w:ascii="Arial" w:hAnsi="Arial"/>
              </w:rPr>
              <w:t>1.2.7</w:t>
            </w:r>
          </w:p>
        </w:tc>
        <w:tc>
          <w:tcPr>
            <w:tcW w:w="4536" w:type="dxa"/>
          </w:tcPr>
          <w:p w14:paraId="2A1A753E" w14:textId="77777777" w:rsidR="00C80A5D" w:rsidRDefault="00C80A5D" w:rsidP="00C80A5D">
            <w:pPr>
              <w:spacing w:after="19"/>
            </w:pPr>
            <w:r>
              <w:rPr>
                <w:rFonts w:ascii="Arial" w:hAnsi="Arial" w:cs="Arial"/>
              </w:rPr>
              <w:t>Minutes of the tumour board</w:t>
            </w:r>
          </w:p>
          <w:p w14:paraId="541093FA" w14:textId="77777777" w:rsidR="00C80A5D" w:rsidRPr="001D12AF" w:rsidRDefault="00C80A5D" w:rsidP="009C4421">
            <w:pPr>
              <w:numPr>
                <w:ilvl w:val="0"/>
                <w:numId w:val="71"/>
              </w:numPr>
              <w:spacing w:after="19"/>
              <w:ind w:left="283" w:hanging="283"/>
              <w:rPr>
                <w:lang w:val="en-US"/>
              </w:rPr>
            </w:pPr>
            <w:r w:rsidRPr="001D12AF">
              <w:rPr>
                <w:rFonts w:ascii="Arial" w:hAnsi="Arial" w:cs="Arial"/>
                <w:lang w:val="en-US"/>
              </w:rPr>
              <w:t xml:space="preserve">The results of the </w:t>
            </w:r>
            <w:proofErr w:type="spellStart"/>
            <w:r w:rsidRPr="001D12AF">
              <w:rPr>
                <w:rFonts w:ascii="Arial" w:hAnsi="Arial" w:cs="Arial"/>
                <w:lang w:val="en-US"/>
              </w:rPr>
              <w:t>tumour</w:t>
            </w:r>
            <w:proofErr w:type="spellEnd"/>
            <w:r w:rsidRPr="001D12AF">
              <w:rPr>
                <w:rFonts w:ascii="Arial" w:hAnsi="Arial" w:cs="Arial"/>
                <w:lang w:val="en-US"/>
              </w:rPr>
              <w:t xml:space="preserve"> board consist, inter alia, of a written, interdisciplinary treatment plan ("Minutes </w:t>
            </w:r>
            <w:proofErr w:type="spellStart"/>
            <w:r w:rsidRPr="001D12AF">
              <w:rPr>
                <w:rFonts w:ascii="Arial" w:hAnsi="Arial" w:cs="Arial"/>
                <w:lang w:val="en-US"/>
              </w:rPr>
              <w:t>tumour</w:t>
            </w:r>
            <w:proofErr w:type="spellEnd"/>
            <w:r w:rsidRPr="001D12AF">
              <w:rPr>
                <w:rFonts w:ascii="Arial" w:hAnsi="Arial" w:cs="Arial"/>
                <w:lang w:val="en-US"/>
              </w:rPr>
              <w:t xml:space="preserve"> board").</w:t>
            </w:r>
          </w:p>
          <w:p w14:paraId="1B09D077" w14:textId="77777777" w:rsidR="00C80A5D" w:rsidRPr="001D12AF" w:rsidRDefault="00C80A5D" w:rsidP="009C4421">
            <w:pPr>
              <w:numPr>
                <w:ilvl w:val="0"/>
                <w:numId w:val="71"/>
              </w:numPr>
              <w:spacing w:after="19"/>
              <w:ind w:left="283" w:hanging="283"/>
              <w:rPr>
                <w:lang w:val="en-US"/>
              </w:rPr>
            </w:pPr>
            <w:r w:rsidRPr="001D12AF">
              <w:rPr>
                <w:rFonts w:ascii="Arial" w:hAnsi="Arial" w:cs="Arial"/>
                <w:lang w:val="en-US"/>
              </w:rPr>
              <w:t xml:space="preserve">The minutes of the </w:t>
            </w:r>
            <w:proofErr w:type="spellStart"/>
            <w:r w:rsidRPr="001D12AF">
              <w:rPr>
                <w:rFonts w:ascii="Arial" w:hAnsi="Arial" w:cs="Arial"/>
                <w:lang w:val="en-US"/>
              </w:rPr>
              <w:t>tumour</w:t>
            </w:r>
            <w:proofErr w:type="spellEnd"/>
            <w:r w:rsidRPr="001D12AF">
              <w:rPr>
                <w:rFonts w:ascii="Arial" w:hAnsi="Arial" w:cs="Arial"/>
                <w:lang w:val="en-US"/>
              </w:rPr>
              <w:t xml:space="preserve"> board must be available at all times in a secure manner to all main cooperation partners and can, at the same time, constitute the medical report. </w:t>
            </w:r>
          </w:p>
          <w:p w14:paraId="628F1542" w14:textId="77777777" w:rsidR="00C80A5D" w:rsidRPr="001D12AF" w:rsidRDefault="00C80A5D" w:rsidP="009C4421">
            <w:pPr>
              <w:numPr>
                <w:ilvl w:val="0"/>
                <w:numId w:val="71"/>
              </w:numPr>
              <w:spacing w:after="19"/>
              <w:ind w:left="283" w:hanging="283"/>
              <w:rPr>
                <w:lang w:val="en-US"/>
              </w:rPr>
            </w:pPr>
            <w:r w:rsidRPr="001D12AF">
              <w:rPr>
                <w:rFonts w:ascii="Arial" w:hAnsi="Arial" w:cs="Arial"/>
                <w:lang w:val="en-US"/>
              </w:rPr>
              <w:t xml:space="preserve">The "minutes of the </w:t>
            </w:r>
            <w:proofErr w:type="spellStart"/>
            <w:r w:rsidRPr="001D12AF">
              <w:rPr>
                <w:rFonts w:ascii="Arial" w:hAnsi="Arial" w:cs="Arial"/>
                <w:lang w:val="en-US"/>
              </w:rPr>
              <w:t>tumour</w:t>
            </w:r>
            <w:proofErr w:type="spellEnd"/>
            <w:r w:rsidRPr="001D12AF">
              <w:rPr>
                <w:rFonts w:ascii="Arial" w:hAnsi="Arial" w:cs="Arial"/>
                <w:lang w:val="en-US"/>
              </w:rPr>
              <w:t xml:space="preserve"> board" should be automatically generated from the </w:t>
            </w:r>
            <w:proofErr w:type="spellStart"/>
            <w:r w:rsidRPr="001D12AF">
              <w:rPr>
                <w:rFonts w:ascii="Arial" w:hAnsi="Arial" w:cs="Arial"/>
                <w:lang w:val="en-US"/>
              </w:rPr>
              <w:t>tumour</w:t>
            </w:r>
            <w:proofErr w:type="spellEnd"/>
            <w:r w:rsidRPr="001D12AF">
              <w:rPr>
                <w:rFonts w:ascii="Arial" w:hAnsi="Arial" w:cs="Arial"/>
                <w:lang w:val="en-US"/>
              </w:rPr>
              <w:t xml:space="preserve"> </w:t>
            </w:r>
            <w:proofErr w:type="spellStart"/>
            <w:r w:rsidRPr="001D12AF">
              <w:rPr>
                <w:rFonts w:ascii="Arial" w:hAnsi="Arial" w:cs="Arial"/>
                <w:lang w:val="en-US"/>
              </w:rPr>
              <w:t>do</w:t>
            </w:r>
            <w:r w:rsidRPr="001D12AF">
              <w:rPr>
                <w:rFonts w:ascii="Arial" w:hAnsi="Arial" w:cs="Arial"/>
                <w:lang w:val="en-US"/>
              </w:rPr>
              <w:t>c</w:t>
            </w:r>
            <w:r w:rsidRPr="001D12AF">
              <w:rPr>
                <w:rFonts w:ascii="Arial" w:hAnsi="Arial" w:cs="Arial"/>
                <w:lang w:val="en-US"/>
              </w:rPr>
              <w:t>umenta-tion</w:t>
            </w:r>
            <w:proofErr w:type="spellEnd"/>
            <w:r w:rsidRPr="001D12AF">
              <w:rPr>
                <w:rFonts w:ascii="Arial" w:hAnsi="Arial" w:cs="Arial"/>
                <w:lang w:val="en-US"/>
              </w:rPr>
              <w:t xml:space="preserve"> system.</w:t>
            </w:r>
          </w:p>
          <w:p w14:paraId="52DFBA6F" w14:textId="262F6F60" w:rsidR="00C80A5D" w:rsidRPr="00C31862" w:rsidRDefault="00C80A5D" w:rsidP="009C4421">
            <w:pPr>
              <w:numPr>
                <w:ilvl w:val="0"/>
                <w:numId w:val="9"/>
              </w:numPr>
              <w:rPr>
                <w:rFonts w:ascii="Arial" w:hAnsi="Arial" w:cs="Arial"/>
              </w:rPr>
            </w:pPr>
            <w:r w:rsidRPr="001D12AF">
              <w:rPr>
                <w:rFonts w:ascii="Arial" w:hAnsi="Arial" w:cs="Arial"/>
                <w:lang w:val="en-US"/>
              </w:rPr>
              <w:t xml:space="preserve">The outcome of the </w:t>
            </w:r>
            <w:proofErr w:type="spellStart"/>
            <w:r w:rsidRPr="001D12AF">
              <w:rPr>
                <w:rFonts w:ascii="Arial" w:hAnsi="Arial" w:cs="Arial"/>
                <w:lang w:val="en-US"/>
              </w:rPr>
              <w:t>tumour</w:t>
            </w:r>
            <w:proofErr w:type="spellEnd"/>
            <w:r w:rsidRPr="001D12AF">
              <w:rPr>
                <w:rFonts w:ascii="Arial" w:hAnsi="Arial" w:cs="Arial"/>
                <w:lang w:val="en-US"/>
              </w:rPr>
              <w:t xml:space="preserve"> board is to be recorded in the </w:t>
            </w:r>
            <w:proofErr w:type="spellStart"/>
            <w:r w:rsidRPr="001D12AF">
              <w:rPr>
                <w:rFonts w:ascii="Arial" w:hAnsi="Arial" w:cs="Arial"/>
                <w:lang w:val="en-US"/>
              </w:rPr>
              <w:t>tumour</w:t>
            </w:r>
            <w:proofErr w:type="spellEnd"/>
            <w:r w:rsidRPr="001D12AF">
              <w:rPr>
                <w:rFonts w:ascii="Arial" w:hAnsi="Arial" w:cs="Arial"/>
                <w:lang w:val="en-US"/>
              </w:rPr>
              <w:t xml:space="preserve"> documentation sy</w:t>
            </w:r>
            <w:r w:rsidRPr="001D12AF">
              <w:rPr>
                <w:rFonts w:ascii="Arial" w:hAnsi="Arial" w:cs="Arial"/>
                <w:lang w:val="en-US"/>
              </w:rPr>
              <w:t>s</w:t>
            </w:r>
            <w:r w:rsidRPr="001D12AF">
              <w:rPr>
                <w:rFonts w:ascii="Arial" w:hAnsi="Arial" w:cs="Arial"/>
                <w:lang w:val="en-US"/>
              </w:rPr>
              <w:t>tem.</w:t>
            </w:r>
          </w:p>
        </w:tc>
        <w:tc>
          <w:tcPr>
            <w:tcW w:w="4536" w:type="dxa"/>
          </w:tcPr>
          <w:p w14:paraId="6C001EDF" w14:textId="77777777" w:rsidR="00C80A5D" w:rsidRPr="00C31862" w:rsidRDefault="00C80A5D" w:rsidP="00C80A5D">
            <w:pPr>
              <w:jc w:val="both"/>
              <w:rPr>
                <w:rFonts w:ascii="Arial" w:hAnsi="Arial" w:cs="Arial"/>
              </w:rPr>
            </w:pPr>
          </w:p>
        </w:tc>
        <w:tc>
          <w:tcPr>
            <w:tcW w:w="425" w:type="dxa"/>
          </w:tcPr>
          <w:p w14:paraId="5BAD3617" w14:textId="77777777" w:rsidR="00C80A5D" w:rsidRPr="00C31862" w:rsidRDefault="00C80A5D" w:rsidP="00C80A5D">
            <w:pPr>
              <w:pStyle w:val="Kopfzeile"/>
              <w:tabs>
                <w:tab w:val="clear" w:pos="4536"/>
                <w:tab w:val="clear" w:pos="9072"/>
              </w:tabs>
              <w:rPr>
                <w:rFonts w:ascii="Arial" w:hAnsi="Arial" w:cs="Arial"/>
              </w:rPr>
            </w:pPr>
          </w:p>
        </w:tc>
      </w:tr>
      <w:tr w:rsidR="00C80A5D" w:rsidRPr="00C31862" w14:paraId="5AEC900C" w14:textId="77777777" w:rsidTr="00856358">
        <w:tc>
          <w:tcPr>
            <w:tcW w:w="779" w:type="dxa"/>
          </w:tcPr>
          <w:p w14:paraId="42BC823A" w14:textId="134A1113" w:rsidR="00C80A5D" w:rsidRPr="00C31862" w:rsidRDefault="00C80A5D" w:rsidP="00C80A5D">
            <w:pPr>
              <w:rPr>
                <w:rFonts w:ascii="Arial" w:hAnsi="Arial" w:cs="Arial"/>
              </w:rPr>
            </w:pPr>
            <w:r w:rsidRPr="00C31862">
              <w:rPr>
                <w:rFonts w:ascii="Arial" w:hAnsi="Arial"/>
              </w:rPr>
              <w:t>1.2.8</w:t>
            </w:r>
          </w:p>
        </w:tc>
        <w:tc>
          <w:tcPr>
            <w:tcW w:w="4536" w:type="dxa"/>
          </w:tcPr>
          <w:p w14:paraId="6F654693" w14:textId="3E1A91EB" w:rsidR="00C80A5D" w:rsidRPr="001D12AF" w:rsidRDefault="00C80A5D" w:rsidP="00C80A5D">
            <w:pPr>
              <w:spacing w:after="19"/>
              <w:rPr>
                <w:lang w:val="en-US"/>
              </w:rPr>
            </w:pPr>
            <w:r w:rsidRPr="00C31862">
              <w:rPr>
                <w:rFonts w:ascii="Arial" w:hAnsi="Arial"/>
              </w:rPr>
              <w:t xml:space="preserve">Participation </w:t>
            </w:r>
            <w:r>
              <w:rPr>
                <w:rFonts w:ascii="Arial" w:hAnsi="Arial"/>
              </w:rPr>
              <w:t>tumour board</w:t>
            </w:r>
            <w:r w:rsidRPr="00C31862">
              <w:rPr>
                <w:rFonts w:ascii="Arial" w:hAnsi="Arial"/>
              </w:rPr>
              <w:t xml:space="preserve"> as </w:t>
            </w:r>
            <w:r>
              <w:rPr>
                <w:rFonts w:ascii="Arial" w:hAnsi="Arial"/>
              </w:rPr>
              <w:t>continuing educ</w:t>
            </w:r>
            <w:r>
              <w:rPr>
                <w:rFonts w:ascii="Arial" w:hAnsi="Arial"/>
              </w:rPr>
              <w:t>a</w:t>
            </w:r>
            <w:r>
              <w:rPr>
                <w:rFonts w:ascii="Arial" w:hAnsi="Arial"/>
              </w:rPr>
              <w:t>tion</w:t>
            </w:r>
            <w:r w:rsidRPr="001D12AF">
              <w:rPr>
                <w:rFonts w:ascii="Arial" w:hAnsi="Arial" w:cs="Arial"/>
                <w:lang w:val="en-US"/>
              </w:rPr>
              <w:t xml:space="preserve"> Participation </w:t>
            </w:r>
            <w:proofErr w:type="spellStart"/>
            <w:r w:rsidRPr="001D12AF">
              <w:rPr>
                <w:rFonts w:ascii="Arial" w:hAnsi="Arial" w:cs="Arial"/>
                <w:lang w:val="en-US"/>
              </w:rPr>
              <w:t>tumour</w:t>
            </w:r>
            <w:proofErr w:type="spellEnd"/>
            <w:r w:rsidRPr="001D12AF">
              <w:rPr>
                <w:rFonts w:ascii="Arial" w:hAnsi="Arial" w:cs="Arial"/>
                <w:lang w:val="en-US"/>
              </w:rPr>
              <w:t xml:space="preserve"> board as continuing education</w:t>
            </w:r>
          </w:p>
          <w:p w14:paraId="1B517289" w14:textId="77777777" w:rsidR="00C80A5D" w:rsidRPr="001D12AF" w:rsidRDefault="00C80A5D" w:rsidP="00C80A5D">
            <w:pPr>
              <w:spacing w:after="19"/>
              <w:rPr>
                <w:lang w:val="en-US"/>
              </w:rPr>
            </w:pPr>
            <w:r w:rsidRPr="001D12AF">
              <w:rPr>
                <w:rFonts w:ascii="Arial" w:hAnsi="Arial" w:cs="Arial"/>
                <w:lang w:val="en-US"/>
              </w:rPr>
              <w:t xml:space="preserve">For the following functions/professional groups, a one-time mandatory participation in the </w:t>
            </w:r>
            <w:proofErr w:type="spellStart"/>
            <w:r w:rsidRPr="001D12AF">
              <w:rPr>
                <w:rFonts w:ascii="Arial" w:hAnsi="Arial" w:cs="Arial"/>
                <w:lang w:val="en-US"/>
              </w:rPr>
              <w:t>tumour</w:t>
            </w:r>
            <w:proofErr w:type="spellEnd"/>
            <w:r w:rsidRPr="001D12AF">
              <w:rPr>
                <w:rFonts w:ascii="Arial" w:hAnsi="Arial" w:cs="Arial"/>
                <w:lang w:val="en-US"/>
              </w:rPr>
              <w:t xml:space="preserve"> board is to be made possible (refresher every 3 years):</w:t>
            </w:r>
          </w:p>
          <w:p w14:paraId="1EA3B26F" w14:textId="77777777" w:rsidR="00C80A5D" w:rsidRPr="001D12AF" w:rsidRDefault="00C80A5D" w:rsidP="009C4421">
            <w:pPr>
              <w:numPr>
                <w:ilvl w:val="0"/>
                <w:numId w:val="72"/>
              </w:numPr>
              <w:spacing w:after="19"/>
              <w:ind w:left="283" w:hanging="283"/>
              <w:rPr>
                <w:lang w:val="en-US"/>
              </w:rPr>
            </w:pPr>
            <w:r w:rsidRPr="001D12AF">
              <w:rPr>
                <w:rFonts w:ascii="Arial" w:hAnsi="Arial" w:cs="Arial"/>
                <w:lang w:val="en-US"/>
              </w:rPr>
              <w:t>Assistant staff (MTA, MTRA, ...) from the fields of radiology and radiotherapy</w:t>
            </w:r>
          </w:p>
          <w:p w14:paraId="09011CCD" w14:textId="77777777" w:rsidR="00C80A5D" w:rsidRPr="001D12AF" w:rsidRDefault="00C80A5D" w:rsidP="009C4421">
            <w:pPr>
              <w:numPr>
                <w:ilvl w:val="0"/>
                <w:numId w:val="72"/>
              </w:numPr>
              <w:spacing w:after="19"/>
              <w:ind w:left="283" w:hanging="283"/>
              <w:rPr>
                <w:lang w:val="en-US"/>
              </w:rPr>
            </w:pPr>
            <w:r w:rsidRPr="001D12AF">
              <w:rPr>
                <w:rFonts w:ascii="Arial" w:hAnsi="Arial" w:cs="Arial"/>
                <w:lang w:val="en-US"/>
              </w:rPr>
              <w:t>Social services and psycho-oncology staff</w:t>
            </w:r>
          </w:p>
          <w:p w14:paraId="7ED6BC54" w14:textId="292E9E96" w:rsidR="00C80A5D" w:rsidRPr="0025412B" w:rsidRDefault="00C80A5D" w:rsidP="00C80A5D">
            <w:pPr>
              <w:numPr>
                <w:ilvl w:val="0"/>
                <w:numId w:val="72"/>
              </w:numPr>
              <w:spacing w:after="19"/>
              <w:ind w:left="283" w:hanging="283"/>
              <w:rPr>
                <w:lang w:val="en-US"/>
              </w:rPr>
            </w:pPr>
            <w:r w:rsidRPr="001D12AF">
              <w:rPr>
                <w:rFonts w:ascii="Arial" w:hAnsi="Arial" w:cs="Arial"/>
                <w:lang w:val="en-US"/>
              </w:rPr>
              <w:t xml:space="preserve">Participation in the </w:t>
            </w:r>
            <w:proofErr w:type="spellStart"/>
            <w:r w:rsidRPr="001D12AF">
              <w:rPr>
                <w:rFonts w:ascii="Arial" w:hAnsi="Arial" w:cs="Arial"/>
                <w:lang w:val="en-US"/>
              </w:rPr>
              <w:t>tumour</w:t>
            </w:r>
            <w:proofErr w:type="spellEnd"/>
            <w:r w:rsidRPr="001D12AF">
              <w:rPr>
                <w:rFonts w:ascii="Arial" w:hAnsi="Arial" w:cs="Arial"/>
                <w:lang w:val="en-US"/>
              </w:rPr>
              <w:t xml:space="preserve"> board is </w:t>
            </w:r>
            <w:proofErr w:type="spellStart"/>
            <w:r w:rsidRPr="001D12AF">
              <w:rPr>
                <w:rFonts w:ascii="Arial" w:hAnsi="Arial" w:cs="Arial"/>
                <w:lang w:val="en-US"/>
              </w:rPr>
              <w:t>reco</w:t>
            </w:r>
            <w:r w:rsidRPr="001D12AF">
              <w:rPr>
                <w:rFonts w:ascii="Arial" w:hAnsi="Arial" w:cs="Arial"/>
                <w:lang w:val="en-US"/>
              </w:rPr>
              <w:t>g</w:t>
            </w:r>
            <w:r w:rsidRPr="001D12AF">
              <w:rPr>
                <w:rFonts w:ascii="Arial" w:hAnsi="Arial" w:cs="Arial"/>
                <w:lang w:val="en-US"/>
              </w:rPr>
              <w:t>nised</w:t>
            </w:r>
            <w:proofErr w:type="spellEnd"/>
            <w:r w:rsidRPr="001D12AF">
              <w:rPr>
                <w:rFonts w:ascii="Arial" w:hAnsi="Arial" w:cs="Arial"/>
                <w:lang w:val="en-US"/>
              </w:rPr>
              <w:t xml:space="preserve"> as continuing education for the afor</w:t>
            </w:r>
            <w:r w:rsidRPr="001D12AF">
              <w:rPr>
                <w:rFonts w:ascii="Arial" w:hAnsi="Arial" w:cs="Arial"/>
                <w:lang w:val="en-US"/>
              </w:rPr>
              <w:t>e</w:t>
            </w:r>
            <w:r w:rsidRPr="001D12AF">
              <w:rPr>
                <w:rFonts w:ascii="Arial" w:hAnsi="Arial" w:cs="Arial"/>
                <w:lang w:val="en-US"/>
              </w:rPr>
              <w:t>mentioned functions/professional groups.</w:t>
            </w:r>
          </w:p>
        </w:tc>
        <w:tc>
          <w:tcPr>
            <w:tcW w:w="4536" w:type="dxa"/>
          </w:tcPr>
          <w:p w14:paraId="0F03E917" w14:textId="77777777" w:rsidR="00C80A5D" w:rsidRPr="00C31862" w:rsidRDefault="00C80A5D" w:rsidP="00C80A5D">
            <w:pPr>
              <w:jc w:val="both"/>
              <w:rPr>
                <w:rFonts w:ascii="Arial" w:hAnsi="Arial" w:cs="Arial"/>
              </w:rPr>
            </w:pPr>
          </w:p>
        </w:tc>
        <w:tc>
          <w:tcPr>
            <w:tcW w:w="425" w:type="dxa"/>
          </w:tcPr>
          <w:p w14:paraId="2411D386" w14:textId="77777777" w:rsidR="00C80A5D" w:rsidRPr="00C31862" w:rsidRDefault="00C80A5D" w:rsidP="00C80A5D">
            <w:pPr>
              <w:pStyle w:val="Kopfzeile"/>
              <w:tabs>
                <w:tab w:val="clear" w:pos="4536"/>
                <w:tab w:val="clear" w:pos="9072"/>
              </w:tabs>
              <w:rPr>
                <w:rFonts w:ascii="Arial" w:hAnsi="Arial" w:cs="Arial"/>
              </w:rPr>
            </w:pPr>
          </w:p>
        </w:tc>
      </w:tr>
      <w:tr w:rsidR="003E764A" w:rsidRPr="00C31862" w14:paraId="76BA01C0" w14:textId="77777777" w:rsidTr="00856358">
        <w:tc>
          <w:tcPr>
            <w:tcW w:w="779" w:type="dxa"/>
          </w:tcPr>
          <w:p w14:paraId="79783065" w14:textId="40C1F579" w:rsidR="003E764A" w:rsidRPr="00C31862" w:rsidRDefault="003E764A" w:rsidP="003E764A">
            <w:pPr>
              <w:rPr>
                <w:rFonts w:ascii="Arial" w:hAnsi="Arial" w:cs="Arial"/>
              </w:rPr>
            </w:pPr>
            <w:r w:rsidRPr="00C31862">
              <w:rPr>
                <w:rFonts w:ascii="Arial" w:hAnsi="Arial"/>
              </w:rPr>
              <w:t>1.2.9</w:t>
            </w:r>
          </w:p>
        </w:tc>
        <w:tc>
          <w:tcPr>
            <w:tcW w:w="4536" w:type="dxa"/>
          </w:tcPr>
          <w:p w14:paraId="3598AD5F" w14:textId="77777777" w:rsidR="003E764A" w:rsidRDefault="003E764A" w:rsidP="003E764A">
            <w:pPr>
              <w:spacing w:after="19"/>
            </w:pPr>
            <w:r>
              <w:rPr>
                <w:rFonts w:ascii="Arial" w:hAnsi="Arial" w:cs="Arial"/>
              </w:rPr>
              <w:t>Therapy deviation</w:t>
            </w:r>
          </w:p>
          <w:p w14:paraId="3D3FE037" w14:textId="77777777" w:rsidR="003E764A" w:rsidRPr="001D12AF" w:rsidRDefault="003E764A" w:rsidP="009C4421">
            <w:pPr>
              <w:numPr>
                <w:ilvl w:val="0"/>
                <w:numId w:val="73"/>
              </w:numPr>
              <w:spacing w:after="19"/>
              <w:ind w:left="283" w:hanging="283"/>
              <w:rPr>
                <w:lang w:val="en-US"/>
              </w:rPr>
            </w:pPr>
            <w:r w:rsidRPr="001D12AF">
              <w:rPr>
                <w:rFonts w:ascii="Arial" w:hAnsi="Arial" w:cs="Arial"/>
                <w:lang w:val="en-US"/>
              </w:rPr>
              <w:t>The therapeutic procedure should be oriented to-wards the treatment plans or recommend</w:t>
            </w:r>
            <w:r w:rsidRPr="001D12AF">
              <w:rPr>
                <w:rFonts w:ascii="Arial" w:hAnsi="Arial" w:cs="Arial"/>
                <w:lang w:val="en-US"/>
              </w:rPr>
              <w:t>a</w:t>
            </w:r>
            <w:r w:rsidRPr="001D12AF">
              <w:rPr>
                <w:rFonts w:ascii="Arial" w:hAnsi="Arial" w:cs="Arial"/>
                <w:lang w:val="en-US"/>
              </w:rPr>
              <w:t xml:space="preserve">tions of the </w:t>
            </w:r>
            <w:proofErr w:type="spellStart"/>
            <w:r w:rsidRPr="001D12AF">
              <w:rPr>
                <w:rFonts w:ascii="Arial" w:hAnsi="Arial" w:cs="Arial"/>
                <w:lang w:val="en-US"/>
              </w:rPr>
              <w:t>tumour</w:t>
            </w:r>
            <w:proofErr w:type="spellEnd"/>
            <w:r w:rsidRPr="001D12AF">
              <w:rPr>
                <w:rFonts w:ascii="Arial" w:hAnsi="Arial" w:cs="Arial"/>
                <w:lang w:val="en-US"/>
              </w:rPr>
              <w:t xml:space="preserve"> board.</w:t>
            </w:r>
          </w:p>
          <w:p w14:paraId="56897B7D" w14:textId="77777777" w:rsidR="003E764A" w:rsidRPr="001D12AF" w:rsidRDefault="003E764A" w:rsidP="009C4421">
            <w:pPr>
              <w:numPr>
                <w:ilvl w:val="0"/>
                <w:numId w:val="73"/>
              </w:numPr>
              <w:spacing w:after="19"/>
              <w:ind w:left="283" w:hanging="283"/>
              <w:rPr>
                <w:lang w:val="en-US"/>
              </w:rPr>
            </w:pPr>
            <w:r w:rsidRPr="001D12AF">
              <w:rPr>
                <w:rFonts w:ascii="Arial" w:hAnsi="Arial" w:cs="Arial"/>
                <w:lang w:val="en-US"/>
              </w:rPr>
              <w:t>If any deviations from the original therapy plan or deviations from the Guidelines are o</w:t>
            </w:r>
            <w:r w:rsidRPr="001D12AF">
              <w:rPr>
                <w:rFonts w:ascii="Arial" w:hAnsi="Arial" w:cs="Arial"/>
                <w:lang w:val="en-US"/>
              </w:rPr>
              <w:t>b</w:t>
            </w:r>
            <w:r w:rsidRPr="001D12AF">
              <w:rPr>
                <w:rFonts w:ascii="Arial" w:hAnsi="Arial" w:cs="Arial"/>
                <w:lang w:val="en-US"/>
              </w:rPr>
              <w:t>served, they must be recorded and evaluated. Depending on the cause, avoidance measures are to be taken.</w:t>
            </w:r>
          </w:p>
          <w:p w14:paraId="561100B6" w14:textId="73535E9F" w:rsidR="003E764A" w:rsidRPr="00C31862" w:rsidRDefault="003E764A" w:rsidP="009C4421">
            <w:pPr>
              <w:numPr>
                <w:ilvl w:val="0"/>
                <w:numId w:val="9"/>
              </w:numPr>
              <w:rPr>
                <w:rFonts w:ascii="Arial" w:hAnsi="Arial" w:cs="Arial"/>
              </w:rPr>
            </w:pPr>
            <w:r w:rsidRPr="001D12AF">
              <w:rPr>
                <w:rFonts w:ascii="Arial" w:hAnsi="Arial" w:cs="Arial"/>
                <w:lang w:val="en-US"/>
              </w:rPr>
              <w:t>If therapy is not started or terminated prem</w:t>
            </w:r>
            <w:r w:rsidRPr="001D12AF">
              <w:rPr>
                <w:rFonts w:ascii="Arial" w:hAnsi="Arial" w:cs="Arial"/>
                <w:lang w:val="en-US"/>
              </w:rPr>
              <w:t>a</w:t>
            </w:r>
            <w:r w:rsidRPr="001D12AF">
              <w:rPr>
                <w:rFonts w:ascii="Arial" w:hAnsi="Arial" w:cs="Arial"/>
                <w:lang w:val="en-US"/>
              </w:rPr>
              <w:t>turely at the patient's request (despite an e</w:t>
            </w:r>
            <w:r w:rsidRPr="001D12AF">
              <w:rPr>
                <w:rFonts w:ascii="Arial" w:hAnsi="Arial" w:cs="Arial"/>
                <w:lang w:val="en-US"/>
              </w:rPr>
              <w:t>x</w:t>
            </w:r>
            <w:r w:rsidRPr="001D12AF">
              <w:rPr>
                <w:rFonts w:ascii="Arial" w:hAnsi="Arial" w:cs="Arial"/>
                <w:lang w:val="en-US"/>
              </w:rPr>
              <w:t>isting indication), this must also be recorded.</w:t>
            </w:r>
          </w:p>
        </w:tc>
        <w:tc>
          <w:tcPr>
            <w:tcW w:w="4536" w:type="dxa"/>
          </w:tcPr>
          <w:p w14:paraId="65551E3B" w14:textId="77777777" w:rsidR="003E764A" w:rsidRPr="00C31862" w:rsidRDefault="003E764A" w:rsidP="003E764A">
            <w:pPr>
              <w:jc w:val="both"/>
              <w:rPr>
                <w:rFonts w:ascii="Arial" w:hAnsi="Arial" w:cs="Arial"/>
              </w:rPr>
            </w:pPr>
          </w:p>
        </w:tc>
        <w:tc>
          <w:tcPr>
            <w:tcW w:w="425" w:type="dxa"/>
          </w:tcPr>
          <w:p w14:paraId="0D75AEA7" w14:textId="77777777" w:rsidR="003E764A" w:rsidRPr="00C31862" w:rsidRDefault="003E764A" w:rsidP="003E764A">
            <w:pPr>
              <w:pStyle w:val="Kopfzeile"/>
              <w:tabs>
                <w:tab w:val="clear" w:pos="4536"/>
                <w:tab w:val="clear" w:pos="9072"/>
              </w:tabs>
              <w:rPr>
                <w:rFonts w:ascii="Arial" w:hAnsi="Arial" w:cs="Arial"/>
              </w:rPr>
            </w:pPr>
          </w:p>
        </w:tc>
      </w:tr>
      <w:tr w:rsidR="003E764A" w:rsidRPr="00C31862" w14:paraId="784E952C" w14:textId="77777777" w:rsidTr="00856358">
        <w:tc>
          <w:tcPr>
            <w:tcW w:w="779" w:type="dxa"/>
          </w:tcPr>
          <w:p w14:paraId="1CFB53D9" w14:textId="619729C6" w:rsidR="003E764A" w:rsidRPr="005B7C40" w:rsidRDefault="003E764A" w:rsidP="003E764A">
            <w:pPr>
              <w:rPr>
                <w:rFonts w:ascii="Arial" w:hAnsi="Arial" w:cs="Arial"/>
                <w:highlight w:val="green"/>
              </w:rPr>
            </w:pPr>
            <w:r w:rsidRPr="00CA4074">
              <w:rPr>
                <w:rFonts w:ascii="Arial" w:hAnsi="Arial" w:cs="Arial"/>
                <w:highlight w:val="green"/>
              </w:rPr>
              <w:t>1.2.10</w:t>
            </w:r>
          </w:p>
        </w:tc>
        <w:tc>
          <w:tcPr>
            <w:tcW w:w="4536" w:type="dxa"/>
          </w:tcPr>
          <w:p w14:paraId="650B9406" w14:textId="77777777" w:rsidR="003E764A" w:rsidRDefault="003E764A" w:rsidP="003E764A">
            <w:pPr>
              <w:spacing w:after="19"/>
            </w:pPr>
            <w:r>
              <w:rPr>
                <w:rFonts w:ascii="Arial" w:hAnsi="Arial" w:cs="Arial"/>
                <w:shd w:val="clear" w:color="auto" w:fill="00FF00"/>
              </w:rPr>
              <w:t>Supportive therapy and symptom relief</w:t>
            </w:r>
          </w:p>
          <w:p w14:paraId="083AAA03" w14:textId="77777777" w:rsidR="003E764A" w:rsidRPr="001D12AF" w:rsidRDefault="003E764A" w:rsidP="009C4421">
            <w:pPr>
              <w:numPr>
                <w:ilvl w:val="0"/>
                <w:numId w:val="9"/>
              </w:numPr>
              <w:spacing w:after="19"/>
              <w:rPr>
                <w:lang w:val="en-US"/>
              </w:rPr>
            </w:pPr>
            <w:r w:rsidRPr="001D12AF">
              <w:rPr>
                <w:rFonts w:ascii="Arial" w:hAnsi="Arial" w:cs="Arial"/>
                <w:shd w:val="clear" w:color="auto" w:fill="00FF00"/>
                <w:lang w:val="en-US"/>
              </w:rPr>
              <w:t>The options for supportive/palliative inpatient therapy must be described (process descri</w:t>
            </w:r>
            <w:r w:rsidRPr="001D12AF">
              <w:rPr>
                <w:rFonts w:ascii="Arial" w:hAnsi="Arial" w:cs="Arial"/>
                <w:shd w:val="clear" w:color="auto" w:fill="00FF00"/>
                <w:lang w:val="en-US"/>
              </w:rPr>
              <w:t>p</w:t>
            </w:r>
            <w:r w:rsidRPr="001D12AF">
              <w:rPr>
                <w:rFonts w:ascii="Arial" w:hAnsi="Arial" w:cs="Arial"/>
                <w:shd w:val="clear" w:color="auto" w:fill="00FF00"/>
                <w:lang w:val="en-US"/>
              </w:rPr>
              <w:t>tion/algorithm).</w:t>
            </w:r>
          </w:p>
          <w:p w14:paraId="4D98E3EB" w14:textId="77777777" w:rsidR="003E764A" w:rsidRPr="001D12AF" w:rsidRDefault="003E764A" w:rsidP="009C4421">
            <w:pPr>
              <w:numPr>
                <w:ilvl w:val="0"/>
                <w:numId w:val="9"/>
              </w:numPr>
              <w:spacing w:after="19"/>
              <w:rPr>
                <w:lang w:val="en-US"/>
              </w:rPr>
            </w:pPr>
            <w:r w:rsidRPr="001D12AF">
              <w:rPr>
                <w:rFonts w:ascii="Arial" w:hAnsi="Arial" w:cs="Arial"/>
                <w:shd w:val="clear" w:color="auto" w:fill="00FF00"/>
                <w:lang w:val="en-US"/>
              </w:rPr>
              <w:t xml:space="preserve">A </w:t>
            </w:r>
            <w:proofErr w:type="spellStart"/>
            <w:r w:rsidRPr="001D12AF">
              <w:rPr>
                <w:rFonts w:ascii="Arial" w:hAnsi="Arial" w:cs="Arial"/>
                <w:shd w:val="clear" w:color="auto" w:fill="00FF00"/>
                <w:lang w:val="en-US"/>
              </w:rPr>
              <w:t>specialised</w:t>
            </w:r>
            <w:proofErr w:type="spellEnd"/>
            <w:r w:rsidRPr="001D12AF">
              <w:rPr>
                <w:rFonts w:ascii="Arial" w:hAnsi="Arial" w:cs="Arial"/>
                <w:shd w:val="clear" w:color="auto" w:fill="00FF00"/>
                <w:lang w:val="en-US"/>
              </w:rPr>
              <w:t xml:space="preserve"> pain therapist must be avail</w:t>
            </w:r>
            <w:r w:rsidRPr="001D12AF">
              <w:rPr>
                <w:rFonts w:ascii="Arial" w:hAnsi="Arial" w:cs="Arial"/>
                <w:shd w:val="clear" w:color="auto" w:fill="00FF00"/>
                <w:lang w:val="en-US"/>
              </w:rPr>
              <w:t>a</w:t>
            </w:r>
            <w:r w:rsidRPr="001D12AF">
              <w:rPr>
                <w:rFonts w:ascii="Arial" w:hAnsi="Arial" w:cs="Arial"/>
                <w:shd w:val="clear" w:color="auto" w:fill="00FF00"/>
                <w:lang w:val="en-US"/>
              </w:rPr>
              <w:t>ble. The process for pain therapy (algorithm) must be described and documented cases must be provided for the assessment period.</w:t>
            </w:r>
          </w:p>
          <w:p w14:paraId="7D6C9C5D" w14:textId="77777777" w:rsidR="003E764A" w:rsidRPr="001D12AF" w:rsidRDefault="003E764A" w:rsidP="009C4421">
            <w:pPr>
              <w:numPr>
                <w:ilvl w:val="0"/>
                <w:numId w:val="9"/>
              </w:numPr>
              <w:spacing w:after="19"/>
              <w:rPr>
                <w:lang w:val="en-US"/>
              </w:rPr>
            </w:pPr>
            <w:r w:rsidRPr="001D12AF">
              <w:rPr>
                <w:rFonts w:ascii="Arial" w:hAnsi="Arial" w:cs="Arial"/>
                <w:shd w:val="clear" w:color="auto" w:fill="00FF00"/>
                <w:lang w:val="en-US"/>
              </w:rPr>
              <w:t>Access to nutritional counselling (in accor</w:t>
            </w:r>
            <w:r w:rsidRPr="001D12AF">
              <w:rPr>
                <w:rFonts w:ascii="Arial" w:hAnsi="Arial" w:cs="Arial"/>
                <w:shd w:val="clear" w:color="auto" w:fill="00FF00"/>
                <w:lang w:val="en-US"/>
              </w:rPr>
              <w:t>d</w:t>
            </w:r>
            <w:r w:rsidRPr="001D12AF">
              <w:rPr>
                <w:rFonts w:ascii="Arial" w:hAnsi="Arial" w:cs="Arial"/>
                <w:shd w:val="clear" w:color="auto" w:fill="00FF00"/>
                <w:lang w:val="en-US"/>
              </w:rPr>
              <w:t>ance with section 1.9) must be described and documented cases must be provided for the assessment period</w:t>
            </w:r>
          </w:p>
          <w:p w14:paraId="4AB78E80" w14:textId="77777777" w:rsidR="003E764A" w:rsidRPr="001D12AF" w:rsidRDefault="003E764A" w:rsidP="009C4421">
            <w:pPr>
              <w:numPr>
                <w:ilvl w:val="0"/>
                <w:numId w:val="9"/>
              </w:numPr>
              <w:spacing w:after="19"/>
              <w:rPr>
                <w:lang w:val="en-US"/>
              </w:rPr>
            </w:pPr>
            <w:r w:rsidRPr="001D12AF">
              <w:rPr>
                <w:rFonts w:ascii="Arial" w:hAnsi="Arial" w:cs="Arial"/>
                <w:shd w:val="clear" w:color="auto" w:fill="00FF00"/>
                <w:lang w:val="en-US"/>
              </w:rPr>
              <w:t>Access to psycho-oncological and psychos</w:t>
            </w:r>
            <w:r w:rsidRPr="001D12AF">
              <w:rPr>
                <w:rFonts w:ascii="Arial" w:hAnsi="Arial" w:cs="Arial"/>
                <w:shd w:val="clear" w:color="auto" w:fill="00FF00"/>
                <w:lang w:val="en-US"/>
              </w:rPr>
              <w:t>o</w:t>
            </w:r>
            <w:r w:rsidRPr="001D12AF">
              <w:rPr>
                <w:rFonts w:ascii="Arial" w:hAnsi="Arial" w:cs="Arial"/>
                <w:shd w:val="clear" w:color="auto" w:fill="00FF00"/>
                <w:lang w:val="en-US"/>
              </w:rPr>
              <w:t>cial counselling as well as pastoral care must be described.</w:t>
            </w:r>
          </w:p>
          <w:p w14:paraId="6288F9AE" w14:textId="7EE2A1EF" w:rsidR="003E764A" w:rsidRPr="00C31862" w:rsidRDefault="003E764A" w:rsidP="009C4421">
            <w:pPr>
              <w:numPr>
                <w:ilvl w:val="0"/>
                <w:numId w:val="9"/>
              </w:numPr>
              <w:rPr>
                <w:rFonts w:ascii="Arial" w:hAnsi="Arial" w:cs="Arial"/>
              </w:rPr>
            </w:pPr>
            <w:r w:rsidRPr="001D12AF">
              <w:rPr>
                <w:rFonts w:ascii="Arial" w:hAnsi="Arial" w:cs="Arial"/>
                <w:shd w:val="clear" w:color="auto" w:fill="00FF00"/>
                <w:lang w:val="en-US"/>
              </w:rPr>
              <w:t>In the case of implementation via cooperation partners, a cooperation agreement must be concluded for the aforementioned requir</w:t>
            </w:r>
            <w:r w:rsidRPr="001D12AF">
              <w:rPr>
                <w:rFonts w:ascii="Arial" w:hAnsi="Arial" w:cs="Arial"/>
                <w:shd w:val="clear" w:color="auto" w:fill="00FF00"/>
                <w:lang w:val="en-US"/>
              </w:rPr>
              <w:t>e</w:t>
            </w:r>
            <w:r w:rsidRPr="001D12AF">
              <w:rPr>
                <w:rFonts w:ascii="Arial" w:hAnsi="Arial" w:cs="Arial"/>
                <w:shd w:val="clear" w:color="auto" w:fill="00FF00"/>
                <w:lang w:val="en-US"/>
              </w:rPr>
              <w:t>ments.</w:t>
            </w:r>
          </w:p>
        </w:tc>
        <w:tc>
          <w:tcPr>
            <w:tcW w:w="4536" w:type="dxa"/>
          </w:tcPr>
          <w:p w14:paraId="3BDF8232" w14:textId="77777777" w:rsidR="003E764A" w:rsidRPr="00C31862" w:rsidRDefault="003E764A" w:rsidP="003E764A">
            <w:pPr>
              <w:jc w:val="both"/>
              <w:rPr>
                <w:rFonts w:ascii="Arial" w:hAnsi="Arial" w:cs="Arial"/>
              </w:rPr>
            </w:pPr>
          </w:p>
        </w:tc>
        <w:tc>
          <w:tcPr>
            <w:tcW w:w="425" w:type="dxa"/>
          </w:tcPr>
          <w:p w14:paraId="089286EB" w14:textId="77777777" w:rsidR="003E764A" w:rsidRPr="00C31862" w:rsidRDefault="003E764A" w:rsidP="003E764A">
            <w:pPr>
              <w:pStyle w:val="Kopfzeile"/>
              <w:tabs>
                <w:tab w:val="clear" w:pos="4536"/>
                <w:tab w:val="clear" w:pos="9072"/>
              </w:tabs>
              <w:rPr>
                <w:rFonts w:ascii="Arial" w:hAnsi="Arial" w:cs="Arial"/>
              </w:rPr>
            </w:pPr>
          </w:p>
        </w:tc>
      </w:tr>
      <w:tr w:rsidR="003E764A" w:rsidRPr="00C31862" w14:paraId="4C4812FB" w14:textId="77777777" w:rsidTr="00856358">
        <w:tc>
          <w:tcPr>
            <w:tcW w:w="779" w:type="dxa"/>
          </w:tcPr>
          <w:p w14:paraId="1C6245DA" w14:textId="1CA772B4" w:rsidR="003E764A" w:rsidRPr="00C31862" w:rsidRDefault="003E764A" w:rsidP="003E764A">
            <w:pPr>
              <w:rPr>
                <w:rFonts w:ascii="Arial" w:hAnsi="Arial" w:cs="Arial"/>
              </w:rPr>
            </w:pPr>
            <w:r w:rsidRPr="00CA4074">
              <w:rPr>
                <w:rFonts w:ascii="Arial" w:hAnsi="Arial" w:cs="Arial"/>
                <w:highlight w:val="green"/>
              </w:rPr>
              <w:t>1.2.11</w:t>
            </w:r>
            <w:r>
              <w:rPr>
                <w:rFonts w:ascii="Arial" w:hAnsi="Arial" w:cs="Arial"/>
              </w:rPr>
              <w:br/>
            </w:r>
            <w:r w:rsidRPr="00CA4074">
              <w:rPr>
                <w:rFonts w:ascii="Arial" w:hAnsi="Arial" w:cs="Arial"/>
                <w:strike/>
                <w:highlight w:val="green"/>
              </w:rPr>
              <w:t>1.2.10</w:t>
            </w:r>
          </w:p>
        </w:tc>
        <w:tc>
          <w:tcPr>
            <w:tcW w:w="4536" w:type="dxa"/>
          </w:tcPr>
          <w:p w14:paraId="068C9470" w14:textId="77777777" w:rsidR="003E764A" w:rsidRDefault="003E764A" w:rsidP="003E764A">
            <w:pPr>
              <w:spacing w:after="19"/>
            </w:pPr>
            <w:r>
              <w:rPr>
                <w:rFonts w:ascii="Arial" w:hAnsi="Arial" w:cs="Arial"/>
              </w:rPr>
              <w:t>Morbidity/mortality conference</w:t>
            </w:r>
          </w:p>
          <w:p w14:paraId="5A2737B2" w14:textId="77777777" w:rsidR="003E764A" w:rsidRPr="001D12AF" w:rsidRDefault="003E764A" w:rsidP="009C4421">
            <w:pPr>
              <w:numPr>
                <w:ilvl w:val="0"/>
                <w:numId w:val="74"/>
              </w:numPr>
              <w:spacing w:after="19"/>
              <w:ind w:left="283" w:hanging="283"/>
              <w:rPr>
                <w:lang w:val="en-US"/>
              </w:rPr>
            </w:pPr>
            <w:r w:rsidRPr="001D12AF">
              <w:rPr>
                <w:rFonts w:ascii="Arial" w:hAnsi="Arial" w:cs="Arial"/>
                <w:lang w:val="en-US"/>
              </w:rPr>
              <w:t xml:space="preserve">The conference can be staged on the same date as the </w:t>
            </w:r>
            <w:proofErr w:type="spellStart"/>
            <w:r w:rsidRPr="001D12AF">
              <w:rPr>
                <w:rFonts w:ascii="Arial" w:hAnsi="Arial" w:cs="Arial"/>
                <w:lang w:val="en-US"/>
              </w:rPr>
              <w:t>tumour</w:t>
            </w:r>
            <w:proofErr w:type="spellEnd"/>
            <w:r w:rsidRPr="001D12AF">
              <w:rPr>
                <w:rFonts w:ascii="Arial" w:hAnsi="Arial" w:cs="Arial"/>
                <w:lang w:val="en-US"/>
              </w:rPr>
              <w:t xml:space="preserve"> board.</w:t>
            </w:r>
          </w:p>
          <w:p w14:paraId="2D908B8C" w14:textId="77777777" w:rsidR="003E764A" w:rsidRPr="001D12AF" w:rsidRDefault="003E764A" w:rsidP="009C4421">
            <w:pPr>
              <w:numPr>
                <w:ilvl w:val="0"/>
                <w:numId w:val="74"/>
              </w:numPr>
              <w:spacing w:after="19"/>
              <w:ind w:left="283" w:hanging="283"/>
              <w:rPr>
                <w:lang w:val="en-US"/>
              </w:rPr>
            </w:pPr>
            <w:r w:rsidRPr="001D12AF">
              <w:rPr>
                <w:rFonts w:ascii="Arial" w:hAnsi="Arial" w:cs="Arial"/>
                <w:lang w:val="en-US"/>
              </w:rPr>
              <w:t>A list of participants is kept.</w:t>
            </w:r>
          </w:p>
          <w:p w14:paraId="1D463235" w14:textId="77777777" w:rsidR="003E764A" w:rsidRPr="001D12AF" w:rsidRDefault="003E764A" w:rsidP="009C4421">
            <w:pPr>
              <w:numPr>
                <w:ilvl w:val="0"/>
                <w:numId w:val="74"/>
              </w:numPr>
              <w:spacing w:after="19"/>
              <w:ind w:left="283" w:hanging="283"/>
              <w:rPr>
                <w:lang w:val="en-US"/>
              </w:rPr>
            </w:pPr>
            <w:r w:rsidRPr="001D12AF">
              <w:rPr>
                <w:rFonts w:ascii="Arial" w:hAnsi="Arial" w:cs="Arial"/>
                <w:lang w:val="en-US"/>
              </w:rPr>
              <w:t xml:space="preserve">Conferences are to be held at least twice a year. </w:t>
            </w:r>
          </w:p>
          <w:p w14:paraId="2DDBA410" w14:textId="77777777" w:rsidR="0025412B" w:rsidRDefault="003E764A" w:rsidP="003E764A">
            <w:pPr>
              <w:numPr>
                <w:ilvl w:val="0"/>
                <w:numId w:val="74"/>
              </w:numPr>
              <w:spacing w:after="19"/>
              <w:ind w:left="283" w:hanging="283"/>
              <w:rPr>
                <w:lang w:val="en-US"/>
              </w:rPr>
            </w:pPr>
            <w:r w:rsidRPr="001D12AF">
              <w:rPr>
                <w:rFonts w:ascii="Arial" w:hAnsi="Arial" w:cs="Arial"/>
                <w:lang w:val="en-US"/>
              </w:rPr>
              <w:t>Cases with a special course of the disease or a course that needs to be improved are to be discussed. Patients who died post-surgery/post-intervention must definitely be discussed.</w:t>
            </w:r>
          </w:p>
          <w:p w14:paraId="2B5DAA57" w14:textId="522D45CD" w:rsidR="003E764A" w:rsidRPr="0025412B" w:rsidRDefault="003E764A" w:rsidP="003E764A">
            <w:pPr>
              <w:numPr>
                <w:ilvl w:val="0"/>
                <w:numId w:val="74"/>
              </w:numPr>
              <w:spacing w:after="19"/>
              <w:ind w:left="283" w:hanging="283"/>
              <w:rPr>
                <w:lang w:val="en-US"/>
              </w:rPr>
            </w:pPr>
            <w:r w:rsidRPr="0025412B">
              <w:rPr>
                <w:rFonts w:ascii="Arial" w:hAnsi="Arial" w:cs="Arial"/>
                <w:lang w:val="en-US"/>
              </w:rPr>
              <w:t>Minutes are to be taken of conferences.</w:t>
            </w:r>
          </w:p>
        </w:tc>
        <w:tc>
          <w:tcPr>
            <w:tcW w:w="4536" w:type="dxa"/>
          </w:tcPr>
          <w:p w14:paraId="435C8FCA" w14:textId="77777777" w:rsidR="003E764A" w:rsidRPr="00C31862" w:rsidRDefault="003E764A" w:rsidP="003E764A">
            <w:pPr>
              <w:jc w:val="both"/>
              <w:rPr>
                <w:rFonts w:ascii="Arial" w:hAnsi="Arial" w:cs="Arial"/>
              </w:rPr>
            </w:pPr>
          </w:p>
        </w:tc>
        <w:tc>
          <w:tcPr>
            <w:tcW w:w="425" w:type="dxa"/>
          </w:tcPr>
          <w:p w14:paraId="51051D76" w14:textId="77777777" w:rsidR="003E764A" w:rsidRPr="00C31862" w:rsidRDefault="003E764A" w:rsidP="003E764A">
            <w:pPr>
              <w:pStyle w:val="Kopfzeile"/>
              <w:tabs>
                <w:tab w:val="clear" w:pos="4536"/>
                <w:tab w:val="clear" w:pos="9072"/>
              </w:tabs>
              <w:rPr>
                <w:rFonts w:ascii="Arial" w:hAnsi="Arial" w:cs="Arial"/>
              </w:rPr>
            </w:pPr>
          </w:p>
        </w:tc>
      </w:tr>
      <w:tr w:rsidR="003E764A" w:rsidRPr="00C31862" w14:paraId="6DB394F6" w14:textId="77777777" w:rsidTr="00856358">
        <w:tc>
          <w:tcPr>
            <w:tcW w:w="779" w:type="dxa"/>
            <w:tcBorders>
              <w:top w:val="single" w:sz="4" w:space="0" w:color="auto"/>
              <w:left w:val="single" w:sz="4" w:space="0" w:color="auto"/>
              <w:bottom w:val="single" w:sz="4" w:space="0" w:color="auto"/>
              <w:right w:val="single" w:sz="4" w:space="0" w:color="auto"/>
            </w:tcBorders>
          </w:tcPr>
          <w:p w14:paraId="6DAB4F94" w14:textId="089F95E0" w:rsidR="003E764A" w:rsidRPr="00C31862" w:rsidRDefault="003E764A" w:rsidP="003E764A">
            <w:pPr>
              <w:rPr>
                <w:rFonts w:ascii="Arial" w:hAnsi="Arial" w:cs="Arial"/>
              </w:rPr>
            </w:pPr>
            <w:r w:rsidRPr="00CA4074">
              <w:rPr>
                <w:rFonts w:ascii="Arial" w:hAnsi="Arial" w:cs="Arial"/>
                <w:highlight w:val="green"/>
              </w:rPr>
              <w:t>1.2.12</w:t>
            </w:r>
            <w:r>
              <w:rPr>
                <w:rFonts w:ascii="Arial" w:hAnsi="Arial" w:cs="Arial"/>
              </w:rPr>
              <w:br/>
            </w:r>
            <w:r w:rsidRPr="00CA4074">
              <w:rPr>
                <w:rFonts w:ascii="Arial" w:hAnsi="Arial" w:cs="Arial"/>
                <w:strike/>
                <w:highlight w:val="green"/>
              </w:rPr>
              <w:t>1.2.11</w:t>
            </w:r>
          </w:p>
        </w:tc>
        <w:tc>
          <w:tcPr>
            <w:tcW w:w="4536" w:type="dxa"/>
            <w:tcBorders>
              <w:top w:val="single" w:sz="4" w:space="0" w:color="auto"/>
              <w:left w:val="single" w:sz="4" w:space="0" w:color="auto"/>
              <w:bottom w:val="single" w:sz="4" w:space="0" w:color="auto"/>
              <w:right w:val="single" w:sz="4" w:space="0" w:color="auto"/>
            </w:tcBorders>
          </w:tcPr>
          <w:p w14:paraId="107A3C5A" w14:textId="77777777" w:rsidR="003E764A" w:rsidRDefault="003E764A" w:rsidP="003E764A">
            <w:pPr>
              <w:spacing w:after="19"/>
            </w:pPr>
            <w:r>
              <w:rPr>
                <w:rFonts w:ascii="Arial" w:hAnsi="Arial" w:cs="Arial"/>
              </w:rPr>
              <w:t>Quality circles</w:t>
            </w:r>
          </w:p>
          <w:p w14:paraId="3C69FE6B" w14:textId="77777777" w:rsidR="003E764A" w:rsidRPr="001D12AF" w:rsidRDefault="003E764A" w:rsidP="009C4421">
            <w:pPr>
              <w:numPr>
                <w:ilvl w:val="0"/>
                <w:numId w:val="75"/>
              </w:numPr>
              <w:spacing w:after="19"/>
              <w:ind w:left="283" w:hanging="283"/>
              <w:rPr>
                <w:lang w:val="en-US"/>
              </w:rPr>
            </w:pPr>
            <w:r w:rsidRPr="001D12AF">
              <w:rPr>
                <w:rFonts w:ascii="Arial" w:hAnsi="Arial" w:cs="Arial"/>
                <w:lang w:val="en-US"/>
              </w:rPr>
              <w:t>Tasks, circle of participants and contents of the quality circles are to be laid down.</w:t>
            </w:r>
          </w:p>
          <w:p w14:paraId="495231C7" w14:textId="77777777" w:rsidR="003E764A" w:rsidRPr="001D12AF" w:rsidRDefault="003E764A" w:rsidP="009C4421">
            <w:pPr>
              <w:numPr>
                <w:ilvl w:val="0"/>
                <w:numId w:val="75"/>
              </w:numPr>
              <w:spacing w:after="19"/>
              <w:ind w:left="283" w:hanging="283"/>
              <w:rPr>
                <w:lang w:val="en-US"/>
              </w:rPr>
            </w:pPr>
            <w:r w:rsidRPr="001D12AF">
              <w:rPr>
                <w:rFonts w:ascii="Arial" w:hAnsi="Arial" w:cs="Arial"/>
                <w:lang w:val="en-US"/>
              </w:rPr>
              <w:t>Conferences are to be held at least four times a year.</w:t>
            </w:r>
          </w:p>
          <w:p w14:paraId="714C7023" w14:textId="77777777" w:rsidR="003E764A" w:rsidRPr="001D12AF" w:rsidRDefault="003E764A" w:rsidP="009C4421">
            <w:pPr>
              <w:numPr>
                <w:ilvl w:val="0"/>
                <w:numId w:val="75"/>
              </w:numPr>
              <w:spacing w:after="19"/>
              <w:ind w:left="283" w:hanging="283"/>
              <w:rPr>
                <w:lang w:val="en-US"/>
              </w:rPr>
            </w:pPr>
            <w:r w:rsidRPr="001D12AF">
              <w:rPr>
                <w:rFonts w:ascii="Arial" w:hAnsi="Arial" w:cs="Arial"/>
                <w:lang w:val="en-US"/>
              </w:rPr>
              <w:t>A list of participants is kept.</w:t>
            </w:r>
          </w:p>
          <w:p w14:paraId="1C76EE8C" w14:textId="77777777" w:rsidR="003E764A" w:rsidRPr="001D12AF" w:rsidRDefault="003E764A" w:rsidP="009C4421">
            <w:pPr>
              <w:numPr>
                <w:ilvl w:val="0"/>
                <w:numId w:val="75"/>
              </w:numPr>
              <w:spacing w:after="19"/>
              <w:ind w:left="283" w:hanging="283"/>
              <w:rPr>
                <w:lang w:val="en-US"/>
              </w:rPr>
            </w:pPr>
            <w:r w:rsidRPr="001D12AF">
              <w:rPr>
                <w:rFonts w:ascii="Arial" w:hAnsi="Arial" w:cs="Arial"/>
                <w:lang w:val="en-US"/>
              </w:rPr>
              <w:t>The quality circles must produce clear results (ac-</w:t>
            </w:r>
            <w:proofErr w:type="spellStart"/>
            <w:r w:rsidRPr="001D12AF">
              <w:rPr>
                <w:rFonts w:ascii="Arial" w:hAnsi="Arial" w:cs="Arial"/>
                <w:lang w:val="en-US"/>
              </w:rPr>
              <w:t>tions</w:t>
            </w:r>
            <w:proofErr w:type="spellEnd"/>
            <w:r w:rsidRPr="001D12AF">
              <w:rPr>
                <w:rFonts w:ascii="Arial" w:hAnsi="Arial" w:cs="Arial"/>
                <w:lang w:val="en-US"/>
              </w:rPr>
              <w:t>, decisions) which seem likely to bring about a major further development of/improvement in the Centre.</w:t>
            </w:r>
          </w:p>
          <w:p w14:paraId="19AA1FD8" w14:textId="77777777" w:rsidR="003E764A" w:rsidRPr="001D12AF" w:rsidRDefault="003E764A" w:rsidP="009C4421">
            <w:pPr>
              <w:numPr>
                <w:ilvl w:val="0"/>
                <w:numId w:val="75"/>
              </w:numPr>
              <w:spacing w:after="19"/>
              <w:ind w:left="283" w:hanging="283"/>
              <w:rPr>
                <w:lang w:val="en-US"/>
              </w:rPr>
            </w:pPr>
            <w:r w:rsidRPr="001D12AF">
              <w:rPr>
                <w:rFonts w:ascii="Arial" w:hAnsi="Arial" w:cs="Arial"/>
                <w:lang w:val="en-US"/>
              </w:rPr>
              <w:t>The outcome of the quality circles is to be recorded.</w:t>
            </w:r>
          </w:p>
          <w:p w14:paraId="2E9450AD" w14:textId="77777777" w:rsidR="003E764A" w:rsidRPr="001D12AF" w:rsidRDefault="003E764A" w:rsidP="003E764A">
            <w:pPr>
              <w:spacing w:after="19"/>
              <w:rPr>
                <w:lang w:val="en-US"/>
              </w:rPr>
            </w:pPr>
            <w:r w:rsidRPr="001D12AF">
              <w:rPr>
                <w:rFonts w:ascii="Arial" w:hAnsi="Arial" w:cs="Arial"/>
                <w:lang w:val="en-US"/>
              </w:rPr>
              <w:t> </w:t>
            </w:r>
          </w:p>
          <w:p w14:paraId="0AE7C0F6" w14:textId="77777777" w:rsidR="003E764A" w:rsidRDefault="003E764A" w:rsidP="003E764A">
            <w:pPr>
              <w:spacing w:after="19"/>
            </w:pPr>
            <w:r>
              <w:rPr>
                <w:rFonts w:ascii="Arial" w:hAnsi="Arial" w:cs="Arial"/>
              </w:rPr>
              <w:t>Possible topics:</w:t>
            </w:r>
          </w:p>
          <w:p w14:paraId="77E2551C" w14:textId="77777777" w:rsidR="003E764A" w:rsidRPr="001D12AF" w:rsidRDefault="003E764A" w:rsidP="009C4421">
            <w:pPr>
              <w:numPr>
                <w:ilvl w:val="0"/>
                <w:numId w:val="76"/>
              </w:numPr>
              <w:spacing w:after="19"/>
              <w:ind w:left="283" w:hanging="283"/>
              <w:rPr>
                <w:lang w:val="en-US"/>
              </w:rPr>
            </w:pPr>
            <w:r w:rsidRPr="001D12AF">
              <w:rPr>
                <w:rFonts w:ascii="Arial" w:hAnsi="Arial" w:cs="Arial"/>
                <w:lang w:val="en-US"/>
              </w:rPr>
              <w:t>Analysis of outcome quality (benchmarking)</w:t>
            </w:r>
          </w:p>
          <w:p w14:paraId="40E818C5" w14:textId="77777777" w:rsidR="003E764A" w:rsidRDefault="003E764A" w:rsidP="009C4421">
            <w:pPr>
              <w:numPr>
                <w:ilvl w:val="0"/>
                <w:numId w:val="76"/>
              </w:numPr>
              <w:spacing w:after="19"/>
              <w:ind w:left="283" w:hanging="283"/>
            </w:pPr>
            <w:r>
              <w:rPr>
                <w:rFonts w:ascii="Arial" w:hAnsi="Arial" w:cs="Arial"/>
              </w:rPr>
              <w:t>Interdisciplinary continuing education</w:t>
            </w:r>
          </w:p>
          <w:p w14:paraId="230B1250" w14:textId="77777777" w:rsidR="003E764A" w:rsidRDefault="003E764A" w:rsidP="009C4421">
            <w:pPr>
              <w:numPr>
                <w:ilvl w:val="0"/>
                <w:numId w:val="76"/>
              </w:numPr>
              <w:spacing w:after="19"/>
              <w:ind w:left="283" w:hanging="283"/>
            </w:pPr>
            <w:r>
              <w:rPr>
                <w:rFonts w:ascii="Arial" w:hAnsi="Arial" w:cs="Arial"/>
              </w:rPr>
              <w:t>Interdisciplinary case reviews</w:t>
            </w:r>
          </w:p>
          <w:p w14:paraId="7ACA4B3E" w14:textId="77777777" w:rsidR="003E764A" w:rsidRDefault="003E764A" w:rsidP="009C4421">
            <w:pPr>
              <w:numPr>
                <w:ilvl w:val="0"/>
                <w:numId w:val="76"/>
              </w:numPr>
              <w:spacing w:after="19"/>
              <w:ind w:left="283" w:hanging="283"/>
            </w:pPr>
            <w:r>
              <w:rPr>
                <w:rFonts w:ascii="Arial" w:hAnsi="Arial" w:cs="Arial"/>
              </w:rPr>
              <w:t>Structural improvements to the Centre</w:t>
            </w:r>
          </w:p>
          <w:p w14:paraId="3DB594F7" w14:textId="77777777" w:rsidR="003E764A" w:rsidRDefault="003E764A" w:rsidP="009C4421">
            <w:pPr>
              <w:numPr>
                <w:ilvl w:val="0"/>
                <w:numId w:val="76"/>
              </w:numPr>
              <w:spacing w:after="19"/>
              <w:ind w:left="283" w:hanging="283"/>
            </w:pPr>
            <w:r>
              <w:rPr>
                <w:rFonts w:ascii="Arial" w:hAnsi="Arial" w:cs="Arial"/>
              </w:rPr>
              <w:t>Public relations</w:t>
            </w:r>
          </w:p>
          <w:p w14:paraId="7A20A2EA" w14:textId="77777777" w:rsidR="003E764A" w:rsidRDefault="003E764A" w:rsidP="003E764A">
            <w:pPr>
              <w:spacing w:after="19"/>
            </w:pPr>
            <w:r>
              <w:rPr>
                <w:rFonts w:ascii="Arial" w:hAnsi="Arial" w:cs="Arial"/>
              </w:rPr>
              <w:t> </w:t>
            </w:r>
          </w:p>
          <w:p w14:paraId="4A6441A1" w14:textId="5116ED62" w:rsidR="003E764A" w:rsidRPr="00C31862" w:rsidRDefault="003E764A" w:rsidP="009C4421">
            <w:pPr>
              <w:pStyle w:val="Kopfzeile"/>
              <w:numPr>
                <w:ilvl w:val="0"/>
                <w:numId w:val="7"/>
              </w:numPr>
              <w:tabs>
                <w:tab w:val="clear" w:pos="4536"/>
                <w:tab w:val="clear" w:pos="9072"/>
              </w:tabs>
              <w:rPr>
                <w:rFonts w:ascii="Arial" w:hAnsi="Arial" w:cs="Arial"/>
              </w:rPr>
            </w:pPr>
            <w:r w:rsidRPr="001D12AF">
              <w:rPr>
                <w:rFonts w:ascii="Arial" w:hAnsi="Arial" w:cs="Arial"/>
                <w:lang w:val="en-US"/>
              </w:rPr>
              <w:t>At the time of initial certification one quality circle must have taken place.</w:t>
            </w:r>
          </w:p>
        </w:tc>
        <w:tc>
          <w:tcPr>
            <w:tcW w:w="4536" w:type="dxa"/>
            <w:tcBorders>
              <w:top w:val="single" w:sz="4" w:space="0" w:color="auto"/>
              <w:left w:val="single" w:sz="4" w:space="0" w:color="auto"/>
              <w:bottom w:val="single" w:sz="4" w:space="0" w:color="auto"/>
              <w:right w:val="single" w:sz="4" w:space="0" w:color="auto"/>
            </w:tcBorders>
          </w:tcPr>
          <w:p w14:paraId="0336AB1D" w14:textId="77777777" w:rsidR="003E764A" w:rsidRPr="00C31862" w:rsidRDefault="003E764A" w:rsidP="003E764A">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34F210B" w14:textId="77777777" w:rsidR="003E764A" w:rsidRPr="00C31862" w:rsidRDefault="003E764A" w:rsidP="003E764A">
            <w:pPr>
              <w:pStyle w:val="Kopfzeile"/>
              <w:rPr>
                <w:rFonts w:ascii="Arial" w:hAnsi="Arial" w:cs="Arial"/>
              </w:rPr>
            </w:pPr>
          </w:p>
        </w:tc>
      </w:tr>
      <w:tr w:rsidR="003E764A" w:rsidRPr="00C31862" w14:paraId="016F892D" w14:textId="77777777" w:rsidTr="00856358">
        <w:tc>
          <w:tcPr>
            <w:tcW w:w="779" w:type="dxa"/>
            <w:tcBorders>
              <w:top w:val="single" w:sz="4" w:space="0" w:color="auto"/>
              <w:left w:val="single" w:sz="4" w:space="0" w:color="auto"/>
              <w:bottom w:val="single" w:sz="4" w:space="0" w:color="auto"/>
              <w:right w:val="single" w:sz="4" w:space="0" w:color="auto"/>
            </w:tcBorders>
          </w:tcPr>
          <w:p w14:paraId="3F8F38FA" w14:textId="77777777" w:rsidR="003E764A" w:rsidRDefault="003E764A" w:rsidP="003E764A">
            <w:pPr>
              <w:rPr>
                <w:rFonts w:ascii="Arial" w:hAnsi="Arial" w:cs="Arial"/>
              </w:rPr>
            </w:pPr>
            <w:r w:rsidRPr="00CA4074">
              <w:rPr>
                <w:rFonts w:ascii="Arial" w:hAnsi="Arial" w:cs="Arial"/>
                <w:highlight w:val="green"/>
              </w:rPr>
              <w:t>1.2.13</w:t>
            </w:r>
          </w:p>
          <w:p w14:paraId="05089961" w14:textId="1BF95B81" w:rsidR="003E764A" w:rsidRPr="005B7C40" w:rsidRDefault="003E764A" w:rsidP="003E764A">
            <w:pPr>
              <w:rPr>
                <w:rFonts w:ascii="Arial" w:hAnsi="Arial" w:cs="Arial"/>
                <w:strike/>
              </w:rPr>
            </w:pPr>
            <w:r w:rsidRPr="00CA4074">
              <w:rPr>
                <w:rFonts w:ascii="Arial" w:hAnsi="Arial" w:cs="Arial"/>
                <w:strike/>
                <w:highlight w:val="green"/>
              </w:rPr>
              <w:t>1.2.12</w:t>
            </w:r>
          </w:p>
        </w:tc>
        <w:tc>
          <w:tcPr>
            <w:tcW w:w="4536" w:type="dxa"/>
            <w:tcBorders>
              <w:top w:val="single" w:sz="4" w:space="0" w:color="auto"/>
              <w:left w:val="single" w:sz="4" w:space="0" w:color="auto"/>
              <w:bottom w:val="single" w:sz="4" w:space="0" w:color="auto"/>
              <w:right w:val="single" w:sz="4" w:space="0" w:color="auto"/>
            </w:tcBorders>
          </w:tcPr>
          <w:p w14:paraId="108724A6" w14:textId="77777777" w:rsidR="003E764A" w:rsidRDefault="003E764A" w:rsidP="003E764A">
            <w:pPr>
              <w:spacing w:after="19"/>
            </w:pPr>
            <w:r>
              <w:rPr>
                <w:rFonts w:ascii="Arial" w:hAnsi="Arial" w:cs="Arial"/>
              </w:rPr>
              <w:t>Continuing education</w:t>
            </w:r>
          </w:p>
          <w:p w14:paraId="2B95BEA3" w14:textId="77777777" w:rsidR="003E764A" w:rsidRPr="001D12AF" w:rsidRDefault="003E764A" w:rsidP="009C4421">
            <w:pPr>
              <w:numPr>
                <w:ilvl w:val="0"/>
                <w:numId w:val="10"/>
              </w:numPr>
              <w:spacing w:after="19"/>
              <w:rPr>
                <w:lang w:val="en-US"/>
              </w:rPr>
            </w:pPr>
            <w:r w:rsidRPr="001D12AF">
              <w:rPr>
                <w:rFonts w:ascii="Arial" w:hAnsi="Arial" w:cs="Arial"/>
                <w:lang w:val="en-US"/>
              </w:rPr>
              <w:t>Continuing education events are to be staged for the network of the Visceral Oncology Ce</w:t>
            </w:r>
            <w:r w:rsidRPr="001D12AF">
              <w:rPr>
                <w:rFonts w:ascii="Arial" w:hAnsi="Arial" w:cs="Arial"/>
                <w:lang w:val="en-US"/>
              </w:rPr>
              <w:t>n</w:t>
            </w:r>
            <w:r w:rsidRPr="001D12AF">
              <w:rPr>
                <w:rFonts w:ascii="Arial" w:hAnsi="Arial" w:cs="Arial"/>
                <w:lang w:val="en-US"/>
              </w:rPr>
              <w:t>tre at least twice a year (where appropriate also after the morbidity &amp; mortality confe</w:t>
            </w:r>
            <w:r w:rsidRPr="001D12AF">
              <w:rPr>
                <w:rFonts w:ascii="Arial" w:hAnsi="Arial" w:cs="Arial"/>
                <w:lang w:val="en-US"/>
              </w:rPr>
              <w:t>r</w:t>
            </w:r>
            <w:r w:rsidRPr="001D12AF">
              <w:rPr>
                <w:rFonts w:ascii="Arial" w:hAnsi="Arial" w:cs="Arial"/>
                <w:lang w:val="en-US"/>
              </w:rPr>
              <w:t>ences/quality circles).</w:t>
            </w:r>
          </w:p>
          <w:p w14:paraId="5163E154" w14:textId="2ABF2DE3" w:rsidR="003E764A" w:rsidRPr="00C31862" w:rsidRDefault="003E764A" w:rsidP="009C4421">
            <w:pPr>
              <w:numPr>
                <w:ilvl w:val="0"/>
                <w:numId w:val="10"/>
              </w:numPr>
              <w:jc w:val="both"/>
              <w:rPr>
                <w:rFonts w:ascii="Arial" w:hAnsi="Arial" w:cs="Arial"/>
              </w:rPr>
            </w:pPr>
            <w:r w:rsidRPr="001D12AF">
              <w:rPr>
                <w:rFonts w:ascii="Arial" w:hAnsi="Arial" w:cs="Arial"/>
                <w:lang w:val="en-US"/>
              </w:rPr>
              <w:t>Contents/results and participation are to be record-ed. A continuing education plan is to be presented.</w:t>
            </w:r>
          </w:p>
        </w:tc>
        <w:tc>
          <w:tcPr>
            <w:tcW w:w="4536" w:type="dxa"/>
            <w:tcBorders>
              <w:top w:val="single" w:sz="4" w:space="0" w:color="auto"/>
              <w:left w:val="single" w:sz="4" w:space="0" w:color="auto"/>
              <w:bottom w:val="single" w:sz="4" w:space="0" w:color="auto"/>
              <w:right w:val="single" w:sz="4" w:space="0" w:color="auto"/>
            </w:tcBorders>
          </w:tcPr>
          <w:p w14:paraId="7FC834FE" w14:textId="77777777" w:rsidR="003E764A" w:rsidRPr="00C31862" w:rsidRDefault="003E764A" w:rsidP="003E764A">
            <w:pPr>
              <w:jc w:val="both"/>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EA6008A" w14:textId="77777777" w:rsidR="003E764A" w:rsidRPr="00C31862" w:rsidRDefault="003E764A" w:rsidP="003E764A">
            <w:pPr>
              <w:pStyle w:val="Kopfzeile"/>
              <w:rPr>
                <w:rFonts w:ascii="Arial" w:hAnsi="Arial" w:cs="Arial"/>
              </w:rPr>
            </w:pPr>
          </w:p>
        </w:tc>
      </w:tr>
      <w:tr w:rsidR="003E764A" w:rsidRPr="00C31862" w14:paraId="10A471C0" w14:textId="77777777" w:rsidTr="00856358">
        <w:tc>
          <w:tcPr>
            <w:tcW w:w="779" w:type="dxa"/>
            <w:tcBorders>
              <w:top w:val="single" w:sz="4" w:space="0" w:color="auto"/>
              <w:left w:val="single" w:sz="4" w:space="0" w:color="auto"/>
              <w:bottom w:val="single" w:sz="4" w:space="0" w:color="auto"/>
              <w:right w:val="single" w:sz="4" w:space="0" w:color="auto"/>
            </w:tcBorders>
          </w:tcPr>
          <w:p w14:paraId="19217880" w14:textId="77777777" w:rsidR="003E764A" w:rsidRDefault="003E764A" w:rsidP="003E764A">
            <w:pPr>
              <w:rPr>
                <w:rFonts w:ascii="Arial" w:hAnsi="Arial" w:cs="Arial"/>
              </w:rPr>
            </w:pPr>
            <w:r w:rsidRPr="00CA4074">
              <w:rPr>
                <w:rFonts w:ascii="Arial" w:hAnsi="Arial" w:cs="Arial"/>
                <w:highlight w:val="green"/>
              </w:rPr>
              <w:t>1.2.1</w:t>
            </w:r>
            <w:r>
              <w:rPr>
                <w:rFonts w:ascii="Arial" w:hAnsi="Arial" w:cs="Arial"/>
                <w:highlight w:val="green"/>
              </w:rPr>
              <w:t>4</w:t>
            </w:r>
          </w:p>
          <w:p w14:paraId="3D48D9B4" w14:textId="2F1D05A7" w:rsidR="003E764A" w:rsidRPr="005B7C40" w:rsidRDefault="003E764A" w:rsidP="003E764A">
            <w:pPr>
              <w:rPr>
                <w:rFonts w:ascii="Arial" w:hAnsi="Arial" w:cs="Arial"/>
                <w:strike/>
              </w:rPr>
            </w:pPr>
            <w:r w:rsidRPr="00CA4074">
              <w:rPr>
                <w:rFonts w:ascii="Arial" w:hAnsi="Arial" w:cs="Arial"/>
                <w:strike/>
                <w:highlight w:val="green"/>
              </w:rPr>
              <w:t>1.2.13</w:t>
            </w:r>
          </w:p>
        </w:tc>
        <w:tc>
          <w:tcPr>
            <w:tcW w:w="4536" w:type="dxa"/>
            <w:tcBorders>
              <w:top w:val="single" w:sz="4" w:space="0" w:color="auto"/>
              <w:left w:val="single" w:sz="4" w:space="0" w:color="auto"/>
              <w:bottom w:val="single" w:sz="4" w:space="0" w:color="auto"/>
              <w:right w:val="single" w:sz="4" w:space="0" w:color="auto"/>
            </w:tcBorders>
          </w:tcPr>
          <w:p w14:paraId="19F2A4EE" w14:textId="77777777" w:rsidR="003E764A" w:rsidRPr="001D12AF" w:rsidRDefault="003E764A" w:rsidP="003E764A">
            <w:pPr>
              <w:spacing w:after="19"/>
              <w:rPr>
                <w:lang w:val="en-US"/>
              </w:rPr>
            </w:pPr>
            <w:r w:rsidRPr="001D12AF">
              <w:rPr>
                <w:rFonts w:ascii="Arial" w:hAnsi="Arial" w:cs="Arial"/>
                <w:lang w:val="en-US"/>
              </w:rPr>
              <w:t>Events of the Centre</w:t>
            </w:r>
          </w:p>
          <w:p w14:paraId="0CADFDC7" w14:textId="77777777" w:rsidR="003E764A" w:rsidRDefault="003E764A" w:rsidP="003E764A">
            <w:pPr>
              <w:spacing w:after="19"/>
            </w:pPr>
            <w:r w:rsidRPr="001D12AF">
              <w:rPr>
                <w:rFonts w:ascii="Arial" w:hAnsi="Arial" w:cs="Arial"/>
                <w:lang w:val="en-US"/>
              </w:rPr>
              <w:t xml:space="preserve">Each main cooperation partner must participate in at least two of the Centre's events. </w:t>
            </w:r>
            <w:r>
              <w:rPr>
                <w:rFonts w:ascii="Arial" w:hAnsi="Arial" w:cs="Arial"/>
              </w:rPr>
              <w:t>The follo</w:t>
            </w:r>
            <w:r>
              <w:rPr>
                <w:rFonts w:ascii="Arial" w:hAnsi="Arial" w:cs="Arial"/>
              </w:rPr>
              <w:t>w</w:t>
            </w:r>
            <w:r>
              <w:rPr>
                <w:rFonts w:ascii="Arial" w:hAnsi="Arial" w:cs="Arial"/>
              </w:rPr>
              <w:t>ing are recognised:</w:t>
            </w:r>
          </w:p>
          <w:p w14:paraId="09ED816E" w14:textId="77777777" w:rsidR="003E764A" w:rsidRDefault="003E764A" w:rsidP="009C4421">
            <w:pPr>
              <w:numPr>
                <w:ilvl w:val="0"/>
                <w:numId w:val="77"/>
              </w:numPr>
              <w:spacing w:after="19"/>
              <w:ind w:left="283" w:hanging="283"/>
            </w:pPr>
            <w:r>
              <w:rPr>
                <w:rFonts w:ascii="Arial" w:hAnsi="Arial" w:cs="Arial"/>
              </w:rPr>
              <w:t>Quality circles</w:t>
            </w:r>
          </w:p>
          <w:p w14:paraId="325AA67F" w14:textId="77777777" w:rsidR="0025412B" w:rsidRDefault="003E764A" w:rsidP="003E764A">
            <w:pPr>
              <w:numPr>
                <w:ilvl w:val="0"/>
                <w:numId w:val="77"/>
              </w:numPr>
              <w:spacing w:after="19"/>
              <w:ind w:left="283" w:hanging="283"/>
            </w:pPr>
            <w:r>
              <w:rPr>
                <w:rFonts w:ascii="Arial" w:hAnsi="Arial" w:cs="Arial"/>
              </w:rPr>
              <w:t>Morbidity/mortality conference</w:t>
            </w:r>
          </w:p>
          <w:p w14:paraId="2ED4926D" w14:textId="0168F3B9" w:rsidR="003E764A" w:rsidRPr="0025412B" w:rsidRDefault="003E764A" w:rsidP="003E764A">
            <w:pPr>
              <w:numPr>
                <w:ilvl w:val="0"/>
                <w:numId w:val="77"/>
              </w:numPr>
              <w:spacing w:after="19"/>
              <w:ind w:left="283" w:hanging="283"/>
            </w:pPr>
            <w:r w:rsidRPr="0025412B">
              <w:rPr>
                <w:rFonts w:ascii="Arial" w:hAnsi="Arial" w:cs="Arial"/>
              </w:rPr>
              <w:t>Continuing education</w:t>
            </w:r>
          </w:p>
        </w:tc>
        <w:tc>
          <w:tcPr>
            <w:tcW w:w="4536" w:type="dxa"/>
            <w:tcBorders>
              <w:top w:val="single" w:sz="4" w:space="0" w:color="auto"/>
              <w:left w:val="single" w:sz="4" w:space="0" w:color="auto"/>
              <w:bottom w:val="single" w:sz="4" w:space="0" w:color="auto"/>
              <w:right w:val="single" w:sz="4" w:space="0" w:color="auto"/>
            </w:tcBorders>
          </w:tcPr>
          <w:p w14:paraId="2C0236BE" w14:textId="77777777" w:rsidR="003E764A" w:rsidRPr="00C31862" w:rsidRDefault="003E764A" w:rsidP="003E764A">
            <w:pPr>
              <w:jc w:val="both"/>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BFAD403" w14:textId="77777777" w:rsidR="003E764A" w:rsidRPr="00C31862" w:rsidRDefault="003E764A" w:rsidP="003E764A">
            <w:pPr>
              <w:pStyle w:val="Kopfzeile"/>
              <w:rPr>
                <w:rFonts w:ascii="Arial" w:hAnsi="Arial" w:cs="Arial"/>
              </w:rPr>
            </w:pPr>
          </w:p>
        </w:tc>
      </w:tr>
    </w:tbl>
    <w:p w14:paraId="2EEE2B10" w14:textId="77777777" w:rsidR="00512B27" w:rsidRPr="00C31862" w:rsidRDefault="00512B27" w:rsidP="00512B27">
      <w:pPr>
        <w:pStyle w:val="Kopfzeile"/>
        <w:tabs>
          <w:tab w:val="clear" w:pos="4536"/>
          <w:tab w:val="clear" w:pos="9072"/>
        </w:tabs>
        <w:rPr>
          <w:rFonts w:ascii="Arial" w:hAnsi="Arial" w:cs="Arial"/>
        </w:rPr>
      </w:pPr>
    </w:p>
    <w:p w14:paraId="18CF05B0" w14:textId="77777777" w:rsidR="00AD6DE2" w:rsidRPr="00C31862" w:rsidRDefault="00AD6DE2" w:rsidP="00512B27">
      <w:pPr>
        <w:pStyle w:val="Kopfzeile"/>
        <w:tabs>
          <w:tab w:val="clear" w:pos="4536"/>
          <w:tab w:val="clear" w:pos="9072"/>
        </w:tabs>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512B27" w:rsidRPr="00C31862" w14:paraId="6D90A176" w14:textId="77777777" w:rsidTr="003E764A">
        <w:trPr>
          <w:cantSplit/>
          <w:tblHeader/>
        </w:trPr>
        <w:tc>
          <w:tcPr>
            <w:tcW w:w="10276" w:type="dxa"/>
            <w:gridSpan w:val="4"/>
            <w:tcBorders>
              <w:top w:val="nil"/>
              <w:left w:val="nil"/>
              <w:bottom w:val="nil"/>
              <w:right w:val="nil"/>
            </w:tcBorders>
            <w:shd w:val="clear" w:color="auto" w:fill="auto"/>
          </w:tcPr>
          <w:p w14:paraId="6B7E3209" w14:textId="59BA20F6" w:rsidR="00512B27" w:rsidRPr="00C31862" w:rsidRDefault="00512B27" w:rsidP="00512B27">
            <w:pPr>
              <w:pStyle w:val="Kopfzeile"/>
              <w:tabs>
                <w:tab w:val="clear" w:pos="4536"/>
                <w:tab w:val="clear" w:pos="9072"/>
              </w:tabs>
              <w:rPr>
                <w:rFonts w:ascii="Arial" w:hAnsi="Arial" w:cs="Arial"/>
              </w:rPr>
            </w:pPr>
            <w:r w:rsidRPr="00C31862">
              <w:rPr>
                <w:rFonts w:ascii="Arial" w:hAnsi="Arial"/>
                <w:b/>
              </w:rPr>
              <w:t>1.3</w:t>
            </w:r>
            <w:r w:rsidRPr="00C31862">
              <w:tab/>
            </w:r>
            <w:r w:rsidRPr="00C31862">
              <w:rPr>
                <w:rFonts w:ascii="Arial" w:hAnsi="Arial"/>
                <w:b/>
              </w:rPr>
              <w:t xml:space="preserve">Cooperation referrers and </w:t>
            </w:r>
            <w:r w:rsidR="007F0C7F" w:rsidRPr="007F0C7F">
              <w:rPr>
                <w:rFonts w:ascii="Arial" w:hAnsi="Arial"/>
                <w:b/>
              </w:rPr>
              <w:t>providers of aftercare treatment</w:t>
            </w:r>
          </w:p>
          <w:p w14:paraId="63527648" w14:textId="77777777" w:rsidR="00512B27" w:rsidRPr="00C31862" w:rsidRDefault="00512B27" w:rsidP="00A864CA">
            <w:pPr>
              <w:pStyle w:val="Kopfzeile"/>
              <w:rPr>
                <w:rFonts w:ascii="Arial" w:hAnsi="Arial" w:cs="Arial"/>
                <w:strike/>
              </w:rPr>
            </w:pPr>
          </w:p>
        </w:tc>
      </w:tr>
      <w:tr w:rsidR="00512B27" w:rsidRPr="00C31862" w14:paraId="5451B6EE" w14:textId="77777777" w:rsidTr="003E764A">
        <w:trPr>
          <w:tblHeader/>
        </w:trPr>
        <w:tc>
          <w:tcPr>
            <w:tcW w:w="779" w:type="dxa"/>
            <w:tcBorders>
              <w:top w:val="single" w:sz="4" w:space="0" w:color="auto"/>
              <w:left w:val="single" w:sz="4" w:space="0" w:color="auto"/>
              <w:bottom w:val="single" w:sz="4" w:space="0" w:color="auto"/>
            </w:tcBorders>
          </w:tcPr>
          <w:p w14:paraId="608F2EFD" w14:textId="77777777" w:rsidR="00512B27" w:rsidRPr="00C31862" w:rsidRDefault="00512B27" w:rsidP="00A864CA">
            <w:pPr>
              <w:rPr>
                <w:rFonts w:ascii="Arial" w:hAnsi="Arial" w:cs="Arial"/>
              </w:rPr>
            </w:pPr>
            <w:r w:rsidRPr="00C31862">
              <w:rPr>
                <w:rFonts w:ascii="Arial" w:hAnsi="Arial"/>
              </w:rPr>
              <w:t>Se</w:t>
            </w:r>
            <w:r w:rsidRPr="00C31862">
              <w:rPr>
                <w:rFonts w:ascii="Arial" w:hAnsi="Arial"/>
              </w:rPr>
              <w:t>c</w:t>
            </w:r>
            <w:r w:rsidRPr="00C31862">
              <w:rPr>
                <w:rFonts w:ascii="Arial" w:hAnsi="Arial"/>
              </w:rPr>
              <w:t>tion</w:t>
            </w:r>
          </w:p>
        </w:tc>
        <w:tc>
          <w:tcPr>
            <w:tcW w:w="4536" w:type="dxa"/>
            <w:tcBorders>
              <w:top w:val="single" w:sz="4" w:space="0" w:color="auto"/>
            </w:tcBorders>
          </w:tcPr>
          <w:p w14:paraId="700A9B50" w14:textId="77777777" w:rsidR="00512B27" w:rsidRPr="00C31862" w:rsidRDefault="00512B27" w:rsidP="00A864CA">
            <w:pPr>
              <w:jc w:val="center"/>
              <w:rPr>
                <w:rFonts w:ascii="Arial" w:hAnsi="Arial" w:cs="Arial"/>
              </w:rPr>
            </w:pPr>
            <w:r w:rsidRPr="00C31862">
              <w:rPr>
                <w:rFonts w:ascii="Arial" w:hAnsi="Arial"/>
              </w:rPr>
              <w:t>Requirements</w:t>
            </w:r>
          </w:p>
        </w:tc>
        <w:tc>
          <w:tcPr>
            <w:tcW w:w="4536" w:type="dxa"/>
            <w:tcBorders>
              <w:top w:val="single" w:sz="4" w:space="0" w:color="auto"/>
            </w:tcBorders>
          </w:tcPr>
          <w:p w14:paraId="61F5527B" w14:textId="77777777" w:rsidR="00512B27" w:rsidRPr="00C31862" w:rsidRDefault="00512B27" w:rsidP="00A864CA">
            <w:pPr>
              <w:jc w:val="center"/>
              <w:rPr>
                <w:rFonts w:ascii="Arial" w:hAnsi="Arial" w:cs="Arial"/>
              </w:rPr>
            </w:pPr>
            <w:r w:rsidRPr="00C31862">
              <w:rPr>
                <w:rFonts w:ascii="Arial" w:hAnsi="Arial"/>
              </w:rPr>
              <w:t>Explanatory remarks of the Centre</w:t>
            </w:r>
          </w:p>
        </w:tc>
        <w:tc>
          <w:tcPr>
            <w:tcW w:w="425" w:type="dxa"/>
            <w:tcBorders>
              <w:top w:val="single" w:sz="4" w:space="0" w:color="auto"/>
            </w:tcBorders>
          </w:tcPr>
          <w:p w14:paraId="1B6A33CB" w14:textId="77777777" w:rsidR="00512B27" w:rsidRPr="00C31862" w:rsidRDefault="00512B27" w:rsidP="00A864CA">
            <w:pPr>
              <w:jc w:val="center"/>
              <w:rPr>
                <w:rFonts w:ascii="Arial" w:hAnsi="Arial" w:cs="Arial"/>
                <w:b/>
              </w:rPr>
            </w:pPr>
          </w:p>
        </w:tc>
      </w:tr>
      <w:tr w:rsidR="00365DB0" w:rsidRPr="00C31862" w14:paraId="3171B477" w14:textId="77777777" w:rsidTr="003E764A">
        <w:tc>
          <w:tcPr>
            <w:tcW w:w="779" w:type="dxa"/>
          </w:tcPr>
          <w:p w14:paraId="5216DFEE" w14:textId="3A4C748A" w:rsidR="00365DB0" w:rsidRPr="00C31862" w:rsidRDefault="00365DB0" w:rsidP="00F43BCC">
            <w:pPr>
              <w:rPr>
                <w:rFonts w:ascii="Arial" w:hAnsi="Arial" w:cs="Arial"/>
              </w:rPr>
            </w:pPr>
            <w:r w:rsidRPr="00C31862">
              <w:rPr>
                <w:rFonts w:ascii="Arial" w:hAnsi="Arial"/>
              </w:rPr>
              <w:t>1.3.1</w:t>
            </w:r>
          </w:p>
        </w:tc>
        <w:tc>
          <w:tcPr>
            <w:tcW w:w="4536" w:type="dxa"/>
          </w:tcPr>
          <w:p w14:paraId="0AA47E3F" w14:textId="77777777" w:rsidR="003E764A" w:rsidRPr="001D12AF" w:rsidRDefault="003E764A" w:rsidP="003E764A">
            <w:pPr>
              <w:spacing w:after="19"/>
              <w:rPr>
                <w:lang w:val="en-US"/>
              </w:rPr>
            </w:pPr>
            <w:r w:rsidRPr="001D12AF">
              <w:rPr>
                <w:rFonts w:ascii="Arial" w:hAnsi="Arial" w:cs="Arial"/>
                <w:lang w:val="en-US"/>
              </w:rPr>
              <w:t>Cooperating referrers</w:t>
            </w:r>
          </w:p>
          <w:p w14:paraId="638BE112" w14:textId="77777777" w:rsidR="003E764A" w:rsidRPr="001D12AF" w:rsidRDefault="003E764A" w:rsidP="003E764A">
            <w:pPr>
              <w:spacing w:after="19"/>
              <w:rPr>
                <w:lang w:val="en-US"/>
              </w:rPr>
            </w:pPr>
            <w:r w:rsidRPr="001D12AF">
              <w:rPr>
                <w:rFonts w:ascii="Arial" w:hAnsi="Arial" w:cs="Arial"/>
                <w:lang w:val="en-US"/>
              </w:rPr>
              <w:t>An up-to-date list is to be kept of the cooperating referrers. The referrers are to be informed about cooperation within the Centre with regard to the following details:</w:t>
            </w:r>
          </w:p>
          <w:p w14:paraId="0846537F" w14:textId="77777777" w:rsidR="003E764A" w:rsidRPr="001D12AF" w:rsidRDefault="003E764A" w:rsidP="003E764A">
            <w:pPr>
              <w:spacing w:after="19"/>
              <w:rPr>
                <w:lang w:val="en-US"/>
              </w:rPr>
            </w:pPr>
            <w:r w:rsidRPr="001D12AF">
              <w:rPr>
                <w:rFonts w:ascii="Arial" w:hAnsi="Arial" w:cs="Arial"/>
                <w:lang w:val="en-US"/>
              </w:rPr>
              <w:t> </w:t>
            </w:r>
          </w:p>
          <w:p w14:paraId="0CFDEE74" w14:textId="77777777" w:rsidR="003E764A" w:rsidRDefault="003E764A" w:rsidP="003E764A">
            <w:pPr>
              <w:spacing w:after="19"/>
            </w:pPr>
            <w:r>
              <w:rPr>
                <w:rFonts w:ascii="Arial" w:hAnsi="Arial" w:cs="Arial"/>
              </w:rPr>
              <w:t>Obligations of the Centre:</w:t>
            </w:r>
          </w:p>
          <w:p w14:paraId="04B19E47" w14:textId="77777777" w:rsidR="003E764A" w:rsidRPr="001D12AF" w:rsidRDefault="003E764A" w:rsidP="009C4421">
            <w:pPr>
              <w:numPr>
                <w:ilvl w:val="0"/>
                <w:numId w:val="9"/>
              </w:numPr>
              <w:spacing w:after="19"/>
              <w:rPr>
                <w:lang w:val="en-US"/>
              </w:rPr>
            </w:pPr>
            <w:r w:rsidRPr="001D12AF">
              <w:rPr>
                <w:rFonts w:ascii="Arial" w:hAnsi="Arial" w:cs="Arial"/>
                <w:lang w:val="en-US"/>
              </w:rPr>
              <w:t xml:space="preserve">Referrers are entitled to attend the </w:t>
            </w:r>
            <w:proofErr w:type="spellStart"/>
            <w:r w:rsidRPr="001D12AF">
              <w:rPr>
                <w:rFonts w:ascii="Arial" w:hAnsi="Arial" w:cs="Arial"/>
                <w:lang w:val="en-US"/>
              </w:rPr>
              <w:t>tumour</w:t>
            </w:r>
            <w:proofErr w:type="spellEnd"/>
            <w:r w:rsidRPr="001D12AF">
              <w:rPr>
                <w:rFonts w:ascii="Arial" w:hAnsi="Arial" w:cs="Arial"/>
                <w:lang w:val="en-US"/>
              </w:rPr>
              <w:t xml:space="preserve"> board when their patients are presented.</w:t>
            </w:r>
          </w:p>
          <w:p w14:paraId="043ABACF" w14:textId="2D11BDDF" w:rsidR="00365DB0" w:rsidRPr="00C31862" w:rsidRDefault="003E764A" w:rsidP="009C4421">
            <w:pPr>
              <w:numPr>
                <w:ilvl w:val="0"/>
                <w:numId w:val="9"/>
              </w:numPr>
              <w:rPr>
                <w:rFonts w:ascii="Arial" w:hAnsi="Arial"/>
              </w:rPr>
            </w:pPr>
            <w:r w:rsidRPr="001D12AF">
              <w:rPr>
                <w:rFonts w:ascii="Arial" w:hAnsi="Arial" w:cs="Arial"/>
                <w:lang w:val="en-US"/>
              </w:rPr>
              <w:t xml:space="preserve">Referrers are to be given the opportunity to present patients in the </w:t>
            </w:r>
            <w:proofErr w:type="spellStart"/>
            <w:r w:rsidRPr="001D12AF">
              <w:rPr>
                <w:rFonts w:ascii="Arial" w:hAnsi="Arial" w:cs="Arial"/>
                <w:lang w:val="en-US"/>
              </w:rPr>
              <w:t>tumour</w:t>
            </w:r>
            <w:proofErr w:type="spellEnd"/>
            <w:r w:rsidRPr="001D12AF">
              <w:rPr>
                <w:rFonts w:ascii="Arial" w:hAnsi="Arial" w:cs="Arial"/>
                <w:lang w:val="en-US"/>
              </w:rPr>
              <w:t xml:space="preserve"> board.</w:t>
            </w:r>
          </w:p>
        </w:tc>
        <w:tc>
          <w:tcPr>
            <w:tcW w:w="4536" w:type="dxa"/>
          </w:tcPr>
          <w:p w14:paraId="5C1D57DC" w14:textId="77777777" w:rsidR="00365DB0" w:rsidRPr="00C31862" w:rsidRDefault="00365DB0" w:rsidP="00810E12">
            <w:pPr>
              <w:jc w:val="both"/>
              <w:rPr>
                <w:rFonts w:ascii="Arial" w:hAnsi="Arial"/>
              </w:rPr>
            </w:pPr>
          </w:p>
        </w:tc>
        <w:tc>
          <w:tcPr>
            <w:tcW w:w="425" w:type="dxa"/>
          </w:tcPr>
          <w:p w14:paraId="6CC089C1" w14:textId="77777777" w:rsidR="00365DB0" w:rsidRPr="00C31862" w:rsidRDefault="00365DB0" w:rsidP="004F6411">
            <w:pPr>
              <w:rPr>
                <w:rFonts w:ascii="Arial" w:hAnsi="Arial" w:cs="Arial"/>
              </w:rPr>
            </w:pPr>
          </w:p>
        </w:tc>
      </w:tr>
      <w:tr w:rsidR="00365DB0" w:rsidRPr="00C31862" w14:paraId="329E00CC" w14:textId="77777777" w:rsidTr="003E764A">
        <w:tc>
          <w:tcPr>
            <w:tcW w:w="779" w:type="dxa"/>
          </w:tcPr>
          <w:p w14:paraId="0A7B8C98" w14:textId="34C1B95F" w:rsidR="00365DB0" w:rsidRPr="00C31862" w:rsidRDefault="00365DB0" w:rsidP="00F43BCC">
            <w:pPr>
              <w:rPr>
                <w:rFonts w:ascii="Arial" w:hAnsi="Arial" w:cs="Arial"/>
              </w:rPr>
            </w:pPr>
            <w:r w:rsidRPr="00C31862">
              <w:rPr>
                <w:rFonts w:ascii="Arial" w:hAnsi="Arial"/>
              </w:rPr>
              <w:t>1.3.2</w:t>
            </w:r>
          </w:p>
        </w:tc>
        <w:tc>
          <w:tcPr>
            <w:tcW w:w="4536" w:type="dxa"/>
          </w:tcPr>
          <w:p w14:paraId="3C11C6E9" w14:textId="77777777" w:rsidR="003E764A" w:rsidRPr="001D12AF" w:rsidRDefault="003E764A" w:rsidP="003E764A">
            <w:pPr>
              <w:spacing w:after="19"/>
              <w:rPr>
                <w:lang w:val="en-US"/>
              </w:rPr>
            </w:pPr>
            <w:r w:rsidRPr="001D12AF">
              <w:rPr>
                <w:rFonts w:ascii="Arial" w:hAnsi="Arial" w:cs="Arial"/>
                <w:lang w:val="en-US"/>
              </w:rPr>
              <w:t>Contacts</w:t>
            </w:r>
          </w:p>
          <w:p w14:paraId="1F4A6A6F" w14:textId="1108B961" w:rsidR="00365DB0" w:rsidRPr="00C31862" w:rsidRDefault="003E764A" w:rsidP="003E764A">
            <w:pPr>
              <w:rPr>
                <w:rFonts w:ascii="Arial" w:hAnsi="Arial" w:cs="Arial"/>
              </w:rPr>
            </w:pPr>
            <w:r w:rsidRPr="001D12AF">
              <w:rPr>
                <w:rFonts w:ascii="Arial" w:hAnsi="Arial" w:cs="Arial"/>
                <w:lang w:val="en-US"/>
              </w:rPr>
              <w:t>The Centre's contacts are to be given to the r</w:t>
            </w:r>
            <w:r w:rsidRPr="001D12AF">
              <w:rPr>
                <w:rFonts w:ascii="Arial" w:hAnsi="Arial" w:cs="Arial"/>
                <w:lang w:val="en-US"/>
              </w:rPr>
              <w:t>e</w:t>
            </w:r>
            <w:r w:rsidRPr="001D12AF">
              <w:rPr>
                <w:rFonts w:ascii="Arial" w:hAnsi="Arial" w:cs="Arial"/>
                <w:lang w:val="en-US"/>
              </w:rPr>
              <w:t>ferrers in line with their function (e.g. telephone number, email). This can be done with the r</w:t>
            </w:r>
            <w:r w:rsidRPr="001D12AF">
              <w:rPr>
                <w:rFonts w:ascii="Arial" w:hAnsi="Arial" w:cs="Arial"/>
                <w:lang w:val="en-US"/>
              </w:rPr>
              <w:t>e</w:t>
            </w:r>
            <w:r w:rsidRPr="001D12AF">
              <w:rPr>
                <w:rFonts w:ascii="Arial" w:hAnsi="Arial" w:cs="Arial"/>
                <w:lang w:val="en-US"/>
              </w:rPr>
              <w:t>quired publication of the cooperation partners.</w:t>
            </w:r>
          </w:p>
        </w:tc>
        <w:tc>
          <w:tcPr>
            <w:tcW w:w="4536" w:type="dxa"/>
          </w:tcPr>
          <w:p w14:paraId="04E1F28E" w14:textId="77777777" w:rsidR="00365DB0" w:rsidRPr="00C31862" w:rsidRDefault="00365DB0" w:rsidP="00810E12">
            <w:pPr>
              <w:rPr>
                <w:rFonts w:ascii="Arial" w:hAnsi="Arial" w:cs="Arial"/>
              </w:rPr>
            </w:pPr>
          </w:p>
        </w:tc>
        <w:tc>
          <w:tcPr>
            <w:tcW w:w="425" w:type="dxa"/>
          </w:tcPr>
          <w:p w14:paraId="6B22D6F9" w14:textId="77777777" w:rsidR="00365DB0" w:rsidRPr="00C31862" w:rsidRDefault="00365DB0" w:rsidP="004F6411">
            <w:pPr>
              <w:rPr>
                <w:rFonts w:ascii="Arial" w:hAnsi="Arial" w:cs="Arial"/>
              </w:rPr>
            </w:pPr>
          </w:p>
        </w:tc>
      </w:tr>
      <w:tr w:rsidR="00365DB0" w:rsidRPr="00C31862" w14:paraId="1521DBEE" w14:textId="77777777" w:rsidTr="003E764A">
        <w:tc>
          <w:tcPr>
            <w:tcW w:w="779" w:type="dxa"/>
          </w:tcPr>
          <w:p w14:paraId="4A696B52" w14:textId="6F43EBA0" w:rsidR="00365DB0" w:rsidRPr="00C31862" w:rsidRDefault="00365DB0" w:rsidP="00F43BCC">
            <w:pPr>
              <w:rPr>
                <w:rFonts w:ascii="Arial" w:hAnsi="Arial" w:cs="Arial"/>
              </w:rPr>
            </w:pPr>
            <w:r w:rsidRPr="00C31862">
              <w:rPr>
                <w:rFonts w:ascii="Arial" w:hAnsi="Arial"/>
              </w:rPr>
              <w:t>1.3.3</w:t>
            </w:r>
          </w:p>
        </w:tc>
        <w:tc>
          <w:tcPr>
            <w:tcW w:w="4536" w:type="dxa"/>
          </w:tcPr>
          <w:p w14:paraId="19DF3E02" w14:textId="77777777" w:rsidR="003E764A" w:rsidRPr="001D12AF" w:rsidRDefault="003E764A" w:rsidP="003E764A">
            <w:pPr>
              <w:spacing w:after="19"/>
              <w:rPr>
                <w:lang w:val="en-US"/>
              </w:rPr>
            </w:pPr>
            <w:r w:rsidRPr="001D12AF">
              <w:rPr>
                <w:rFonts w:ascii="Arial" w:hAnsi="Arial" w:cs="Arial"/>
                <w:lang w:val="en-US"/>
              </w:rPr>
              <w:t>Provision of documents</w:t>
            </w:r>
          </w:p>
          <w:p w14:paraId="245A8561" w14:textId="77777777" w:rsidR="003E764A" w:rsidRPr="001D12AF" w:rsidRDefault="003E764A" w:rsidP="003E764A">
            <w:pPr>
              <w:spacing w:after="19"/>
              <w:rPr>
                <w:lang w:val="en-US"/>
              </w:rPr>
            </w:pPr>
            <w:r w:rsidRPr="001D12AF">
              <w:rPr>
                <w:rFonts w:ascii="Arial" w:hAnsi="Arial" w:cs="Arial"/>
                <w:lang w:val="en-US"/>
              </w:rPr>
              <w:t>The co-attending physicians are to be given the following information in a timely manner (indivi</w:t>
            </w:r>
            <w:r w:rsidRPr="001D12AF">
              <w:rPr>
                <w:rFonts w:ascii="Arial" w:hAnsi="Arial" w:cs="Arial"/>
                <w:lang w:val="en-US"/>
              </w:rPr>
              <w:t>d</w:t>
            </w:r>
            <w:r w:rsidRPr="001D12AF">
              <w:rPr>
                <w:rFonts w:ascii="Arial" w:hAnsi="Arial" w:cs="Arial"/>
                <w:lang w:val="en-US"/>
              </w:rPr>
              <w:t xml:space="preserve">ual </w:t>
            </w:r>
            <w:proofErr w:type="spellStart"/>
            <w:r w:rsidRPr="001D12AF">
              <w:rPr>
                <w:rFonts w:ascii="Arial" w:hAnsi="Arial" w:cs="Arial"/>
                <w:lang w:val="en-US"/>
              </w:rPr>
              <w:t>docu-ments</w:t>
            </w:r>
            <w:proofErr w:type="spellEnd"/>
            <w:r w:rsidRPr="001D12AF">
              <w:rPr>
                <w:rFonts w:ascii="Arial" w:hAnsi="Arial" w:cs="Arial"/>
                <w:lang w:val="en-US"/>
              </w:rPr>
              <w:t xml:space="preserve"> and/or summaries in the medical report):</w:t>
            </w:r>
          </w:p>
          <w:p w14:paraId="3FBBABFC" w14:textId="77777777" w:rsidR="003E764A" w:rsidRDefault="003E764A" w:rsidP="009C4421">
            <w:pPr>
              <w:numPr>
                <w:ilvl w:val="0"/>
                <w:numId w:val="78"/>
              </w:numPr>
              <w:spacing w:after="19"/>
              <w:ind w:left="283" w:hanging="283"/>
            </w:pPr>
            <w:r>
              <w:rPr>
                <w:rFonts w:ascii="Arial" w:hAnsi="Arial" w:cs="Arial"/>
              </w:rPr>
              <w:t>Histology</w:t>
            </w:r>
          </w:p>
          <w:p w14:paraId="1DC1C2E8" w14:textId="77777777" w:rsidR="003E764A" w:rsidRDefault="003E764A" w:rsidP="009C4421">
            <w:pPr>
              <w:numPr>
                <w:ilvl w:val="0"/>
                <w:numId w:val="78"/>
              </w:numPr>
              <w:spacing w:after="19"/>
              <w:ind w:left="283" w:hanging="283"/>
            </w:pPr>
            <w:r>
              <w:rPr>
                <w:rFonts w:ascii="Arial" w:hAnsi="Arial" w:cs="Arial"/>
              </w:rPr>
              <w:t>Tumour board minutes / treatment plan</w:t>
            </w:r>
          </w:p>
          <w:p w14:paraId="2D5F0863" w14:textId="77777777" w:rsidR="003E764A" w:rsidRDefault="003E764A" w:rsidP="009C4421">
            <w:pPr>
              <w:numPr>
                <w:ilvl w:val="0"/>
                <w:numId w:val="78"/>
              </w:numPr>
              <w:spacing w:after="19"/>
              <w:ind w:left="283" w:hanging="283"/>
            </w:pPr>
            <w:r>
              <w:rPr>
                <w:rFonts w:ascii="Arial" w:hAnsi="Arial" w:cs="Arial"/>
              </w:rPr>
              <w:t>Surgical report (optional)</w:t>
            </w:r>
          </w:p>
          <w:p w14:paraId="31D18A18" w14:textId="77777777" w:rsidR="003E764A" w:rsidRDefault="003E764A" w:rsidP="009C4421">
            <w:pPr>
              <w:numPr>
                <w:ilvl w:val="0"/>
                <w:numId w:val="78"/>
              </w:numPr>
              <w:spacing w:after="19"/>
              <w:ind w:left="283" w:hanging="283"/>
            </w:pPr>
            <w:r>
              <w:rPr>
                <w:rFonts w:ascii="Arial" w:hAnsi="Arial" w:cs="Arial"/>
              </w:rPr>
              <w:t>Changes to therapy</w:t>
            </w:r>
          </w:p>
          <w:p w14:paraId="4EAB832D" w14:textId="77777777" w:rsidR="003E764A" w:rsidRDefault="003E764A" w:rsidP="003E764A">
            <w:pPr>
              <w:spacing w:after="19"/>
            </w:pPr>
            <w:r>
              <w:rPr>
                <w:rFonts w:ascii="Arial" w:hAnsi="Arial" w:cs="Arial"/>
              </w:rPr>
              <w:t> </w:t>
            </w:r>
          </w:p>
          <w:p w14:paraId="069620C9" w14:textId="24D421A0" w:rsidR="00365DB0" w:rsidRPr="00C31862" w:rsidRDefault="003E764A" w:rsidP="003E764A">
            <w:pPr>
              <w:autoSpaceDE w:val="0"/>
              <w:autoSpaceDN w:val="0"/>
              <w:adjustRightInd w:val="0"/>
              <w:rPr>
                <w:rFonts w:ascii="Arial" w:hAnsi="Arial" w:cs="Arial"/>
              </w:rPr>
            </w:pPr>
            <w:r w:rsidRPr="001D12AF">
              <w:rPr>
                <w:rFonts w:ascii="Arial" w:hAnsi="Arial" w:cs="Arial"/>
                <w:lang w:val="en-US"/>
              </w:rPr>
              <w:t>Timeline for the provision of the necessary info</w:t>
            </w:r>
            <w:r w:rsidRPr="001D12AF">
              <w:rPr>
                <w:rFonts w:ascii="Arial" w:hAnsi="Arial" w:cs="Arial"/>
                <w:lang w:val="en-US"/>
              </w:rPr>
              <w:t>r</w:t>
            </w:r>
            <w:r w:rsidRPr="001D12AF">
              <w:rPr>
                <w:rFonts w:ascii="Arial" w:hAnsi="Arial" w:cs="Arial"/>
                <w:lang w:val="en-US"/>
              </w:rPr>
              <w:t>mation to the co-attending physicians &lt; 2 weeks</w:t>
            </w:r>
          </w:p>
        </w:tc>
        <w:tc>
          <w:tcPr>
            <w:tcW w:w="4536" w:type="dxa"/>
          </w:tcPr>
          <w:p w14:paraId="48748574" w14:textId="77777777" w:rsidR="00365DB0" w:rsidRPr="00C31862" w:rsidRDefault="00365DB0" w:rsidP="00810E12">
            <w:pPr>
              <w:autoSpaceDE w:val="0"/>
              <w:autoSpaceDN w:val="0"/>
              <w:adjustRightInd w:val="0"/>
              <w:rPr>
                <w:rFonts w:ascii="Arial" w:hAnsi="Arial" w:cs="Arial"/>
              </w:rPr>
            </w:pPr>
          </w:p>
        </w:tc>
        <w:tc>
          <w:tcPr>
            <w:tcW w:w="425" w:type="dxa"/>
          </w:tcPr>
          <w:p w14:paraId="39308317" w14:textId="77777777" w:rsidR="00365DB0" w:rsidRPr="00C31862" w:rsidRDefault="00365DB0" w:rsidP="004F6411">
            <w:pPr>
              <w:rPr>
                <w:rFonts w:ascii="Arial" w:hAnsi="Arial" w:cs="Arial"/>
              </w:rPr>
            </w:pPr>
          </w:p>
        </w:tc>
      </w:tr>
      <w:tr w:rsidR="003E764A" w:rsidRPr="00C31862" w14:paraId="1F3BC47C" w14:textId="77777777" w:rsidTr="003E764A">
        <w:tc>
          <w:tcPr>
            <w:tcW w:w="779" w:type="dxa"/>
          </w:tcPr>
          <w:p w14:paraId="13A157E9" w14:textId="4B2EB4FC" w:rsidR="003E764A" w:rsidRPr="00C31862" w:rsidRDefault="003E764A" w:rsidP="003E764A">
            <w:pPr>
              <w:rPr>
                <w:rFonts w:ascii="Arial" w:hAnsi="Arial" w:cs="Arial"/>
              </w:rPr>
            </w:pPr>
            <w:r w:rsidRPr="00C31862">
              <w:rPr>
                <w:rFonts w:ascii="Arial" w:hAnsi="Arial"/>
              </w:rPr>
              <w:t>1.3.4</w:t>
            </w:r>
          </w:p>
        </w:tc>
        <w:tc>
          <w:tcPr>
            <w:tcW w:w="4536" w:type="dxa"/>
          </w:tcPr>
          <w:p w14:paraId="5D1E65F5" w14:textId="77777777" w:rsidR="003E764A" w:rsidRPr="001D12AF" w:rsidRDefault="003E764A" w:rsidP="003E764A">
            <w:pPr>
              <w:spacing w:after="19"/>
              <w:rPr>
                <w:lang w:val="en-US"/>
              </w:rPr>
            </w:pPr>
            <w:r w:rsidRPr="001D12AF">
              <w:rPr>
                <w:rFonts w:ascii="Arial" w:hAnsi="Arial" w:cs="Arial"/>
                <w:lang w:val="en-US"/>
              </w:rPr>
              <w:t>Feedback system</w:t>
            </w:r>
          </w:p>
          <w:p w14:paraId="7FD0A85E" w14:textId="723A46EF" w:rsidR="003E764A" w:rsidRPr="00C31862" w:rsidRDefault="003E764A" w:rsidP="003E764A">
            <w:pPr>
              <w:rPr>
                <w:rFonts w:ascii="Arial" w:hAnsi="Arial" w:cs="Arial"/>
              </w:rPr>
            </w:pPr>
            <w:r w:rsidRPr="001D12AF">
              <w:rPr>
                <w:rFonts w:ascii="Arial" w:hAnsi="Arial" w:cs="Arial"/>
                <w:lang w:val="en-US"/>
              </w:rPr>
              <w:t>For the co-attending physicians a written stan</w:t>
            </w:r>
            <w:r w:rsidRPr="001D12AF">
              <w:rPr>
                <w:rFonts w:ascii="Arial" w:hAnsi="Arial" w:cs="Arial"/>
                <w:lang w:val="en-US"/>
              </w:rPr>
              <w:t>d</w:t>
            </w:r>
            <w:r w:rsidRPr="001D12AF">
              <w:rPr>
                <w:rFonts w:ascii="Arial" w:hAnsi="Arial" w:cs="Arial"/>
                <w:lang w:val="en-US"/>
              </w:rPr>
              <w:t>ard operating procedure (SOP) for the recording, processing and feeding back of the general and case-related concerns/questions/complications is to be put in place.</w:t>
            </w:r>
          </w:p>
        </w:tc>
        <w:tc>
          <w:tcPr>
            <w:tcW w:w="4536" w:type="dxa"/>
          </w:tcPr>
          <w:p w14:paraId="02D80926" w14:textId="77777777" w:rsidR="003E764A" w:rsidRPr="00C31862" w:rsidRDefault="003E764A" w:rsidP="003E764A">
            <w:pPr>
              <w:rPr>
                <w:rFonts w:ascii="Arial" w:hAnsi="Arial" w:cs="Arial"/>
              </w:rPr>
            </w:pPr>
          </w:p>
        </w:tc>
        <w:tc>
          <w:tcPr>
            <w:tcW w:w="425" w:type="dxa"/>
          </w:tcPr>
          <w:p w14:paraId="34E3B8F8" w14:textId="77777777" w:rsidR="003E764A" w:rsidRPr="00C31862" w:rsidRDefault="003E764A" w:rsidP="003E764A">
            <w:pPr>
              <w:rPr>
                <w:rFonts w:ascii="Arial" w:hAnsi="Arial" w:cs="Arial"/>
              </w:rPr>
            </w:pPr>
          </w:p>
        </w:tc>
      </w:tr>
      <w:tr w:rsidR="003E764A" w:rsidRPr="00C31862" w14:paraId="0D8359CD" w14:textId="77777777" w:rsidTr="003E764A">
        <w:tc>
          <w:tcPr>
            <w:tcW w:w="779" w:type="dxa"/>
          </w:tcPr>
          <w:p w14:paraId="664B2C3C" w14:textId="500E111C" w:rsidR="003E764A" w:rsidRPr="00C31862" w:rsidRDefault="003E764A" w:rsidP="003E764A">
            <w:pPr>
              <w:rPr>
                <w:rFonts w:ascii="Arial" w:hAnsi="Arial" w:cs="Arial"/>
              </w:rPr>
            </w:pPr>
            <w:r w:rsidRPr="00C31862">
              <w:rPr>
                <w:rFonts w:ascii="Arial" w:hAnsi="Arial"/>
              </w:rPr>
              <w:t>1.3.5</w:t>
            </w:r>
          </w:p>
        </w:tc>
        <w:tc>
          <w:tcPr>
            <w:tcW w:w="4536" w:type="dxa"/>
          </w:tcPr>
          <w:p w14:paraId="4037F004" w14:textId="77777777" w:rsidR="003E764A" w:rsidRDefault="003E764A" w:rsidP="003E764A">
            <w:pPr>
              <w:spacing w:after="19"/>
            </w:pPr>
            <w:r>
              <w:rPr>
                <w:rFonts w:ascii="Arial" w:hAnsi="Arial" w:cs="Arial"/>
              </w:rPr>
              <w:t>Referrer satisfaction survey</w:t>
            </w:r>
          </w:p>
          <w:p w14:paraId="3CFFAF95" w14:textId="77777777" w:rsidR="003E764A" w:rsidRDefault="003E764A" w:rsidP="009C4421">
            <w:pPr>
              <w:numPr>
                <w:ilvl w:val="0"/>
                <w:numId w:val="9"/>
              </w:numPr>
              <w:spacing w:after="19"/>
            </w:pPr>
            <w:r w:rsidRPr="001D12AF">
              <w:rPr>
                <w:rFonts w:ascii="Arial" w:hAnsi="Arial" w:cs="Arial"/>
                <w:lang w:val="en-US"/>
              </w:rPr>
              <w:t>Every three years a referrer satisfaction su</w:t>
            </w:r>
            <w:r w:rsidRPr="001D12AF">
              <w:rPr>
                <w:rFonts w:ascii="Arial" w:hAnsi="Arial" w:cs="Arial"/>
                <w:lang w:val="en-US"/>
              </w:rPr>
              <w:t>r</w:t>
            </w:r>
            <w:r w:rsidRPr="001D12AF">
              <w:rPr>
                <w:rFonts w:ascii="Arial" w:hAnsi="Arial" w:cs="Arial"/>
                <w:lang w:val="en-US"/>
              </w:rPr>
              <w:t xml:space="preserve">vey must be conducted. The results of this survey are to be evaluated and </w:t>
            </w:r>
            <w:proofErr w:type="spellStart"/>
            <w:r w:rsidRPr="001D12AF">
              <w:rPr>
                <w:rFonts w:ascii="Arial" w:hAnsi="Arial" w:cs="Arial"/>
                <w:lang w:val="en-US"/>
              </w:rPr>
              <w:t>analysed</w:t>
            </w:r>
            <w:proofErr w:type="spellEnd"/>
            <w:r w:rsidRPr="001D12AF">
              <w:rPr>
                <w:rFonts w:ascii="Arial" w:hAnsi="Arial" w:cs="Arial"/>
                <w:lang w:val="en-US"/>
              </w:rPr>
              <w:t xml:space="preserve">. </w:t>
            </w:r>
            <w:r>
              <w:rPr>
                <w:rFonts w:ascii="Arial" w:hAnsi="Arial" w:cs="Arial"/>
              </w:rPr>
              <w:t xml:space="preserve">A cross-department survey can be </w:t>
            </w:r>
            <w:proofErr w:type="spellStart"/>
            <w:r>
              <w:rPr>
                <w:rFonts w:ascii="Arial" w:hAnsi="Arial" w:cs="Arial"/>
              </w:rPr>
              <w:t>recog-nised</w:t>
            </w:r>
            <w:proofErr w:type="spellEnd"/>
            <w:r>
              <w:rPr>
                <w:rFonts w:ascii="Arial" w:hAnsi="Arial" w:cs="Arial"/>
              </w:rPr>
              <w:t>.</w:t>
            </w:r>
          </w:p>
          <w:p w14:paraId="4558D273" w14:textId="37FFB0B6" w:rsidR="003E764A" w:rsidRPr="00C31862" w:rsidRDefault="003E764A" w:rsidP="009C4421">
            <w:pPr>
              <w:numPr>
                <w:ilvl w:val="0"/>
                <w:numId w:val="9"/>
              </w:numPr>
              <w:rPr>
                <w:rFonts w:ascii="Arial" w:hAnsi="Arial" w:cs="Arial"/>
              </w:rPr>
            </w:pPr>
            <w:r w:rsidRPr="001D12AF">
              <w:rPr>
                <w:rFonts w:ascii="Arial" w:hAnsi="Arial" w:cs="Arial"/>
                <w:lang w:val="en-US"/>
              </w:rPr>
              <w:t>The referrer satisfaction survey must be available for the first time for the first survei</w:t>
            </w:r>
            <w:r w:rsidRPr="001D12AF">
              <w:rPr>
                <w:rFonts w:ascii="Arial" w:hAnsi="Arial" w:cs="Arial"/>
                <w:lang w:val="en-US"/>
              </w:rPr>
              <w:t>l</w:t>
            </w:r>
            <w:r w:rsidRPr="001D12AF">
              <w:rPr>
                <w:rFonts w:ascii="Arial" w:hAnsi="Arial" w:cs="Arial"/>
                <w:lang w:val="en-US"/>
              </w:rPr>
              <w:t>lance audit (1 year after initial certification).</w:t>
            </w:r>
          </w:p>
        </w:tc>
        <w:tc>
          <w:tcPr>
            <w:tcW w:w="4536" w:type="dxa"/>
          </w:tcPr>
          <w:p w14:paraId="7B8E5BA4" w14:textId="77777777" w:rsidR="003E764A" w:rsidRPr="00C31862" w:rsidRDefault="003E764A" w:rsidP="003E764A">
            <w:pPr>
              <w:jc w:val="both"/>
              <w:rPr>
                <w:rFonts w:ascii="Arial" w:hAnsi="Arial" w:cs="Arial"/>
              </w:rPr>
            </w:pPr>
          </w:p>
        </w:tc>
        <w:tc>
          <w:tcPr>
            <w:tcW w:w="425" w:type="dxa"/>
          </w:tcPr>
          <w:p w14:paraId="1F5EA8ED" w14:textId="77777777" w:rsidR="003E764A" w:rsidRPr="00C31862" w:rsidRDefault="003E764A" w:rsidP="003E764A">
            <w:pPr>
              <w:rPr>
                <w:rFonts w:ascii="Arial" w:hAnsi="Arial" w:cs="Arial"/>
              </w:rPr>
            </w:pPr>
          </w:p>
        </w:tc>
      </w:tr>
      <w:tr w:rsidR="003E764A" w:rsidRPr="00C31862" w14:paraId="54393B65" w14:textId="77777777" w:rsidTr="003E764A">
        <w:tc>
          <w:tcPr>
            <w:tcW w:w="779" w:type="dxa"/>
          </w:tcPr>
          <w:p w14:paraId="6FE6F870" w14:textId="55376887" w:rsidR="003E764A" w:rsidRPr="00C31862" w:rsidRDefault="003E764A" w:rsidP="003E764A">
            <w:pPr>
              <w:rPr>
                <w:rFonts w:ascii="Arial" w:hAnsi="Arial" w:cs="Arial"/>
              </w:rPr>
            </w:pPr>
            <w:r w:rsidRPr="00C31862">
              <w:rPr>
                <w:rFonts w:ascii="Arial" w:hAnsi="Arial"/>
              </w:rPr>
              <w:t>1.3.6</w:t>
            </w:r>
          </w:p>
        </w:tc>
        <w:tc>
          <w:tcPr>
            <w:tcW w:w="4536" w:type="dxa"/>
          </w:tcPr>
          <w:p w14:paraId="3BE1AF62" w14:textId="77777777" w:rsidR="003E764A" w:rsidRPr="001D12AF" w:rsidRDefault="003E764A" w:rsidP="003E764A">
            <w:pPr>
              <w:spacing w:after="19"/>
              <w:rPr>
                <w:lang w:val="en-US"/>
              </w:rPr>
            </w:pPr>
            <w:r w:rsidRPr="001D12AF">
              <w:rPr>
                <w:rFonts w:ascii="Arial" w:hAnsi="Arial" w:cs="Arial"/>
                <w:lang w:val="en-US"/>
              </w:rPr>
              <w:t>Continuing education</w:t>
            </w:r>
          </w:p>
          <w:p w14:paraId="4AB9B5A5" w14:textId="5C121A31" w:rsidR="003E764A" w:rsidRPr="00C31862" w:rsidRDefault="003E764A" w:rsidP="003E764A">
            <w:pPr>
              <w:pStyle w:val="Kopfzeile"/>
              <w:tabs>
                <w:tab w:val="clear" w:pos="4536"/>
                <w:tab w:val="clear" w:pos="9072"/>
              </w:tabs>
              <w:rPr>
                <w:rFonts w:ascii="Arial" w:hAnsi="Arial" w:cs="Arial"/>
              </w:rPr>
            </w:pPr>
            <w:r w:rsidRPr="001D12AF">
              <w:rPr>
                <w:rFonts w:ascii="Arial" w:hAnsi="Arial" w:cs="Arial"/>
                <w:lang w:val="en-US"/>
              </w:rPr>
              <w:t>Events for the exchange of experience and co</w:t>
            </w:r>
            <w:r w:rsidRPr="001D12AF">
              <w:rPr>
                <w:rFonts w:ascii="Arial" w:hAnsi="Arial" w:cs="Arial"/>
                <w:lang w:val="en-US"/>
              </w:rPr>
              <w:t>n</w:t>
            </w:r>
            <w:r w:rsidRPr="001D12AF">
              <w:rPr>
                <w:rFonts w:ascii="Arial" w:hAnsi="Arial" w:cs="Arial"/>
                <w:lang w:val="en-US"/>
              </w:rPr>
              <w:t xml:space="preserve">tinuing education events are to be proposed at least twice a year by the Centre. </w:t>
            </w:r>
            <w:r>
              <w:rPr>
                <w:rFonts w:ascii="Arial" w:hAnsi="Arial" w:cs="Arial"/>
              </w:rPr>
              <w:t>Contents/results and participation are to be recorded.</w:t>
            </w:r>
          </w:p>
        </w:tc>
        <w:tc>
          <w:tcPr>
            <w:tcW w:w="4536" w:type="dxa"/>
          </w:tcPr>
          <w:p w14:paraId="517A6018" w14:textId="77777777" w:rsidR="003E764A" w:rsidRPr="00C31862" w:rsidRDefault="003E764A" w:rsidP="003E764A">
            <w:pPr>
              <w:pStyle w:val="Kopfzeile"/>
              <w:tabs>
                <w:tab w:val="clear" w:pos="4536"/>
                <w:tab w:val="clear" w:pos="9072"/>
              </w:tabs>
              <w:jc w:val="both"/>
              <w:rPr>
                <w:rFonts w:ascii="Arial" w:hAnsi="Arial" w:cs="Arial"/>
              </w:rPr>
            </w:pPr>
          </w:p>
        </w:tc>
        <w:tc>
          <w:tcPr>
            <w:tcW w:w="425" w:type="dxa"/>
          </w:tcPr>
          <w:p w14:paraId="5EC55ACC" w14:textId="77777777" w:rsidR="003E764A" w:rsidRPr="00C31862" w:rsidRDefault="003E764A" w:rsidP="003E764A">
            <w:pPr>
              <w:rPr>
                <w:rFonts w:ascii="Arial" w:hAnsi="Arial" w:cs="Arial"/>
              </w:rPr>
            </w:pPr>
          </w:p>
        </w:tc>
      </w:tr>
    </w:tbl>
    <w:p w14:paraId="32A87220" w14:textId="77777777" w:rsidR="00A73866" w:rsidRPr="00C31862" w:rsidRDefault="00A73866" w:rsidP="004C7B37">
      <w:pPr>
        <w:pStyle w:val="Kopfzeile"/>
        <w:tabs>
          <w:tab w:val="clear" w:pos="4536"/>
          <w:tab w:val="clear" w:pos="9072"/>
        </w:tabs>
        <w:rPr>
          <w:rFonts w:ascii="Arial" w:hAnsi="Arial" w:cs="Arial"/>
        </w:rPr>
      </w:pPr>
    </w:p>
    <w:p w14:paraId="3E20C909" w14:textId="77777777" w:rsidR="00A73866" w:rsidRPr="00C31862" w:rsidRDefault="00A73866" w:rsidP="004C7B37">
      <w:pPr>
        <w:pStyle w:val="Kopfzeile"/>
        <w:tabs>
          <w:tab w:val="clear" w:pos="4536"/>
          <w:tab w:val="clear" w:pos="9072"/>
        </w:tabs>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5C4870" w:rsidRPr="00C31862" w14:paraId="7748D9F9" w14:textId="77777777" w:rsidTr="00DA2F18">
        <w:trPr>
          <w:cantSplit/>
          <w:tblHeader/>
        </w:trPr>
        <w:tc>
          <w:tcPr>
            <w:tcW w:w="10276" w:type="dxa"/>
            <w:gridSpan w:val="4"/>
            <w:tcBorders>
              <w:top w:val="nil"/>
              <w:left w:val="nil"/>
              <w:bottom w:val="nil"/>
              <w:right w:val="nil"/>
            </w:tcBorders>
            <w:shd w:val="clear" w:color="auto" w:fill="auto"/>
          </w:tcPr>
          <w:p w14:paraId="0ACD271B" w14:textId="77777777" w:rsidR="005C4870" w:rsidRPr="00C31862" w:rsidRDefault="005C4870" w:rsidP="005C4870">
            <w:pPr>
              <w:pStyle w:val="Kopfzeile"/>
              <w:tabs>
                <w:tab w:val="clear" w:pos="4536"/>
                <w:tab w:val="clear" w:pos="9072"/>
              </w:tabs>
              <w:rPr>
                <w:rFonts w:ascii="Arial" w:hAnsi="Arial" w:cs="Arial"/>
                <w:b/>
              </w:rPr>
            </w:pPr>
            <w:r w:rsidRPr="00C31862">
              <w:rPr>
                <w:rFonts w:ascii="Arial" w:hAnsi="Arial"/>
                <w:b/>
              </w:rPr>
              <w:t>1.4</w:t>
            </w:r>
            <w:r w:rsidRPr="00C31862">
              <w:tab/>
            </w:r>
            <w:r w:rsidRPr="00C31862">
              <w:rPr>
                <w:rFonts w:ascii="Arial" w:hAnsi="Arial"/>
                <w:b/>
              </w:rPr>
              <w:t xml:space="preserve">Psycho-oncology </w:t>
            </w:r>
          </w:p>
          <w:p w14:paraId="7B61F033" w14:textId="77777777" w:rsidR="005C4870" w:rsidRPr="00C31862" w:rsidRDefault="005C4870" w:rsidP="00401C0C">
            <w:pPr>
              <w:pStyle w:val="Kopfzeile"/>
              <w:rPr>
                <w:rFonts w:ascii="Arial" w:hAnsi="Arial" w:cs="Arial"/>
                <w:strike/>
              </w:rPr>
            </w:pPr>
          </w:p>
        </w:tc>
      </w:tr>
      <w:tr w:rsidR="005C4870" w:rsidRPr="00C31862" w14:paraId="2FFFAD27" w14:textId="77777777" w:rsidTr="00DA2F18">
        <w:trPr>
          <w:tblHeader/>
        </w:trPr>
        <w:tc>
          <w:tcPr>
            <w:tcW w:w="779" w:type="dxa"/>
            <w:tcBorders>
              <w:top w:val="single" w:sz="4" w:space="0" w:color="auto"/>
              <w:left w:val="single" w:sz="4" w:space="0" w:color="auto"/>
              <w:bottom w:val="single" w:sz="4" w:space="0" w:color="auto"/>
            </w:tcBorders>
          </w:tcPr>
          <w:p w14:paraId="40DF12A1" w14:textId="77777777" w:rsidR="005C4870" w:rsidRPr="00C31862" w:rsidRDefault="005C4870" w:rsidP="00401C0C">
            <w:pPr>
              <w:rPr>
                <w:rFonts w:ascii="Arial" w:hAnsi="Arial" w:cs="Arial"/>
              </w:rPr>
            </w:pPr>
            <w:r w:rsidRPr="00C31862">
              <w:rPr>
                <w:rFonts w:ascii="Arial" w:hAnsi="Arial"/>
              </w:rPr>
              <w:t>Se</w:t>
            </w:r>
            <w:r w:rsidRPr="00C31862">
              <w:rPr>
                <w:rFonts w:ascii="Arial" w:hAnsi="Arial"/>
              </w:rPr>
              <w:t>c</w:t>
            </w:r>
            <w:r w:rsidRPr="00C31862">
              <w:rPr>
                <w:rFonts w:ascii="Arial" w:hAnsi="Arial"/>
              </w:rPr>
              <w:t>tion</w:t>
            </w:r>
          </w:p>
        </w:tc>
        <w:tc>
          <w:tcPr>
            <w:tcW w:w="4536" w:type="dxa"/>
            <w:tcBorders>
              <w:top w:val="single" w:sz="4" w:space="0" w:color="auto"/>
            </w:tcBorders>
          </w:tcPr>
          <w:p w14:paraId="48DA76FD" w14:textId="77777777" w:rsidR="005C4870" w:rsidRPr="00C31862" w:rsidRDefault="005C4870" w:rsidP="00401C0C">
            <w:pPr>
              <w:jc w:val="center"/>
              <w:rPr>
                <w:rFonts w:ascii="Arial" w:hAnsi="Arial" w:cs="Arial"/>
              </w:rPr>
            </w:pPr>
            <w:r w:rsidRPr="00C31862">
              <w:rPr>
                <w:rFonts w:ascii="Arial" w:hAnsi="Arial"/>
              </w:rPr>
              <w:t>Requirements</w:t>
            </w:r>
          </w:p>
        </w:tc>
        <w:tc>
          <w:tcPr>
            <w:tcW w:w="4536" w:type="dxa"/>
            <w:tcBorders>
              <w:top w:val="single" w:sz="4" w:space="0" w:color="auto"/>
            </w:tcBorders>
          </w:tcPr>
          <w:p w14:paraId="0013B336" w14:textId="77777777" w:rsidR="005C4870" w:rsidRPr="00C31862" w:rsidRDefault="005C4870" w:rsidP="00401C0C">
            <w:pPr>
              <w:jc w:val="center"/>
              <w:rPr>
                <w:rFonts w:ascii="Arial" w:hAnsi="Arial" w:cs="Arial"/>
              </w:rPr>
            </w:pPr>
            <w:r w:rsidRPr="00C31862">
              <w:rPr>
                <w:rFonts w:ascii="Arial" w:hAnsi="Arial"/>
              </w:rPr>
              <w:t>Explanatory remarks of the Centre</w:t>
            </w:r>
          </w:p>
        </w:tc>
        <w:tc>
          <w:tcPr>
            <w:tcW w:w="425" w:type="dxa"/>
            <w:tcBorders>
              <w:top w:val="single" w:sz="4" w:space="0" w:color="auto"/>
            </w:tcBorders>
          </w:tcPr>
          <w:p w14:paraId="0ECED64B" w14:textId="77777777" w:rsidR="005C4870" w:rsidRPr="00C31862" w:rsidRDefault="005C4870" w:rsidP="00401C0C">
            <w:pPr>
              <w:jc w:val="center"/>
              <w:rPr>
                <w:rFonts w:ascii="Arial" w:hAnsi="Arial" w:cs="Arial"/>
                <w:b/>
              </w:rPr>
            </w:pPr>
          </w:p>
        </w:tc>
      </w:tr>
      <w:tr w:rsidR="003E764A" w:rsidRPr="00C31862" w14:paraId="7CE65371" w14:textId="77777777" w:rsidTr="00DA2F18">
        <w:tc>
          <w:tcPr>
            <w:tcW w:w="779" w:type="dxa"/>
            <w:tcBorders>
              <w:bottom w:val="single" w:sz="4" w:space="0" w:color="auto"/>
            </w:tcBorders>
          </w:tcPr>
          <w:p w14:paraId="7184C3A2" w14:textId="6348E926" w:rsidR="003E764A" w:rsidRPr="00C31862" w:rsidRDefault="003E764A" w:rsidP="003E764A">
            <w:pPr>
              <w:rPr>
                <w:rFonts w:ascii="Arial" w:hAnsi="Arial" w:cs="Arial"/>
              </w:rPr>
            </w:pPr>
            <w:r w:rsidRPr="00C31862">
              <w:rPr>
                <w:rFonts w:ascii="Arial" w:hAnsi="Arial"/>
              </w:rPr>
              <w:t>1.4.1</w:t>
            </w:r>
          </w:p>
        </w:tc>
        <w:tc>
          <w:tcPr>
            <w:tcW w:w="4536" w:type="dxa"/>
          </w:tcPr>
          <w:p w14:paraId="72241866" w14:textId="77777777" w:rsidR="003E764A" w:rsidRDefault="003E764A" w:rsidP="003E764A">
            <w:pPr>
              <w:spacing w:after="19"/>
            </w:pPr>
            <w:r>
              <w:rPr>
                <w:rFonts w:ascii="Arial" w:hAnsi="Arial" w:cs="Arial"/>
              </w:rPr>
              <w:t>Psycho-oncology – qualifications</w:t>
            </w:r>
          </w:p>
          <w:p w14:paraId="6DC8F843" w14:textId="77777777" w:rsidR="003E764A" w:rsidRPr="001D12AF" w:rsidRDefault="003E764A" w:rsidP="009C4421">
            <w:pPr>
              <w:numPr>
                <w:ilvl w:val="0"/>
                <w:numId w:val="79"/>
              </w:numPr>
              <w:spacing w:after="19"/>
              <w:ind w:left="283" w:hanging="283"/>
              <w:rPr>
                <w:lang w:val="en-US"/>
              </w:rPr>
            </w:pPr>
            <w:r w:rsidRPr="001D12AF">
              <w:rPr>
                <w:rFonts w:ascii="Arial" w:hAnsi="Arial" w:cs="Arial"/>
                <w:lang w:val="en-US"/>
              </w:rPr>
              <w:t>Qualified psychologists / Master in Psychol</w:t>
            </w:r>
            <w:r w:rsidRPr="001D12AF">
              <w:rPr>
                <w:rFonts w:ascii="Arial" w:hAnsi="Arial" w:cs="Arial"/>
                <w:lang w:val="en-US"/>
              </w:rPr>
              <w:t>o</w:t>
            </w:r>
            <w:r w:rsidRPr="001D12AF">
              <w:rPr>
                <w:rFonts w:ascii="Arial" w:hAnsi="Arial" w:cs="Arial"/>
                <w:lang w:val="en-US"/>
              </w:rPr>
              <w:t xml:space="preserve">gy, which qualifies for a scientifically </w:t>
            </w:r>
            <w:proofErr w:type="spellStart"/>
            <w:r w:rsidRPr="001D12AF">
              <w:rPr>
                <w:rFonts w:ascii="Arial" w:hAnsi="Arial" w:cs="Arial"/>
                <w:lang w:val="en-US"/>
              </w:rPr>
              <w:t>reco</w:t>
            </w:r>
            <w:r w:rsidRPr="001D12AF">
              <w:rPr>
                <w:rFonts w:ascii="Arial" w:hAnsi="Arial" w:cs="Arial"/>
                <w:lang w:val="en-US"/>
              </w:rPr>
              <w:t>g</w:t>
            </w:r>
            <w:r w:rsidRPr="001D12AF">
              <w:rPr>
                <w:rFonts w:ascii="Arial" w:hAnsi="Arial" w:cs="Arial"/>
                <w:lang w:val="en-US"/>
              </w:rPr>
              <w:t>nised</w:t>
            </w:r>
            <w:proofErr w:type="spellEnd"/>
            <w:r w:rsidRPr="001D12AF">
              <w:rPr>
                <w:rFonts w:ascii="Arial" w:hAnsi="Arial" w:cs="Arial"/>
                <w:lang w:val="en-US"/>
              </w:rPr>
              <w:t xml:space="preserve"> psychotherapy procedure or</w:t>
            </w:r>
          </w:p>
          <w:p w14:paraId="51E9223E" w14:textId="77777777" w:rsidR="003E764A" w:rsidRDefault="003E764A" w:rsidP="009C4421">
            <w:pPr>
              <w:numPr>
                <w:ilvl w:val="0"/>
                <w:numId w:val="79"/>
              </w:numPr>
              <w:spacing w:after="19"/>
              <w:ind w:left="283" w:hanging="283"/>
            </w:pPr>
            <w:r>
              <w:rPr>
                <w:rFonts w:ascii="Arial" w:hAnsi="Arial" w:cs="Arial"/>
              </w:rPr>
              <w:t>physicians</w:t>
            </w:r>
          </w:p>
          <w:p w14:paraId="77D380C2" w14:textId="77777777" w:rsidR="003E764A" w:rsidRPr="001D12AF" w:rsidRDefault="003E764A" w:rsidP="009C4421">
            <w:pPr>
              <w:numPr>
                <w:ilvl w:val="0"/>
                <w:numId w:val="79"/>
              </w:numPr>
              <w:spacing w:after="19"/>
              <w:ind w:left="283" w:hanging="283"/>
              <w:rPr>
                <w:lang w:val="en-US"/>
              </w:rPr>
            </w:pPr>
            <w:r w:rsidRPr="001D12AF">
              <w:rPr>
                <w:rFonts w:ascii="Arial" w:hAnsi="Arial" w:cs="Arial"/>
                <w:lang w:val="en-US"/>
              </w:rPr>
              <w:t xml:space="preserve">Diploma/master's degree in social pedagogy qualifying for a scientifically </w:t>
            </w:r>
            <w:proofErr w:type="spellStart"/>
            <w:r w:rsidRPr="001D12AF">
              <w:rPr>
                <w:rFonts w:ascii="Arial" w:hAnsi="Arial" w:cs="Arial"/>
                <w:lang w:val="en-US"/>
              </w:rPr>
              <w:t>recognised</w:t>
            </w:r>
            <w:proofErr w:type="spellEnd"/>
            <w:r w:rsidRPr="001D12AF">
              <w:rPr>
                <w:rFonts w:ascii="Arial" w:hAnsi="Arial" w:cs="Arial"/>
                <w:lang w:val="en-US"/>
              </w:rPr>
              <w:t xml:space="preserve"> ps</w:t>
            </w:r>
            <w:r w:rsidRPr="001D12AF">
              <w:rPr>
                <w:rFonts w:ascii="Arial" w:hAnsi="Arial" w:cs="Arial"/>
                <w:lang w:val="en-US"/>
              </w:rPr>
              <w:t>y</w:t>
            </w:r>
            <w:r w:rsidRPr="001D12AF">
              <w:rPr>
                <w:rFonts w:ascii="Arial" w:hAnsi="Arial" w:cs="Arial"/>
                <w:lang w:val="en-US"/>
              </w:rPr>
              <w:t>chotherapy</w:t>
            </w:r>
          </w:p>
          <w:p w14:paraId="07FF8353" w14:textId="77777777" w:rsidR="003E764A" w:rsidRPr="001D12AF" w:rsidRDefault="003E764A" w:rsidP="003E764A">
            <w:pPr>
              <w:spacing w:after="19"/>
              <w:rPr>
                <w:lang w:val="en-US"/>
              </w:rPr>
            </w:pPr>
            <w:r w:rsidRPr="001D12AF">
              <w:rPr>
                <w:rFonts w:ascii="Arial" w:hAnsi="Arial" w:cs="Arial"/>
                <w:lang w:val="en-US"/>
              </w:rPr>
              <w:t> </w:t>
            </w:r>
          </w:p>
          <w:p w14:paraId="705DA98B" w14:textId="77777777" w:rsidR="003E764A" w:rsidRPr="001D12AF" w:rsidRDefault="003E764A" w:rsidP="003E764A">
            <w:pPr>
              <w:spacing w:after="19"/>
              <w:rPr>
                <w:lang w:val="en-US"/>
              </w:rPr>
            </w:pPr>
            <w:r w:rsidRPr="001D12AF">
              <w:rPr>
                <w:rFonts w:ascii="Arial" w:hAnsi="Arial" w:cs="Arial"/>
                <w:lang w:val="en-US"/>
              </w:rPr>
              <w:t>with at least 1 psychotherapeutic specialty trai</w:t>
            </w:r>
            <w:r w:rsidRPr="001D12AF">
              <w:rPr>
                <w:rFonts w:ascii="Arial" w:hAnsi="Arial" w:cs="Arial"/>
                <w:lang w:val="en-US"/>
              </w:rPr>
              <w:t>n</w:t>
            </w:r>
            <w:r w:rsidRPr="001D12AF">
              <w:rPr>
                <w:rFonts w:ascii="Arial" w:hAnsi="Arial" w:cs="Arial"/>
                <w:lang w:val="en-US"/>
              </w:rPr>
              <w:t xml:space="preserve">ing: </w:t>
            </w:r>
            <w:proofErr w:type="spellStart"/>
            <w:r w:rsidRPr="001D12AF">
              <w:rPr>
                <w:rFonts w:ascii="Arial" w:hAnsi="Arial" w:cs="Arial"/>
                <w:lang w:val="en-US"/>
              </w:rPr>
              <w:t>behavioural</w:t>
            </w:r>
            <w:proofErr w:type="spellEnd"/>
            <w:r w:rsidRPr="001D12AF">
              <w:rPr>
                <w:rFonts w:ascii="Arial" w:hAnsi="Arial" w:cs="Arial"/>
                <w:lang w:val="en-US"/>
              </w:rPr>
              <w:t xml:space="preserve"> therapy, psychodynamic psych</w:t>
            </w:r>
            <w:r w:rsidRPr="001D12AF">
              <w:rPr>
                <w:rFonts w:ascii="Arial" w:hAnsi="Arial" w:cs="Arial"/>
                <w:lang w:val="en-US"/>
              </w:rPr>
              <w:t>o</w:t>
            </w:r>
            <w:r w:rsidRPr="001D12AF">
              <w:rPr>
                <w:rFonts w:ascii="Arial" w:hAnsi="Arial" w:cs="Arial"/>
                <w:lang w:val="en-US"/>
              </w:rPr>
              <w:t>therapy (analytical psychotherapy and psych</w:t>
            </w:r>
            <w:r w:rsidRPr="001D12AF">
              <w:rPr>
                <w:rFonts w:ascii="Arial" w:hAnsi="Arial" w:cs="Arial"/>
                <w:lang w:val="en-US"/>
              </w:rPr>
              <w:t>o</w:t>
            </w:r>
            <w:r w:rsidRPr="001D12AF">
              <w:rPr>
                <w:rFonts w:ascii="Arial" w:hAnsi="Arial" w:cs="Arial"/>
                <w:lang w:val="en-US"/>
              </w:rPr>
              <w:t>therapeutic depth psychotherapy), systematic therapy, neuropsychological therapy (for psych</w:t>
            </w:r>
            <w:r w:rsidRPr="001D12AF">
              <w:rPr>
                <w:rFonts w:ascii="Arial" w:hAnsi="Arial" w:cs="Arial"/>
                <w:lang w:val="en-US"/>
              </w:rPr>
              <w:t>o</w:t>
            </w:r>
            <w:r w:rsidRPr="001D12AF">
              <w:rPr>
                <w:rFonts w:ascii="Arial" w:hAnsi="Arial" w:cs="Arial"/>
                <w:lang w:val="en-US"/>
              </w:rPr>
              <w:t>logical disorders caused by brain injuries), inte</w:t>
            </w:r>
            <w:r w:rsidRPr="001D12AF">
              <w:rPr>
                <w:rFonts w:ascii="Arial" w:hAnsi="Arial" w:cs="Arial"/>
                <w:lang w:val="en-US"/>
              </w:rPr>
              <w:t>r</w:t>
            </w:r>
            <w:r w:rsidRPr="001D12AF">
              <w:rPr>
                <w:rFonts w:ascii="Arial" w:hAnsi="Arial" w:cs="Arial"/>
                <w:lang w:val="en-US"/>
              </w:rPr>
              <w:t>personal therapy (IPT; for effective disorders and eating disorders), EMDR for the treatment of post-traumatic stress disorders, hypnotherapy for addictions and psychotherapeutic treatment for somatic disorders</w:t>
            </w:r>
          </w:p>
          <w:p w14:paraId="543E21A5" w14:textId="77777777" w:rsidR="003E764A" w:rsidRPr="001D12AF" w:rsidRDefault="003E764A" w:rsidP="003E764A">
            <w:pPr>
              <w:spacing w:after="19"/>
              <w:rPr>
                <w:lang w:val="en-US"/>
              </w:rPr>
            </w:pPr>
            <w:r w:rsidRPr="001D12AF">
              <w:rPr>
                <w:rFonts w:ascii="Arial" w:hAnsi="Arial" w:cs="Arial"/>
                <w:lang w:val="en-US"/>
              </w:rPr>
              <w:t> </w:t>
            </w:r>
          </w:p>
          <w:p w14:paraId="6E9DA35C" w14:textId="77777777" w:rsidR="003E764A" w:rsidRPr="001D12AF" w:rsidRDefault="003E764A" w:rsidP="003E764A">
            <w:pPr>
              <w:spacing w:after="19"/>
              <w:rPr>
                <w:lang w:val="en-US"/>
              </w:rPr>
            </w:pPr>
            <w:r w:rsidRPr="001D12AF">
              <w:rPr>
                <w:rFonts w:ascii="Arial" w:hAnsi="Arial" w:cs="Arial"/>
                <w:lang w:val="en-US"/>
              </w:rPr>
              <w:t>and psycho-oncological continuing education (</w:t>
            </w:r>
            <w:proofErr w:type="spellStart"/>
            <w:r w:rsidRPr="001D12AF">
              <w:rPr>
                <w:rFonts w:ascii="Arial" w:hAnsi="Arial" w:cs="Arial"/>
                <w:lang w:val="en-US"/>
              </w:rPr>
              <w:t>recognised</w:t>
            </w:r>
            <w:proofErr w:type="spellEnd"/>
            <w:r w:rsidRPr="001D12AF">
              <w:rPr>
                <w:rFonts w:ascii="Arial" w:hAnsi="Arial" w:cs="Arial"/>
                <w:lang w:val="en-US"/>
              </w:rPr>
              <w:t xml:space="preserve"> by the German Cancer Society - DKG).</w:t>
            </w:r>
          </w:p>
          <w:p w14:paraId="3090FA42" w14:textId="77777777" w:rsidR="003E764A" w:rsidRPr="001D12AF" w:rsidRDefault="003E764A" w:rsidP="003E764A">
            <w:pPr>
              <w:spacing w:after="19"/>
              <w:rPr>
                <w:lang w:val="en-US"/>
              </w:rPr>
            </w:pPr>
            <w:r w:rsidRPr="001D12AF">
              <w:rPr>
                <w:rFonts w:ascii="Arial" w:hAnsi="Arial" w:cs="Arial"/>
                <w:lang w:val="en-US"/>
              </w:rPr>
              <w:t> </w:t>
            </w:r>
          </w:p>
          <w:p w14:paraId="44DD76F0" w14:textId="77777777" w:rsidR="003E764A" w:rsidRPr="001D12AF" w:rsidRDefault="003E764A" w:rsidP="003E764A">
            <w:pPr>
              <w:spacing w:after="19"/>
              <w:rPr>
                <w:lang w:val="en-US"/>
              </w:rPr>
            </w:pPr>
            <w:proofErr w:type="spellStart"/>
            <w:r w:rsidRPr="001D12AF">
              <w:rPr>
                <w:rFonts w:ascii="Arial" w:hAnsi="Arial" w:cs="Arial"/>
                <w:lang w:val="en-US"/>
              </w:rPr>
              <w:t>Licence</w:t>
            </w:r>
            <w:proofErr w:type="spellEnd"/>
            <w:r w:rsidRPr="001D12AF">
              <w:rPr>
                <w:rFonts w:ascii="Arial" w:hAnsi="Arial" w:cs="Arial"/>
                <w:lang w:val="en-US"/>
              </w:rPr>
              <w:t xml:space="preserve"> to </w:t>
            </w:r>
            <w:proofErr w:type="spellStart"/>
            <w:r w:rsidRPr="001D12AF">
              <w:rPr>
                <w:rFonts w:ascii="Arial" w:hAnsi="Arial" w:cs="Arial"/>
                <w:lang w:val="en-US"/>
              </w:rPr>
              <w:t>practise</w:t>
            </w:r>
            <w:proofErr w:type="spellEnd"/>
            <w:r w:rsidRPr="001D12AF">
              <w:rPr>
                <w:rFonts w:ascii="Arial" w:hAnsi="Arial" w:cs="Arial"/>
                <w:lang w:val="en-US"/>
              </w:rPr>
              <w:t>: At least 1 person in the ps</w:t>
            </w:r>
            <w:r w:rsidRPr="001D12AF">
              <w:rPr>
                <w:rFonts w:ascii="Arial" w:hAnsi="Arial" w:cs="Arial"/>
                <w:lang w:val="en-US"/>
              </w:rPr>
              <w:t>y</w:t>
            </w:r>
            <w:r w:rsidRPr="001D12AF">
              <w:rPr>
                <w:rFonts w:ascii="Arial" w:hAnsi="Arial" w:cs="Arial"/>
                <w:lang w:val="en-US"/>
              </w:rPr>
              <w:t>cho-oncological team of the network (inpatient or outpatient) must be licensed (psychological or medical psychotherapist).</w:t>
            </w:r>
          </w:p>
          <w:p w14:paraId="7F28C188" w14:textId="77777777" w:rsidR="003E764A" w:rsidRPr="001D12AF" w:rsidRDefault="003E764A" w:rsidP="003E764A">
            <w:pPr>
              <w:spacing w:after="19"/>
              <w:rPr>
                <w:lang w:val="en-US"/>
              </w:rPr>
            </w:pPr>
            <w:r w:rsidRPr="001D12AF">
              <w:rPr>
                <w:rFonts w:ascii="Arial" w:hAnsi="Arial" w:cs="Arial"/>
                <w:lang w:val="en-US"/>
              </w:rPr>
              <w:t> </w:t>
            </w:r>
          </w:p>
          <w:p w14:paraId="59957145" w14:textId="77777777" w:rsidR="003E764A" w:rsidRPr="001D12AF" w:rsidRDefault="003E764A" w:rsidP="003E764A">
            <w:pPr>
              <w:spacing w:after="19"/>
              <w:rPr>
                <w:lang w:val="en-US"/>
              </w:rPr>
            </w:pPr>
            <w:r w:rsidRPr="001D12AF">
              <w:rPr>
                <w:rFonts w:ascii="Arial" w:hAnsi="Arial" w:cs="Arial"/>
                <w:lang w:val="en-US"/>
              </w:rPr>
              <w:t xml:space="preserve">Protection of the status quo for all those who are currently </w:t>
            </w:r>
            <w:proofErr w:type="spellStart"/>
            <w:r w:rsidRPr="001D12AF">
              <w:rPr>
                <w:rFonts w:ascii="Arial" w:hAnsi="Arial" w:cs="Arial"/>
                <w:lang w:val="en-US"/>
              </w:rPr>
              <w:t>recognised</w:t>
            </w:r>
            <w:proofErr w:type="spellEnd"/>
            <w:r w:rsidRPr="001D12AF">
              <w:rPr>
                <w:rFonts w:ascii="Arial" w:hAnsi="Arial" w:cs="Arial"/>
                <w:lang w:val="en-US"/>
              </w:rPr>
              <w:t xml:space="preserve"> and those who have started a psycho-oncological specialty training by 31.12.2019 </w:t>
            </w:r>
            <w:proofErr w:type="spellStart"/>
            <w:r w:rsidRPr="001D12AF">
              <w:rPr>
                <w:rFonts w:ascii="Arial" w:hAnsi="Arial" w:cs="Arial"/>
                <w:lang w:val="en-US"/>
              </w:rPr>
              <w:t>recognised</w:t>
            </w:r>
            <w:proofErr w:type="spellEnd"/>
            <w:r w:rsidRPr="001D12AF">
              <w:rPr>
                <w:rFonts w:ascii="Arial" w:hAnsi="Arial" w:cs="Arial"/>
                <w:lang w:val="en-US"/>
              </w:rPr>
              <w:t xml:space="preserve"> by the German Cancer Society - DKG.</w:t>
            </w:r>
          </w:p>
          <w:p w14:paraId="55274F70" w14:textId="77777777" w:rsidR="003E764A" w:rsidRPr="001D12AF" w:rsidRDefault="003E764A" w:rsidP="003E764A">
            <w:pPr>
              <w:spacing w:after="19"/>
              <w:rPr>
                <w:lang w:val="en-US"/>
              </w:rPr>
            </w:pPr>
            <w:r w:rsidRPr="001D12AF">
              <w:rPr>
                <w:rFonts w:ascii="Arial" w:hAnsi="Arial" w:cs="Arial"/>
                <w:lang w:val="en-US"/>
              </w:rPr>
              <w:t>The representatives of other psychosocial pr</w:t>
            </w:r>
            <w:r w:rsidRPr="001D12AF">
              <w:rPr>
                <w:rFonts w:ascii="Arial" w:hAnsi="Arial" w:cs="Arial"/>
                <w:lang w:val="en-US"/>
              </w:rPr>
              <w:t>o</w:t>
            </w:r>
            <w:r w:rsidRPr="001D12AF">
              <w:rPr>
                <w:rFonts w:ascii="Arial" w:hAnsi="Arial" w:cs="Arial"/>
                <w:lang w:val="en-US"/>
              </w:rPr>
              <w:t>fessional groups can be accepted on present</w:t>
            </w:r>
            <w:r w:rsidRPr="001D12AF">
              <w:rPr>
                <w:rFonts w:ascii="Arial" w:hAnsi="Arial" w:cs="Arial"/>
                <w:lang w:val="en-US"/>
              </w:rPr>
              <w:t>a</w:t>
            </w:r>
            <w:r w:rsidRPr="001D12AF">
              <w:rPr>
                <w:rFonts w:ascii="Arial" w:hAnsi="Arial" w:cs="Arial"/>
                <w:lang w:val="en-US"/>
              </w:rPr>
              <w:t>tion of the above-mentioned psycho-oncological qualifications. For this, a case-by-case examin</w:t>
            </w:r>
            <w:r w:rsidRPr="001D12AF">
              <w:rPr>
                <w:rFonts w:ascii="Arial" w:hAnsi="Arial" w:cs="Arial"/>
                <w:lang w:val="en-US"/>
              </w:rPr>
              <w:t>a</w:t>
            </w:r>
            <w:r w:rsidRPr="001D12AF">
              <w:rPr>
                <w:rFonts w:ascii="Arial" w:hAnsi="Arial" w:cs="Arial"/>
                <w:lang w:val="en-US"/>
              </w:rPr>
              <w:t>tion is required.</w:t>
            </w:r>
          </w:p>
          <w:p w14:paraId="601F60B0" w14:textId="77777777" w:rsidR="003E764A" w:rsidRPr="001D12AF" w:rsidRDefault="003E764A" w:rsidP="003E764A">
            <w:pPr>
              <w:spacing w:after="19"/>
              <w:rPr>
                <w:lang w:val="en-US"/>
              </w:rPr>
            </w:pPr>
            <w:r w:rsidRPr="001D12AF">
              <w:rPr>
                <w:rFonts w:ascii="Arial" w:hAnsi="Arial" w:cs="Arial"/>
                <w:lang w:val="en-US"/>
              </w:rPr>
              <w:t> </w:t>
            </w:r>
          </w:p>
          <w:p w14:paraId="2ECD3A72" w14:textId="77777777" w:rsidR="003E764A" w:rsidRPr="001D12AF" w:rsidRDefault="003E764A" w:rsidP="003E764A">
            <w:pPr>
              <w:spacing w:after="19"/>
              <w:rPr>
                <w:lang w:val="en-US"/>
              </w:rPr>
            </w:pPr>
            <w:r w:rsidRPr="001D12AF">
              <w:rPr>
                <w:rFonts w:ascii="Arial" w:hAnsi="Arial" w:cs="Arial"/>
                <w:lang w:val="en-US"/>
              </w:rPr>
              <w:t>The assumption of psycho-oncological tasks by the social services, self-help groups or pastoral care is not sufficient. They supplement psycho-oncological care.</w:t>
            </w:r>
          </w:p>
          <w:p w14:paraId="12480095" w14:textId="77777777" w:rsidR="003E764A" w:rsidRPr="001D12AF" w:rsidRDefault="003E764A" w:rsidP="003E764A">
            <w:pPr>
              <w:spacing w:after="19"/>
              <w:rPr>
                <w:lang w:val="en-US"/>
              </w:rPr>
            </w:pPr>
            <w:r w:rsidRPr="001D12AF">
              <w:rPr>
                <w:rFonts w:ascii="Arial" w:hAnsi="Arial" w:cs="Arial"/>
                <w:lang w:val="en-US"/>
              </w:rPr>
              <w:t> </w:t>
            </w:r>
          </w:p>
          <w:p w14:paraId="3DADC419" w14:textId="6F4B0D72" w:rsidR="003E764A" w:rsidRPr="00771B01" w:rsidRDefault="003E764A" w:rsidP="003E764A">
            <w:pPr>
              <w:pStyle w:val="Kopfzeile"/>
              <w:tabs>
                <w:tab w:val="clear" w:pos="4536"/>
                <w:tab w:val="clear" w:pos="9072"/>
              </w:tabs>
              <w:rPr>
                <w:rFonts w:ascii="Arial" w:hAnsi="Arial" w:cs="Arial"/>
                <w:sz w:val="16"/>
                <w:szCs w:val="16"/>
              </w:rPr>
            </w:pPr>
            <w:r w:rsidRPr="001D12AF">
              <w:rPr>
                <w:rFonts w:ascii="Arial" w:hAnsi="Arial" w:cs="Arial"/>
                <w:lang w:val="en-US"/>
              </w:rPr>
              <w:t xml:space="preserve">The process of patient care in the </w:t>
            </w:r>
            <w:proofErr w:type="spellStart"/>
            <w:r w:rsidRPr="001D12AF">
              <w:rPr>
                <w:rFonts w:ascii="Arial" w:hAnsi="Arial" w:cs="Arial"/>
                <w:lang w:val="en-US"/>
              </w:rPr>
              <w:t>centre</w:t>
            </w:r>
            <w:proofErr w:type="spellEnd"/>
            <w:r w:rsidRPr="001D12AF">
              <w:rPr>
                <w:rFonts w:ascii="Arial" w:hAnsi="Arial" w:cs="Arial"/>
                <w:lang w:val="en-US"/>
              </w:rPr>
              <w:t xml:space="preserve"> (scree</w:t>
            </w:r>
            <w:r w:rsidRPr="001D12AF">
              <w:rPr>
                <w:rFonts w:ascii="Arial" w:hAnsi="Arial" w:cs="Arial"/>
                <w:lang w:val="en-US"/>
              </w:rPr>
              <w:t>n</w:t>
            </w:r>
            <w:r w:rsidRPr="001D12AF">
              <w:rPr>
                <w:rFonts w:ascii="Arial" w:hAnsi="Arial" w:cs="Arial"/>
                <w:lang w:val="en-US"/>
              </w:rPr>
              <w:t>ing, evaluation of screening results, care) must be demonstrated in the audit based on examples.</w:t>
            </w:r>
          </w:p>
        </w:tc>
        <w:tc>
          <w:tcPr>
            <w:tcW w:w="4536" w:type="dxa"/>
          </w:tcPr>
          <w:p w14:paraId="4E48C115" w14:textId="77777777" w:rsidR="003E764A" w:rsidRPr="00C31862" w:rsidRDefault="003E764A" w:rsidP="003E764A">
            <w:pPr>
              <w:pStyle w:val="Kopfzeile"/>
              <w:tabs>
                <w:tab w:val="clear" w:pos="4536"/>
                <w:tab w:val="clear" w:pos="9072"/>
              </w:tabs>
              <w:rPr>
                <w:rFonts w:ascii="Arial" w:hAnsi="Arial" w:cs="Arial"/>
              </w:rPr>
            </w:pPr>
          </w:p>
        </w:tc>
        <w:tc>
          <w:tcPr>
            <w:tcW w:w="425" w:type="dxa"/>
          </w:tcPr>
          <w:p w14:paraId="58241FD7" w14:textId="77777777" w:rsidR="003E764A" w:rsidRPr="00C31862" w:rsidRDefault="003E764A" w:rsidP="003E764A">
            <w:pPr>
              <w:pStyle w:val="Kopfzeile"/>
              <w:tabs>
                <w:tab w:val="clear" w:pos="4536"/>
                <w:tab w:val="clear" w:pos="9072"/>
              </w:tabs>
              <w:rPr>
                <w:rFonts w:ascii="Arial" w:hAnsi="Arial" w:cs="Arial"/>
              </w:rPr>
            </w:pPr>
          </w:p>
        </w:tc>
      </w:tr>
      <w:tr w:rsidR="00DA2F18" w:rsidRPr="00C31862" w14:paraId="157F236C" w14:textId="77777777" w:rsidTr="00DA2F18">
        <w:trPr>
          <w:trHeight w:val="272"/>
        </w:trPr>
        <w:tc>
          <w:tcPr>
            <w:tcW w:w="779" w:type="dxa"/>
          </w:tcPr>
          <w:p w14:paraId="4230EC80" w14:textId="4AA9B6C9" w:rsidR="00DA2F18" w:rsidRPr="005B7C40" w:rsidRDefault="00DA2F18" w:rsidP="00F43BCC">
            <w:pPr>
              <w:rPr>
                <w:rFonts w:ascii="Arial" w:hAnsi="Arial" w:cs="Arial"/>
              </w:rPr>
            </w:pPr>
            <w:r w:rsidRPr="005B7C40">
              <w:rPr>
                <w:rFonts w:ascii="Arial" w:hAnsi="Arial"/>
              </w:rPr>
              <w:t>1.4.2</w:t>
            </w:r>
          </w:p>
          <w:p w14:paraId="220213A3" w14:textId="77777777" w:rsidR="00DA2F18" w:rsidRPr="005B7C40" w:rsidRDefault="00DA2F18" w:rsidP="00F43BCC">
            <w:pPr>
              <w:rPr>
                <w:rFonts w:ascii="Arial" w:hAnsi="Arial"/>
                <w:sz w:val="16"/>
                <w:szCs w:val="16"/>
              </w:rPr>
            </w:pPr>
          </w:p>
          <w:p w14:paraId="528F7003" w14:textId="49B1F250" w:rsidR="00DA2F18" w:rsidRPr="005B7C40" w:rsidRDefault="00DA2F18" w:rsidP="00F43BCC">
            <w:pPr>
              <w:rPr>
                <w:rFonts w:ascii="Arial" w:hAnsi="Arial" w:cs="Arial"/>
              </w:rPr>
            </w:pPr>
          </w:p>
        </w:tc>
        <w:tc>
          <w:tcPr>
            <w:tcW w:w="4536" w:type="dxa"/>
          </w:tcPr>
          <w:p w14:paraId="74D319BD" w14:textId="77777777" w:rsidR="00EA43B7" w:rsidRPr="005B7C40" w:rsidRDefault="00EA43B7" w:rsidP="00EA43B7">
            <w:pPr>
              <w:spacing w:after="19"/>
              <w:rPr>
                <w:lang w:val="en-US"/>
              </w:rPr>
            </w:pPr>
            <w:r w:rsidRPr="005B7C40">
              <w:rPr>
                <w:rFonts w:ascii="Arial" w:hAnsi="Arial" w:cs="Arial"/>
                <w:lang w:val="en-US"/>
              </w:rPr>
              <w:t>Psycho-oncology – Offer and access</w:t>
            </w:r>
          </w:p>
          <w:p w14:paraId="7CCE7EA5" w14:textId="618F5188" w:rsidR="00DA2F18" w:rsidRPr="005B7C40" w:rsidDel="00DA2F18" w:rsidRDefault="00EA43B7" w:rsidP="00EA43B7">
            <w:pPr>
              <w:ind w:left="23"/>
              <w:rPr>
                <w:rFonts w:ascii="Arial" w:hAnsi="Arial" w:cs="Arial"/>
              </w:rPr>
            </w:pPr>
            <w:r w:rsidRPr="005B7C40">
              <w:rPr>
                <w:rFonts w:ascii="Arial" w:hAnsi="Arial" w:cs="Arial"/>
                <w:lang w:val="en-US"/>
              </w:rPr>
              <w:t>Each patient must be offered the option of ps</w:t>
            </w:r>
            <w:r w:rsidRPr="005B7C40">
              <w:rPr>
                <w:rFonts w:ascii="Arial" w:hAnsi="Arial" w:cs="Arial"/>
                <w:lang w:val="en-US"/>
              </w:rPr>
              <w:t>y</w:t>
            </w:r>
            <w:r w:rsidRPr="005B7C40">
              <w:rPr>
                <w:rFonts w:ascii="Arial" w:hAnsi="Arial" w:cs="Arial"/>
                <w:lang w:val="en-US"/>
              </w:rPr>
              <w:t>cho-oncological counselling in a timely manner in the vicinity. The offer must be made in a low-threshold manner.</w:t>
            </w:r>
          </w:p>
          <w:p w14:paraId="13221D07" w14:textId="77777777" w:rsidR="00DA2F18" w:rsidRPr="005B7C40" w:rsidDel="00DA2F18" w:rsidRDefault="00DA2F18" w:rsidP="00B81E3D">
            <w:pPr>
              <w:ind w:left="23"/>
              <w:rPr>
                <w:rFonts w:ascii="Arial" w:hAnsi="Arial" w:cs="Arial"/>
              </w:rPr>
            </w:pPr>
          </w:p>
          <w:p w14:paraId="55B173A0" w14:textId="77777777" w:rsidR="00DA2F18" w:rsidRPr="005B7C40" w:rsidDel="00DA2F18" w:rsidRDefault="00DA2F18" w:rsidP="00B81E3D">
            <w:pPr>
              <w:ind w:left="23"/>
              <w:rPr>
                <w:rFonts w:ascii="Arial" w:hAnsi="Arial" w:cs="Arial"/>
              </w:rPr>
            </w:pPr>
          </w:p>
          <w:p w14:paraId="110E6DDF" w14:textId="77777777" w:rsidR="00EA43B7" w:rsidRPr="005B7C40" w:rsidRDefault="00EA43B7" w:rsidP="00EA43B7">
            <w:pPr>
              <w:spacing w:after="19"/>
              <w:rPr>
                <w:rFonts w:ascii="Arial" w:hAnsi="Arial"/>
              </w:rPr>
            </w:pPr>
            <w:r w:rsidRPr="005B7C40">
              <w:rPr>
                <w:rFonts w:ascii="Arial" w:hAnsi="Arial"/>
              </w:rPr>
              <w:t>Documentation and evaluation</w:t>
            </w:r>
          </w:p>
          <w:p w14:paraId="04AB64FF" w14:textId="5919F186" w:rsidR="00DA2F18" w:rsidRPr="005B7C40" w:rsidRDefault="00EA43B7" w:rsidP="00AD6DE2">
            <w:pPr>
              <w:spacing w:after="19"/>
              <w:rPr>
                <w:rFonts w:ascii="Arial" w:hAnsi="Arial"/>
              </w:rPr>
            </w:pPr>
            <w:r w:rsidRPr="005B7C40">
              <w:rPr>
                <w:rFonts w:ascii="Arial" w:hAnsi="Arial"/>
              </w:rPr>
              <w:t>In order to identify the need for treatment, screening of the level of mental stress is mand</w:t>
            </w:r>
            <w:r w:rsidRPr="005B7C40">
              <w:rPr>
                <w:rFonts w:ascii="Arial" w:hAnsi="Arial"/>
              </w:rPr>
              <w:t>a</w:t>
            </w:r>
            <w:r w:rsidRPr="005B7C40">
              <w:rPr>
                <w:rFonts w:ascii="Arial" w:hAnsi="Arial"/>
              </w:rPr>
              <w:t>tory (see: Indicator "Psycho-oncological distress screening) and document the results. The propo</w:t>
            </w:r>
            <w:r w:rsidRPr="005B7C40">
              <w:rPr>
                <w:rFonts w:ascii="Arial" w:hAnsi="Arial"/>
              </w:rPr>
              <w:t>r</w:t>
            </w:r>
            <w:r w:rsidRPr="005B7C40">
              <w:rPr>
                <w:rFonts w:ascii="Arial" w:hAnsi="Arial"/>
              </w:rPr>
              <w:t>tion of patients overburdened in the screening of distress has to be shown.</w:t>
            </w:r>
          </w:p>
        </w:tc>
        <w:tc>
          <w:tcPr>
            <w:tcW w:w="4536" w:type="dxa"/>
          </w:tcPr>
          <w:p w14:paraId="3E4E2FE0" w14:textId="77777777" w:rsidR="00DA2F18" w:rsidRPr="005B7C40" w:rsidRDefault="00DA2F18" w:rsidP="00B527CE">
            <w:pPr>
              <w:pStyle w:val="Kopfzeile"/>
              <w:tabs>
                <w:tab w:val="clear" w:pos="4536"/>
                <w:tab w:val="clear" w:pos="9072"/>
              </w:tabs>
              <w:rPr>
                <w:rFonts w:ascii="Arial" w:hAnsi="Arial" w:cs="Arial"/>
              </w:rPr>
            </w:pPr>
          </w:p>
        </w:tc>
        <w:tc>
          <w:tcPr>
            <w:tcW w:w="425" w:type="dxa"/>
          </w:tcPr>
          <w:p w14:paraId="588F88C7" w14:textId="77777777" w:rsidR="00DA2F18" w:rsidRPr="00C31862" w:rsidRDefault="00DA2F18" w:rsidP="00833ED3">
            <w:pPr>
              <w:pStyle w:val="Kopfzeile"/>
              <w:tabs>
                <w:tab w:val="clear" w:pos="4536"/>
                <w:tab w:val="clear" w:pos="9072"/>
              </w:tabs>
              <w:rPr>
                <w:rFonts w:ascii="Arial" w:hAnsi="Arial" w:cs="Arial"/>
              </w:rPr>
            </w:pPr>
          </w:p>
        </w:tc>
      </w:tr>
      <w:tr w:rsidR="00EA43B7" w:rsidRPr="00C31862" w14:paraId="6705C614" w14:textId="77777777" w:rsidTr="00AD6DE2">
        <w:trPr>
          <w:trHeight w:val="1017"/>
        </w:trPr>
        <w:tc>
          <w:tcPr>
            <w:tcW w:w="779" w:type="dxa"/>
            <w:tcBorders>
              <w:bottom w:val="nil"/>
            </w:tcBorders>
          </w:tcPr>
          <w:p w14:paraId="3DC9D00F" w14:textId="77777777" w:rsidR="00EA43B7" w:rsidRPr="005B7C40" w:rsidRDefault="00EA43B7" w:rsidP="005B7C40">
            <w:pPr>
              <w:rPr>
                <w:rFonts w:ascii="Arial" w:hAnsi="Arial"/>
              </w:rPr>
            </w:pPr>
          </w:p>
        </w:tc>
        <w:tc>
          <w:tcPr>
            <w:tcW w:w="4536" w:type="dxa"/>
          </w:tcPr>
          <w:p w14:paraId="51C3BA83" w14:textId="77777777" w:rsidR="00EA43B7" w:rsidRPr="005B7C40" w:rsidRDefault="00EA43B7" w:rsidP="00EA43B7">
            <w:pPr>
              <w:spacing w:after="19"/>
              <w:rPr>
                <w:rFonts w:ascii="Arial" w:hAnsi="Arial" w:cs="Arial"/>
                <w:lang w:val="en-US" w:eastAsia="de-DE" w:bidi="he-IL"/>
              </w:rPr>
            </w:pPr>
            <w:r w:rsidRPr="005B7C40">
              <w:rPr>
                <w:rFonts w:ascii="Arial" w:hAnsi="Arial" w:cs="Arial"/>
                <w:lang w:val="en-US" w:eastAsia="de-DE" w:bidi="he-IL"/>
              </w:rPr>
              <w:t>Psycho-oncological counselling</w:t>
            </w:r>
          </w:p>
          <w:p w14:paraId="023F9F54" w14:textId="5CD711B3" w:rsidR="00EA43B7" w:rsidRPr="005B7C40" w:rsidDel="00DA2F18" w:rsidRDefault="00EA43B7" w:rsidP="00EA43B7">
            <w:pPr>
              <w:rPr>
                <w:rFonts w:ascii="Arial" w:hAnsi="Arial" w:cs="Arial"/>
              </w:rPr>
            </w:pPr>
            <w:r w:rsidRPr="005B7C40">
              <w:rPr>
                <w:rFonts w:ascii="Arial" w:hAnsi="Arial" w:cs="Arial"/>
                <w:lang w:val="en-US" w:eastAsia="de-DE" w:bidi="he-IL"/>
              </w:rPr>
              <w:t>Psycho-oncological care, especially for patients with high distress scores in the distress scree</w:t>
            </w:r>
            <w:r w:rsidRPr="005B7C40">
              <w:rPr>
                <w:rFonts w:ascii="Arial" w:hAnsi="Arial" w:cs="Arial"/>
                <w:lang w:val="en-US" w:eastAsia="de-DE" w:bidi="he-IL"/>
              </w:rPr>
              <w:t>n</w:t>
            </w:r>
            <w:r w:rsidRPr="005B7C40">
              <w:rPr>
                <w:rFonts w:ascii="Arial" w:hAnsi="Arial" w:cs="Arial"/>
                <w:lang w:val="en-US" w:eastAsia="de-DE" w:bidi="he-IL"/>
              </w:rPr>
              <w:t>ing, should be presented.</w:t>
            </w:r>
          </w:p>
        </w:tc>
        <w:tc>
          <w:tcPr>
            <w:tcW w:w="4536" w:type="dxa"/>
          </w:tcPr>
          <w:p w14:paraId="5DCFFEC1" w14:textId="77777777" w:rsidR="00EA43B7" w:rsidRPr="005B7C40" w:rsidRDefault="00EA43B7" w:rsidP="00EA43B7">
            <w:pPr>
              <w:pStyle w:val="Kopfzeile"/>
              <w:tabs>
                <w:tab w:val="clear" w:pos="4536"/>
                <w:tab w:val="clear" w:pos="9072"/>
              </w:tabs>
              <w:rPr>
                <w:rFonts w:ascii="Arial" w:hAnsi="Arial" w:cs="Arial"/>
              </w:rPr>
            </w:pPr>
          </w:p>
        </w:tc>
        <w:tc>
          <w:tcPr>
            <w:tcW w:w="425" w:type="dxa"/>
          </w:tcPr>
          <w:p w14:paraId="0F6D1686" w14:textId="77777777" w:rsidR="00EA43B7" w:rsidRPr="00C31862" w:rsidRDefault="00EA43B7" w:rsidP="00EA43B7">
            <w:pPr>
              <w:pStyle w:val="Kopfzeile"/>
              <w:tabs>
                <w:tab w:val="clear" w:pos="4536"/>
                <w:tab w:val="clear" w:pos="9072"/>
              </w:tabs>
              <w:rPr>
                <w:rFonts w:ascii="Arial" w:hAnsi="Arial" w:cs="Arial"/>
              </w:rPr>
            </w:pPr>
          </w:p>
        </w:tc>
      </w:tr>
      <w:tr w:rsidR="00EA43B7" w:rsidRPr="00C31862" w14:paraId="0436A000" w14:textId="77777777" w:rsidTr="00DA2F18">
        <w:tc>
          <w:tcPr>
            <w:tcW w:w="779" w:type="dxa"/>
          </w:tcPr>
          <w:p w14:paraId="3D3C4A43" w14:textId="4900914B" w:rsidR="00EA43B7" w:rsidRPr="00C31862" w:rsidRDefault="00EA43B7" w:rsidP="00EA43B7">
            <w:pPr>
              <w:rPr>
                <w:rFonts w:ascii="Arial" w:hAnsi="Arial" w:cs="Arial"/>
              </w:rPr>
            </w:pPr>
            <w:r w:rsidRPr="00C31862">
              <w:rPr>
                <w:rFonts w:ascii="Arial" w:hAnsi="Arial"/>
              </w:rPr>
              <w:t>1.4.3</w:t>
            </w:r>
          </w:p>
        </w:tc>
        <w:tc>
          <w:tcPr>
            <w:tcW w:w="4536" w:type="dxa"/>
          </w:tcPr>
          <w:p w14:paraId="328388E0" w14:textId="77777777" w:rsidR="00EA43B7" w:rsidRPr="001D12AF" w:rsidRDefault="00EA43B7" w:rsidP="00EA43B7">
            <w:pPr>
              <w:spacing w:after="19"/>
              <w:rPr>
                <w:lang w:val="en-US"/>
              </w:rPr>
            </w:pPr>
            <w:r w:rsidRPr="001D12AF">
              <w:rPr>
                <w:rFonts w:ascii="Arial" w:hAnsi="Arial" w:cs="Arial"/>
                <w:lang w:val="en-US"/>
              </w:rPr>
              <w:t>Psycho-oncology resources</w:t>
            </w:r>
          </w:p>
          <w:p w14:paraId="2448EEFD" w14:textId="7B26C713" w:rsidR="00EA43B7" w:rsidRPr="00C31862" w:rsidRDefault="00EA43B7" w:rsidP="00EA43B7">
            <w:pPr>
              <w:pStyle w:val="Kopfzeile"/>
              <w:tabs>
                <w:tab w:val="clear" w:pos="4536"/>
                <w:tab w:val="clear" w:pos="9072"/>
                <w:tab w:val="left" w:pos="567"/>
                <w:tab w:val="left" w:pos="6521"/>
              </w:tabs>
              <w:rPr>
                <w:rFonts w:ascii="Arial" w:hAnsi="Arial" w:cs="Arial"/>
              </w:rPr>
            </w:pPr>
            <w:r w:rsidRPr="001D12AF">
              <w:rPr>
                <w:rFonts w:ascii="Arial" w:hAnsi="Arial" w:cs="Arial"/>
                <w:lang w:val="en-US"/>
              </w:rPr>
              <w:t>Needs-based at least 1 psycho-oncologist with the above qualifications is available to the Centre (name is to be given).</w:t>
            </w:r>
          </w:p>
        </w:tc>
        <w:tc>
          <w:tcPr>
            <w:tcW w:w="4536" w:type="dxa"/>
          </w:tcPr>
          <w:p w14:paraId="1D0531F6" w14:textId="77777777" w:rsidR="00EA43B7" w:rsidRPr="00C31862" w:rsidRDefault="00EA43B7" w:rsidP="00EA43B7">
            <w:pPr>
              <w:pStyle w:val="Kopfzeile"/>
              <w:tabs>
                <w:tab w:val="clear" w:pos="4536"/>
                <w:tab w:val="clear" w:pos="9072"/>
                <w:tab w:val="left" w:pos="567"/>
                <w:tab w:val="left" w:pos="6521"/>
              </w:tabs>
              <w:rPr>
                <w:rFonts w:ascii="Arial" w:hAnsi="Arial" w:cs="Arial"/>
              </w:rPr>
            </w:pPr>
          </w:p>
        </w:tc>
        <w:tc>
          <w:tcPr>
            <w:tcW w:w="425" w:type="dxa"/>
          </w:tcPr>
          <w:p w14:paraId="6B5A59DF" w14:textId="77777777" w:rsidR="00EA43B7" w:rsidRPr="00C31862" w:rsidRDefault="00EA43B7" w:rsidP="00EA43B7">
            <w:pPr>
              <w:pStyle w:val="Kopfzeile"/>
              <w:tabs>
                <w:tab w:val="clear" w:pos="4536"/>
                <w:tab w:val="clear" w:pos="9072"/>
              </w:tabs>
              <w:rPr>
                <w:rFonts w:ascii="Arial" w:hAnsi="Arial" w:cs="Arial"/>
              </w:rPr>
            </w:pPr>
          </w:p>
        </w:tc>
      </w:tr>
      <w:tr w:rsidR="00EA43B7" w:rsidRPr="00C31862" w14:paraId="21CCCA56" w14:textId="77777777" w:rsidTr="00DA2F18">
        <w:tc>
          <w:tcPr>
            <w:tcW w:w="779" w:type="dxa"/>
          </w:tcPr>
          <w:p w14:paraId="16D6A761" w14:textId="743774F3" w:rsidR="00EA43B7" w:rsidRPr="00C31862" w:rsidRDefault="00EA43B7" w:rsidP="00EA43B7">
            <w:pPr>
              <w:rPr>
                <w:rFonts w:ascii="Arial" w:hAnsi="Arial" w:cs="Arial"/>
              </w:rPr>
            </w:pPr>
            <w:r w:rsidRPr="00C31862">
              <w:rPr>
                <w:rFonts w:ascii="Arial" w:hAnsi="Arial"/>
              </w:rPr>
              <w:t>1.4.4</w:t>
            </w:r>
          </w:p>
        </w:tc>
        <w:tc>
          <w:tcPr>
            <w:tcW w:w="4536" w:type="dxa"/>
          </w:tcPr>
          <w:p w14:paraId="3A127860" w14:textId="77777777" w:rsidR="00EA43B7" w:rsidRPr="001D12AF" w:rsidRDefault="00EA43B7" w:rsidP="00EA43B7">
            <w:pPr>
              <w:spacing w:after="19"/>
              <w:rPr>
                <w:lang w:val="en-US"/>
              </w:rPr>
            </w:pPr>
            <w:r w:rsidRPr="001D12AF">
              <w:rPr>
                <w:rFonts w:ascii="Arial" w:hAnsi="Arial" w:cs="Arial"/>
                <w:lang w:val="en-US"/>
              </w:rPr>
              <w:t>Premises</w:t>
            </w:r>
          </w:p>
          <w:p w14:paraId="0072C187" w14:textId="71A0BE02" w:rsidR="00EA43B7" w:rsidRPr="00C31862" w:rsidRDefault="00EA43B7" w:rsidP="00EA43B7">
            <w:pPr>
              <w:ind w:left="23"/>
              <w:rPr>
                <w:rFonts w:ascii="Arial" w:hAnsi="Arial" w:cs="Arial"/>
              </w:rPr>
            </w:pPr>
            <w:r w:rsidRPr="001D12AF">
              <w:rPr>
                <w:rFonts w:ascii="Arial" w:hAnsi="Arial" w:cs="Arial"/>
                <w:lang w:val="en-US"/>
              </w:rPr>
              <w:t>A suitable room is to be provided for psycho-oncological patient consultations.</w:t>
            </w:r>
          </w:p>
        </w:tc>
        <w:tc>
          <w:tcPr>
            <w:tcW w:w="4536" w:type="dxa"/>
          </w:tcPr>
          <w:p w14:paraId="4D76FE1B" w14:textId="77777777" w:rsidR="00EA43B7" w:rsidRPr="00C31862" w:rsidRDefault="00EA43B7" w:rsidP="00EA43B7">
            <w:pPr>
              <w:ind w:left="23"/>
              <w:rPr>
                <w:rFonts w:ascii="Arial" w:hAnsi="Arial" w:cs="Arial"/>
              </w:rPr>
            </w:pPr>
          </w:p>
        </w:tc>
        <w:tc>
          <w:tcPr>
            <w:tcW w:w="425" w:type="dxa"/>
          </w:tcPr>
          <w:p w14:paraId="68FF3623" w14:textId="77777777" w:rsidR="00EA43B7" w:rsidRPr="00C31862" w:rsidRDefault="00EA43B7" w:rsidP="00EA43B7">
            <w:pPr>
              <w:pStyle w:val="Kopfzeile"/>
              <w:tabs>
                <w:tab w:val="clear" w:pos="4536"/>
                <w:tab w:val="clear" w:pos="9072"/>
              </w:tabs>
              <w:rPr>
                <w:rFonts w:ascii="Arial" w:hAnsi="Arial" w:cs="Arial"/>
              </w:rPr>
            </w:pPr>
          </w:p>
        </w:tc>
      </w:tr>
      <w:tr w:rsidR="00EA43B7" w:rsidRPr="00C31862" w14:paraId="3648AE8F" w14:textId="77777777" w:rsidTr="00DA2F18">
        <w:tc>
          <w:tcPr>
            <w:tcW w:w="779" w:type="dxa"/>
          </w:tcPr>
          <w:p w14:paraId="738871E7" w14:textId="0ECBCD1F" w:rsidR="00EA43B7" w:rsidRPr="00C31862" w:rsidRDefault="00EA43B7" w:rsidP="00EA43B7">
            <w:pPr>
              <w:rPr>
                <w:rFonts w:ascii="Arial" w:hAnsi="Arial" w:cs="Arial"/>
              </w:rPr>
            </w:pPr>
            <w:r w:rsidRPr="00C31862">
              <w:rPr>
                <w:rFonts w:ascii="Arial" w:hAnsi="Arial"/>
              </w:rPr>
              <w:t>1.4.5</w:t>
            </w:r>
          </w:p>
        </w:tc>
        <w:tc>
          <w:tcPr>
            <w:tcW w:w="4536" w:type="dxa"/>
          </w:tcPr>
          <w:p w14:paraId="6C14165D" w14:textId="77777777" w:rsidR="00EA43B7" w:rsidRPr="001D12AF" w:rsidRDefault="00EA43B7" w:rsidP="00EA43B7">
            <w:pPr>
              <w:spacing w:after="19"/>
              <w:rPr>
                <w:lang w:val="en-US"/>
              </w:rPr>
            </w:pPr>
            <w:proofErr w:type="spellStart"/>
            <w:r w:rsidRPr="001D12AF">
              <w:rPr>
                <w:rFonts w:ascii="Arial" w:hAnsi="Arial" w:cs="Arial"/>
                <w:lang w:val="en-US"/>
              </w:rPr>
              <w:t>Organisation</w:t>
            </w:r>
            <w:proofErr w:type="spellEnd"/>
            <w:r w:rsidRPr="001D12AF">
              <w:rPr>
                <w:rFonts w:ascii="Arial" w:hAnsi="Arial" w:cs="Arial"/>
                <w:lang w:val="en-US"/>
              </w:rPr>
              <w:t xml:space="preserve"> plan</w:t>
            </w:r>
          </w:p>
          <w:p w14:paraId="49EA3DD7" w14:textId="59AAE418" w:rsidR="00EA43B7" w:rsidRPr="00C31862" w:rsidRDefault="00EA43B7" w:rsidP="00EA43B7">
            <w:pPr>
              <w:rPr>
                <w:rFonts w:ascii="Arial" w:hAnsi="Arial" w:cs="Arial"/>
              </w:rPr>
            </w:pPr>
            <w:r w:rsidRPr="001D12AF">
              <w:rPr>
                <w:rFonts w:ascii="Arial" w:hAnsi="Arial" w:cs="Arial"/>
                <w:lang w:val="en-US"/>
              </w:rPr>
              <w:t xml:space="preserve">If psycho-oncological care is provided by external cooperation partners or for several clinical sites and clinic facilities, the performance of tasks is to be laid down in an </w:t>
            </w:r>
            <w:proofErr w:type="spellStart"/>
            <w:r w:rsidRPr="001D12AF">
              <w:rPr>
                <w:rFonts w:ascii="Arial" w:hAnsi="Arial" w:cs="Arial"/>
                <w:lang w:val="en-US"/>
              </w:rPr>
              <w:t>organisation</w:t>
            </w:r>
            <w:proofErr w:type="spellEnd"/>
            <w:r w:rsidRPr="001D12AF">
              <w:rPr>
                <w:rFonts w:ascii="Arial" w:hAnsi="Arial" w:cs="Arial"/>
                <w:lang w:val="en-US"/>
              </w:rPr>
              <w:t xml:space="preserve"> plan that contains details, inter alia, of the availability of resources and local presence.</w:t>
            </w:r>
          </w:p>
        </w:tc>
        <w:tc>
          <w:tcPr>
            <w:tcW w:w="4536" w:type="dxa"/>
          </w:tcPr>
          <w:p w14:paraId="3A5344C3" w14:textId="77777777" w:rsidR="00EA43B7" w:rsidRPr="00C31862" w:rsidRDefault="00EA43B7" w:rsidP="00EA43B7">
            <w:pPr>
              <w:jc w:val="both"/>
              <w:rPr>
                <w:rFonts w:ascii="Arial" w:hAnsi="Arial" w:cs="Arial"/>
              </w:rPr>
            </w:pPr>
          </w:p>
        </w:tc>
        <w:tc>
          <w:tcPr>
            <w:tcW w:w="425" w:type="dxa"/>
          </w:tcPr>
          <w:p w14:paraId="2781B6A5" w14:textId="77777777" w:rsidR="00EA43B7" w:rsidRPr="00C31862" w:rsidRDefault="00EA43B7" w:rsidP="00EA43B7">
            <w:pPr>
              <w:pStyle w:val="Kopfzeile"/>
              <w:tabs>
                <w:tab w:val="clear" w:pos="4536"/>
                <w:tab w:val="clear" w:pos="9072"/>
              </w:tabs>
              <w:rPr>
                <w:rFonts w:ascii="Arial" w:hAnsi="Arial" w:cs="Arial"/>
              </w:rPr>
            </w:pPr>
          </w:p>
        </w:tc>
      </w:tr>
      <w:tr w:rsidR="00EA43B7" w:rsidRPr="00C31862" w14:paraId="29904823" w14:textId="77777777" w:rsidTr="00DA2F18">
        <w:tc>
          <w:tcPr>
            <w:tcW w:w="779" w:type="dxa"/>
          </w:tcPr>
          <w:p w14:paraId="0A837BCB" w14:textId="0D64147F" w:rsidR="00EA43B7" w:rsidRPr="00C31862" w:rsidRDefault="00EA43B7" w:rsidP="00EA43B7">
            <w:pPr>
              <w:rPr>
                <w:rFonts w:ascii="Arial" w:hAnsi="Arial" w:cs="Arial"/>
              </w:rPr>
            </w:pPr>
            <w:r w:rsidRPr="00C31862">
              <w:rPr>
                <w:rFonts w:ascii="Arial" w:hAnsi="Arial"/>
              </w:rPr>
              <w:t>1.4.6</w:t>
            </w:r>
          </w:p>
        </w:tc>
        <w:tc>
          <w:tcPr>
            <w:tcW w:w="4536" w:type="dxa"/>
          </w:tcPr>
          <w:p w14:paraId="62427582" w14:textId="77777777" w:rsidR="00EA43B7" w:rsidRPr="001D12AF" w:rsidRDefault="00EA43B7" w:rsidP="00EA43B7">
            <w:pPr>
              <w:spacing w:after="19"/>
              <w:rPr>
                <w:lang w:val="en-US"/>
              </w:rPr>
            </w:pPr>
            <w:r w:rsidRPr="001D12AF">
              <w:rPr>
                <w:rFonts w:ascii="Arial" w:hAnsi="Arial" w:cs="Arial"/>
                <w:lang w:val="en-US"/>
              </w:rPr>
              <w:t>Psycho-oncology – tasks</w:t>
            </w:r>
          </w:p>
          <w:p w14:paraId="2AA2EF2B" w14:textId="77777777" w:rsidR="00EA43B7" w:rsidRPr="001D12AF" w:rsidRDefault="00EA43B7" w:rsidP="00EA43B7">
            <w:pPr>
              <w:spacing w:after="19"/>
              <w:rPr>
                <w:lang w:val="en-US"/>
              </w:rPr>
            </w:pPr>
            <w:r w:rsidRPr="001D12AF">
              <w:rPr>
                <w:rFonts w:ascii="Arial" w:hAnsi="Arial" w:cs="Arial"/>
                <w:lang w:val="en-US"/>
              </w:rPr>
              <w:t>The psycho-oncological care of patients is to be offered at all stages of care (diagnosis, inpatient, post-inpatient).</w:t>
            </w:r>
          </w:p>
          <w:p w14:paraId="47BE1086" w14:textId="77777777" w:rsidR="00EA43B7" w:rsidRPr="001D12AF" w:rsidRDefault="00EA43B7" w:rsidP="00EA43B7">
            <w:pPr>
              <w:spacing w:after="19"/>
              <w:rPr>
                <w:lang w:val="en-US"/>
              </w:rPr>
            </w:pPr>
            <w:r w:rsidRPr="001D12AF">
              <w:rPr>
                <w:rFonts w:ascii="Arial" w:hAnsi="Arial" w:cs="Arial"/>
                <w:lang w:val="en-US"/>
              </w:rPr>
              <w:t> </w:t>
            </w:r>
          </w:p>
          <w:p w14:paraId="618CBE98" w14:textId="77777777" w:rsidR="00EA43B7" w:rsidRPr="001D12AF" w:rsidRDefault="00EA43B7" w:rsidP="00EA43B7">
            <w:pPr>
              <w:spacing w:after="19"/>
              <w:rPr>
                <w:lang w:val="en-US"/>
              </w:rPr>
            </w:pPr>
            <w:r w:rsidRPr="001D12AF">
              <w:rPr>
                <w:rFonts w:ascii="Arial" w:hAnsi="Arial" w:cs="Arial"/>
                <w:lang w:val="en-US"/>
              </w:rPr>
              <w:t>Goals and tasks of care:</w:t>
            </w:r>
          </w:p>
          <w:p w14:paraId="6F78A5DB" w14:textId="77777777" w:rsidR="00EA43B7" w:rsidRDefault="00EA43B7" w:rsidP="009C4421">
            <w:pPr>
              <w:numPr>
                <w:ilvl w:val="0"/>
                <w:numId w:val="25"/>
              </w:numPr>
              <w:spacing w:after="19"/>
            </w:pPr>
            <w:r>
              <w:rPr>
                <w:rFonts w:ascii="Arial" w:hAnsi="Arial" w:cs="Arial"/>
              </w:rPr>
              <w:t>Diagnostic clarification after positive scree</w:t>
            </w:r>
            <w:r>
              <w:rPr>
                <w:rFonts w:ascii="Arial" w:hAnsi="Arial" w:cs="Arial"/>
              </w:rPr>
              <w:t>n</w:t>
            </w:r>
            <w:r>
              <w:rPr>
                <w:rFonts w:ascii="Arial" w:hAnsi="Arial" w:cs="Arial"/>
              </w:rPr>
              <w:t>ing</w:t>
            </w:r>
          </w:p>
          <w:p w14:paraId="027FBE32" w14:textId="77777777" w:rsidR="00EA43B7" w:rsidRPr="001D12AF" w:rsidRDefault="00EA43B7" w:rsidP="009C4421">
            <w:pPr>
              <w:numPr>
                <w:ilvl w:val="0"/>
                <w:numId w:val="25"/>
              </w:numPr>
              <w:spacing w:after="19"/>
              <w:rPr>
                <w:lang w:val="en-US"/>
              </w:rPr>
            </w:pPr>
            <w:r w:rsidRPr="001D12AF">
              <w:rPr>
                <w:rFonts w:ascii="Arial" w:hAnsi="Arial" w:cs="Arial"/>
                <w:lang w:val="en-US"/>
              </w:rPr>
              <w:t>Prevention/treatment of resulting psychos</w:t>
            </w:r>
            <w:r w:rsidRPr="001D12AF">
              <w:rPr>
                <w:rFonts w:ascii="Arial" w:hAnsi="Arial" w:cs="Arial"/>
                <w:lang w:val="en-US"/>
              </w:rPr>
              <w:t>o</w:t>
            </w:r>
            <w:r w:rsidRPr="001D12AF">
              <w:rPr>
                <w:rFonts w:ascii="Arial" w:hAnsi="Arial" w:cs="Arial"/>
                <w:lang w:val="en-US"/>
              </w:rPr>
              <w:t>cial problems</w:t>
            </w:r>
          </w:p>
          <w:p w14:paraId="79B02C8C" w14:textId="77777777" w:rsidR="00EA43B7" w:rsidRDefault="00EA43B7" w:rsidP="009C4421">
            <w:pPr>
              <w:numPr>
                <w:ilvl w:val="0"/>
                <w:numId w:val="25"/>
              </w:numPr>
              <w:spacing w:after="19"/>
            </w:pPr>
            <w:r>
              <w:rPr>
                <w:rFonts w:ascii="Arial" w:hAnsi="Arial" w:cs="Arial"/>
              </w:rPr>
              <w:t xml:space="preserve">Activation of personal coping mechanisms </w:t>
            </w:r>
          </w:p>
          <w:p w14:paraId="76A9F364" w14:textId="77777777" w:rsidR="00EA43B7" w:rsidRDefault="00EA43B7" w:rsidP="009C4421">
            <w:pPr>
              <w:numPr>
                <w:ilvl w:val="0"/>
                <w:numId w:val="25"/>
              </w:numPr>
              <w:spacing w:after="19"/>
            </w:pPr>
            <w:r>
              <w:rPr>
                <w:rFonts w:ascii="Arial" w:hAnsi="Arial" w:cs="Arial"/>
              </w:rPr>
              <w:t xml:space="preserve">Maintenance of quality of life </w:t>
            </w:r>
          </w:p>
          <w:p w14:paraId="70EB2FE6" w14:textId="77777777" w:rsidR="00EA43B7" w:rsidRDefault="00EA43B7" w:rsidP="009C4421">
            <w:pPr>
              <w:numPr>
                <w:ilvl w:val="0"/>
                <w:numId w:val="25"/>
              </w:numPr>
              <w:spacing w:after="19"/>
            </w:pPr>
            <w:r>
              <w:rPr>
                <w:rFonts w:ascii="Arial" w:hAnsi="Arial" w:cs="Arial"/>
              </w:rPr>
              <w:t>Consideration of social environment</w:t>
            </w:r>
          </w:p>
          <w:p w14:paraId="09996C0A" w14:textId="77777777" w:rsidR="00EA43B7" w:rsidRPr="001D12AF" w:rsidRDefault="00EA43B7" w:rsidP="009C4421">
            <w:pPr>
              <w:numPr>
                <w:ilvl w:val="0"/>
                <w:numId w:val="25"/>
              </w:numPr>
              <w:spacing w:after="19"/>
              <w:rPr>
                <w:lang w:val="en-US"/>
              </w:rPr>
            </w:pPr>
            <w:proofErr w:type="spellStart"/>
            <w:r w:rsidRPr="001D12AF">
              <w:rPr>
                <w:rFonts w:ascii="Arial" w:hAnsi="Arial" w:cs="Arial"/>
                <w:lang w:val="en-US"/>
              </w:rPr>
              <w:t>Organisation</w:t>
            </w:r>
            <w:proofErr w:type="spellEnd"/>
            <w:r w:rsidRPr="001D12AF">
              <w:rPr>
                <w:rFonts w:ascii="Arial" w:hAnsi="Arial" w:cs="Arial"/>
                <w:lang w:val="en-US"/>
              </w:rPr>
              <w:t xml:space="preserve"> of further outpatient care through cooperation with outpatient psycho-oncological service providers</w:t>
            </w:r>
          </w:p>
          <w:p w14:paraId="458CCD9E" w14:textId="5DD27B3F" w:rsidR="00EA43B7" w:rsidRPr="00C31862" w:rsidRDefault="00EA43B7" w:rsidP="009C4421">
            <w:pPr>
              <w:numPr>
                <w:ilvl w:val="0"/>
                <w:numId w:val="25"/>
              </w:numPr>
              <w:rPr>
                <w:rFonts w:ascii="Arial" w:hAnsi="Arial" w:cs="Arial"/>
              </w:rPr>
            </w:pPr>
            <w:r w:rsidRPr="001D12AF">
              <w:rPr>
                <w:rFonts w:ascii="Arial" w:hAnsi="Arial" w:cs="Arial"/>
                <w:lang w:val="en-US"/>
              </w:rPr>
              <w:t>Public relations (patient event or the like)</w:t>
            </w:r>
          </w:p>
        </w:tc>
        <w:tc>
          <w:tcPr>
            <w:tcW w:w="4536" w:type="dxa"/>
          </w:tcPr>
          <w:p w14:paraId="45B8F3A6" w14:textId="77777777" w:rsidR="00EA43B7" w:rsidRPr="00C31862" w:rsidRDefault="00EA43B7" w:rsidP="00EA43B7">
            <w:pPr>
              <w:rPr>
                <w:rFonts w:ascii="Arial" w:hAnsi="Arial" w:cs="Arial"/>
              </w:rPr>
            </w:pPr>
          </w:p>
        </w:tc>
        <w:tc>
          <w:tcPr>
            <w:tcW w:w="425" w:type="dxa"/>
          </w:tcPr>
          <w:p w14:paraId="63680B8F" w14:textId="77777777" w:rsidR="00EA43B7" w:rsidRPr="00C31862" w:rsidRDefault="00EA43B7" w:rsidP="00EA43B7">
            <w:pPr>
              <w:pStyle w:val="Kopfzeile"/>
              <w:tabs>
                <w:tab w:val="clear" w:pos="4536"/>
                <w:tab w:val="clear" w:pos="9072"/>
              </w:tabs>
              <w:rPr>
                <w:rFonts w:ascii="Arial" w:hAnsi="Arial" w:cs="Arial"/>
              </w:rPr>
            </w:pPr>
          </w:p>
        </w:tc>
      </w:tr>
      <w:tr w:rsidR="00EA43B7" w:rsidRPr="00C31862" w14:paraId="42EF6E64" w14:textId="77777777" w:rsidTr="00DA2F18">
        <w:tc>
          <w:tcPr>
            <w:tcW w:w="779" w:type="dxa"/>
          </w:tcPr>
          <w:p w14:paraId="69281131" w14:textId="7DF5D981" w:rsidR="00EA43B7" w:rsidRPr="00C31862" w:rsidRDefault="00EA43B7" w:rsidP="00EA43B7">
            <w:pPr>
              <w:rPr>
                <w:rFonts w:ascii="Arial" w:hAnsi="Arial" w:cs="Arial"/>
              </w:rPr>
            </w:pPr>
            <w:r w:rsidRPr="00C31862">
              <w:rPr>
                <w:rFonts w:ascii="Arial" w:hAnsi="Arial"/>
              </w:rPr>
              <w:t>1.4.7</w:t>
            </w:r>
          </w:p>
        </w:tc>
        <w:tc>
          <w:tcPr>
            <w:tcW w:w="4536" w:type="dxa"/>
          </w:tcPr>
          <w:p w14:paraId="72F067AC" w14:textId="77777777" w:rsidR="00EA43B7" w:rsidRPr="001D12AF" w:rsidRDefault="00EA43B7" w:rsidP="00EA43B7">
            <w:pPr>
              <w:spacing w:after="19"/>
              <w:rPr>
                <w:lang w:val="en-US"/>
              </w:rPr>
            </w:pPr>
            <w:r w:rsidRPr="001D12AF">
              <w:rPr>
                <w:rFonts w:ascii="Arial" w:hAnsi="Arial" w:cs="Arial"/>
                <w:lang w:val="en-US"/>
              </w:rPr>
              <w:t>The following are also recommended:</w:t>
            </w:r>
          </w:p>
          <w:p w14:paraId="0BC61B96" w14:textId="77777777" w:rsidR="00EA43B7" w:rsidRPr="001D12AF" w:rsidRDefault="00EA43B7" w:rsidP="009C4421">
            <w:pPr>
              <w:numPr>
                <w:ilvl w:val="0"/>
                <w:numId w:val="25"/>
              </w:numPr>
              <w:spacing w:after="19"/>
              <w:rPr>
                <w:lang w:val="en-US"/>
              </w:rPr>
            </w:pPr>
            <w:r w:rsidRPr="001D12AF">
              <w:rPr>
                <w:rFonts w:ascii="Arial" w:hAnsi="Arial" w:cs="Arial"/>
                <w:lang w:val="en-US"/>
              </w:rPr>
              <w:t xml:space="preserve">Provision of supervision, initial and continuing education courses for staff </w:t>
            </w:r>
          </w:p>
          <w:p w14:paraId="4A1D04C3" w14:textId="77777777" w:rsidR="00EA43B7" w:rsidRPr="001D12AF" w:rsidRDefault="00EA43B7" w:rsidP="009C4421">
            <w:pPr>
              <w:numPr>
                <w:ilvl w:val="0"/>
                <w:numId w:val="25"/>
              </w:numPr>
              <w:spacing w:after="19"/>
              <w:rPr>
                <w:lang w:val="en-US"/>
              </w:rPr>
            </w:pPr>
            <w:r w:rsidRPr="001D12AF">
              <w:rPr>
                <w:rFonts w:ascii="Arial" w:hAnsi="Arial" w:cs="Arial"/>
                <w:lang w:val="en-US"/>
              </w:rPr>
              <w:t>Twice yearly discussions between psycho-oncologists and the nursing and medical ar</w:t>
            </w:r>
            <w:r w:rsidRPr="001D12AF">
              <w:rPr>
                <w:rFonts w:ascii="Arial" w:hAnsi="Arial" w:cs="Arial"/>
                <w:lang w:val="en-US"/>
              </w:rPr>
              <w:t>e</w:t>
            </w:r>
            <w:r w:rsidRPr="001D12AF">
              <w:rPr>
                <w:rFonts w:ascii="Arial" w:hAnsi="Arial" w:cs="Arial"/>
                <w:lang w:val="en-US"/>
              </w:rPr>
              <w:t>as</w:t>
            </w:r>
          </w:p>
          <w:p w14:paraId="564C7A51" w14:textId="77777777" w:rsidR="00EA43B7" w:rsidRPr="001D12AF" w:rsidRDefault="00EA43B7" w:rsidP="009C4421">
            <w:pPr>
              <w:numPr>
                <w:ilvl w:val="0"/>
                <w:numId w:val="25"/>
              </w:numPr>
              <w:spacing w:after="19"/>
              <w:rPr>
                <w:lang w:val="en-US"/>
              </w:rPr>
            </w:pPr>
            <w:r w:rsidRPr="001D12AF">
              <w:rPr>
                <w:rFonts w:ascii="Arial" w:hAnsi="Arial" w:cs="Arial"/>
                <w:lang w:val="en-US"/>
              </w:rPr>
              <w:t>Regular written and, where appropriate, oral feedback on psycho-oncological activities to the medical staff (e.g. through a referral r</w:t>
            </w:r>
            <w:r w:rsidRPr="001D12AF">
              <w:rPr>
                <w:rFonts w:ascii="Arial" w:hAnsi="Arial" w:cs="Arial"/>
                <w:lang w:val="en-US"/>
              </w:rPr>
              <w:t>e</w:t>
            </w:r>
            <w:r w:rsidRPr="001D12AF">
              <w:rPr>
                <w:rFonts w:ascii="Arial" w:hAnsi="Arial" w:cs="Arial"/>
                <w:lang w:val="en-US"/>
              </w:rPr>
              <w:t>port or documentation in the medical record)</w:t>
            </w:r>
          </w:p>
          <w:p w14:paraId="4EFD4839" w14:textId="77777777" w:rsidR="00EA43B7" w:rsidRPr="001D12AF" w:rsidRDefault="00EA43B7" w:rsidP="009C4421">
            <w:pPr>
              <w:numPr>
                <w:ilvl w:val="0"/>
                <w:numId w:val="25"/>
              </w:numPr>
              <w:spacing w:after="19"/>
              <w:rPr>
                <w:lang w:val="en-US"/>
              </w:rPr>
            </w:pPr>
            <w:r w:rsidRPr="001D12AF">
              <w:rPr>
                <w:rFonts w:ascii="Arial" w:hAnsi="Arial" w:cs="Arial"/>
                <w:lang w:val="en-US"/>
              </w:rPr>
              <w:t xml:space="preserve">Regular participation in ward conferences and </w:t>
            </w:r>
            <w:proofErr w:type="spellStart"/>
            <w:r w:rsidRPr="001D12AF">
              <w:rPr>
                <w:rFonts w:ascii="Arial" w:hAnsi="Arial" w:cs="Arial"/>
                <w:lang w:val="en-US"/>
              </w:rPr>
              <w:t>tumour</w:t>
            </w:r>
            <w:proofErr w:type="spellEnd"/>
            <w:r w:rsidRPr="001D12AF">
              <w:rPr>
                <w:rFonts w:ascii="Arial" w:hAnsi="Arial" w:cs="Arial"/>
                <w:lang w:val="en-US"/>
              </w:rPr>
              <w:t xml:space="preserve"> boards</w:t>
            </w:r>
          </w:p>
          <w:p w14:paraId="65C88188" w14:textId="77777777" w:rsidR="00EA43B7" w:rsidRPr="001D12AF" w:rsidRDefault="00EA43B7" w:rsidP="009C4421">
            <w:pPr>
              <w:numPr>
                <w:ilvl w:val="0"/>
                <w:numId w:val="25"/>
              </w:numPr>
              <w:spacing w:after="19"/>
              <w:rPr>
                <w:lang w:val="en-US"/>
              </w:rPr>
            </w:pPr>
            <w:r w:rsidRPr="001D12AF">
              <w:rPr>
                <w:rFonts w:ascii="Arial" w:hAnsi="Arial" w:cs="Arial"/>
                <w:lang w:val="en-US"/>
              </w:rPr>
              <w:t>Close cooperation with the social services</w:t>
            </w:r>
          </w:p>
          <w:p w14:paraId="581E1B8A" w14:textId="77777777" w:rsidR="00EA43B7" w:rsidRPr="001D12AF" w:rsidRDefault="00EA43B7" w:rsidP="009C4421">
            <w:pPr>
              <w:numPr>
                <w:ilvl w:val="0"/>
                <w:numId w:val="25"/>
              </w:numPr>
              <w:spacing w:after="19"/>
              <w:rPr>
                <w:lang w:val="en-US"/>
              </w:rPr>
            </w:pPr>
            <w:r w:rsidRPr="001D12AF">
              <w:rPr>
                <w:rFonts w:ascii="Arial" w:hAnsi="Arial" w:cs="Arial"/>
                <w:lang w:val="en-US"/>
              </w:rPr>
              <w:t>Interface/exchange with self-help and past</w:t>
            </w:r>
            <w:r w:rsidRPr="001D12AF">
              <w:rPr>
                <w:rFonts w:ascii="Arial" w:hAnsi="Arial" w:cs="Arial"/>
                <w:lang w:val="en-US"/>
              </w:rPr>
              <w:t>o</w:t>
            </w:r>
            <w:r w:rsidRPr="001D12AF">
              <w:rPr>
                <w:rFonts w:ascii="Arial" w:hAnsi="Arial" w:cs="Arial"/>
                <w:lang w:val="en-US"/>
              </w:rPr>
              <w:t xml:space="preserve">ral care </w:t>
            </w:r>
          </w:p>
          <w:p w14:paraId="6EF8002F" w14:textId="161374DF" w:rsidR="00EA43B7" w:rsidRPr="00C31862" w:rsidRDefault="00EA43B7" w:rsidP="009C4421">
            <w:pPr>
              <w:numPr>
                <w:ilvl w:val="0"/>
                <w:numId w:val="25"/>
              </w:numPr>
              <w:rPr>
                <w:rFonts w:ascii="Arial" w:hAnsi="Arial" w:cs="Arial"/>
              </w:rPr>
            </w:pPr>
            <w:r w:rsidRPr="001D12AF">
              <w:rPr>
                <w:rFonts w:ascii="Arial" w:hAnsi="Arial" w:cs="Arial"/>
                <w:lang w:val="en-US"/>
              </w:rPr>
              <w:t xml:space="preserve">The psycho-oncologists should present their work at least twice a year at the </w:t>
            </w:r>
            <w:proofErr w:type="spellStart"/>
            <w:r w:rsidRPr="001D12AF">
              <w:rPr>
                <w:rFonts w:ascii="Arial" w:hAnsi="Arial" w:cs="Arial"/>
                <w:lang w:val="en-US"/>
              </w:rPr>
              <w:t>tumour</w:t>
            </w:r>
            <w:proofErr w:type="spellEnd"/>
            <w:r w:rsidRPr="001D12AF">
              <w:rPr>
                <w:rFonts w:ascii="Arial" w:hAnsi="Arial" w:cs="Arial"/>
                <w:lang w:val="en-US"/>
              </w:rPr>
              <w:t xml:space="preserve"> boards.</w:t>
            </w:r>
          </w:p>
        </w:tc>
        <w:tc>
          <w:tcPr>
            <w:tcW w:w="4536" w:type="dxa"/>
          </w:tcPr>
          <w:p w14:paraId="3B2BEBBB" w14:textId="77777777" w:rsidR="00EA43B7" w:rsidRPr="00C31862" w:rsidRDefault="00EA43B7" w:rsidP="00EA43B7">
            <w:pPr>
              <w:rPr>
                <w:rFonts w:ascii="Arial" w:hAnsi="Arial" w:cs="Arial"/>
              </w:rPr>
            </w:pPr>
          </w:p>
        </w:tc>
        <w:tc>
          <w:tcPr>
            <w:tcW w:w="425" w:type="dxa"/>
          </w:tcPr>
          <w:p w14:paraId="1EFF4B10" w14:textId="77777777" w:rsidR="00EA43B7" w:rsidRPr="00C31862" w:rsidRDefault="00EA43B7" w:rsidP="00EA43B7">
            <w:pPr>
              <w:pStyle w:val="Kopfzeile"/>
              <w:tabs>
                <w:tab w:val="clear" w:pos="4536"/>
                <w:tab w:val="clear" w:pos="9072"/>
              </w:tabs>
              <w:rPr>
                <w:rFonts w:ascii="Arial" w:hAnsi="Arial" w:cs="Arial"/>
              </w:rPr>
            </w:pPr>
          </w:p>
        </w:tc>
      </w:tr>
      <w:tr w:rsidR="00EA43B7" w:rsidRPr="00C31862" w14:paraId="3A7760B1" w14:textId="77777777" w:rsidTr="00DA2F18">
        <w:tc>
          <w:tcPr>
            <w:tcW w:w="779" w:type="dxa"/>
          </w:tcPr>
          <w:p w14:paraId="2BC230DD" w14:textId="11973544" w:rsidR="00EA43B7" w:rsidRPr="00C31862" w:rsidRDefault="00EA43B7" w:rsidP="00EA43B7">
            <w:pPr>
              <w:rPr>
                <w:rFonts w:ascii="Arial" w:hAnsi="Arial" w:cs="Arial"/>
              </w:rPr>
            </w:pPr>
            <w:r w:rsidRPr="00C31862">
              <w:rPr>
                <w:rFonts w:ascii="Arial" w:hAnsi="Arial"/>
              </w:rPr>
              <w:t>1.4.8</w:t>
            </w:r>
          </w:p>
        </w:tc>
        <w:tc>
          <w:tcPr>
            <w:tcW w:w="4536" w:type="dxa"/>
          </w:tcPr>
          <w:p w14:paraId="351DBB68" w14:textId="77777777" w:rsidR="00EA43B7" w:rsidRPr="001D12AF" w:rsidRDefault="00EA43B7" w:rsidP="00EA43B7">
            <w:pPr>
              <w:spacing w:after="19"/>
              <w:rPr>
                <w:lang w:val="en-US"/>
              </w:rPr>
            </w:pPr>
            <w:r w:rsidRPr="001D12AF">
              <w:rPr>
                <w:rFonts w:ascii="Arial" w:hAnsi="Arial" w:cs="Arial"/>
                <w:lang w:val="en-US"/>
              </w:rPr>
              <w:t>Continuing education/specialty training</w:t>
            </w:r>
          </w:p>
          <w:p w14:paraId="53ED02C8" w14:textId="50AB6417" w:rsidR="00EA43B7" w:rsidRPr="00C31862" w:rsidRDefault="00EA43B7" w:rsidP="00EA43B7">
            <w:pPr>
              <w:pStyle w:val="Kopfzeile"/>
              <w:tabs>
                <w:tab w:val="clear" w:pos="4536"/>
                <w:tab w:val="clear" w:pos="9072"/>
              </w:tabs>
              <w:rPr>
                <w:rFonts w:ascii="Arial" w:hAnsi="Arial" w:cs="Arial"/>
              </w:rPr>
            </w:pPr>
            <w:r w:rsidRPr="001D12AF">
              <w:rPr>
                <w:rFonts w:ascii="Arial" w:hAnsi="Arial" w:cs="Arial"/>
                <w:lang w:val="en-US"/>
              </w:rPr>
              <w:t>At least 1 dedicated continuing educ</w:t>
            </w:r>
            <w:r w:rsidRPr="001D12AF">
              <w:rPr>
                <w:rFonts w:ascii="Arial" w:hAnsi="Arial" w:cs="Arial"/>
                <w:lang w:val="en-US"/>
              </w:rPr>
              <w:t>a</w:t>
            </w:r>
            <w:r w:rsidRPr="001D12AF">
              <w:rPr>
                <w:rFonts w:ascii="Arial" w:hAnsi="Arial" w:cs="Arial"/>
                <w:lang w:val="en-US"/>
              </w:rPr>
              <w:t>tion/specialty training session a year for each staff member (at least 1 day a year)</w:t>
            </w:r>
          </w:p>
        </w:tc>
        <w:tc>
          <w:tcPr>
            <w:tcW w:w="4536" w:type="dxa"/>
          </w:tcPr>
          <w:p w14:paraId="46909EED" w14:textId="77777777" w:rsidR="00EA43B7" w:rsidRPr="00C31862" w:rsidRDefault="00EA43B7" w:rsidP="00EA43B7">
            <w:pPr>
              <w:pStyle w:val="Kopfzeile"/>
              <w:tabs>
                <w:tab w:val="clear" w:pos="4536"/>
                <w:tab w:val="clear" w:pos="9072"/>
              </w:tabs>
              <w:jc w:val="both"/>
              <w:rPr>
                <w:rFonts w:ascii="Arial" w:hAnsi="Arial" w:cs="Arial"/>
              </w:rPr>
            </w:pPr>
          </w:p>
        </w:tc>
        <w:tc>
          <w:tcPr>
            <w:tcW w:w="425" w:type="dxa"/>
          </w:tcPr>
          <w:p w14:paraId="352DD5FF" w14:textId="77777777" w:rsidR="00EA43B7" w:rsidRPr="00C31862" w:rsidRDefault="00EA43B7" w:rsidP="00EA43B7">
            <w:pPr>
              <w:pStyle w:val="Kopfzeile"/>
              <w:tabs>
                <w:tab w:val="clear" w:pos="4536"/>
                <w:tab w:val="clear" w:pos="9072"/>
              </w:tabs>
              <w:rPr>
                <w:rFonts w:ascii="Arial" w:hAnsi="Arial" w:cs="Arial"/>
              </w:rPr>
            </w:pPr>
          </w:p>
        </w:tc>
      </w:tr>
    </w:tbl>
    <w:p w14:paraId="10C543F7" w14:textId="77777777" w:rsidR="00A73866" w:rsidRPr="00C31862" w:rsidRDefault="00A73866" w:rsidP="004C7B37">
      <w:pPr>
        <w:pStyle w:val="Kopfzeile"/>
        <w:tabs>
          <w:tab w:val="clear" w:pos="4536"/>
          <w:tab w:val="clear" w:pos="9072"/>
        </w:tabs>
        <w:rPr>
          <w:rFonts w:ascii="Arial" w:hAnsi="Arial" w:cs="Arial"/>
        </w:rPr>
      </w:pPr>
    </w:p>
    <w:p w14:paraId="7ACD1027" w14:textId="77777777" w:rsidR="00A73866" w:rsidRPr="00C31862" w:rsidRDefault="00A73866" w:rsidP="004C7B37">
      <w:pPr>
        <w:pStyle w:val="Kopfzeile"/>
        <w:tabs>
          <w:tab w:val="clear" w:pos="4536"/>
          <w:tab w:val="clear" w:pos="9072"/>
        </w:tabs>
        <w:rPr>
          <w:rFonts w:ascii="Arial" w:hAnsi="Arial" w:cs="Arial"/>
        </w:rPr>
      </w:pPr>
    </w:p>
    <w:p w14:paraId="27F19591" w14:textId="77777777" w:rsidR="00833ED3" w:rsidRPr="00C31862" w:rsidRDefault="00833ED3" w:rsidP="004C7B37">
      <w:pPr>
        <w:pStyle w:val="Kopfzeile"/>
        <w:tabs>
          <w:tab w:val="clear" w:pos="4536"/>
          <w:tab w:val="clear" w:pos="9072"/>
        </w:tabs>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606"/>
        <w:gridCol w:w="4536"/>
        <w:gridCol w:w="425"/>
      </w:tblGrid>
      <w:tr w:rsidR="005C4870" w:rsidRPr="00C31862" w14:paraId="67EA1AB6" w14:textId="77777777" w:rsidTr="001A13AB">
        <w:trPr>
          <w:cantSplit/>
          <w:tblHeader/>
        </w:trPr>
        <w:tc>
          <w:tcPr>
            <w:tcW w:w="10276" w:type="dxa"/>
            <w:gridSpan w:val="4"/>
            <w:tcBorders>
              <w:top w:val="nil"/>
              <w:left w:val="nil"/>
              <w:bottom w:val="nil"/>
              <w:right w:val="nil"/>
            </w:tcBorders>
            <w:shd w:val="clear" w:color="auto" w:fill="auto"/>
          </w:tcPr>
          <w:p w14:paraId="7A0396A4" w14:textId="77777777" w:rsidR="005C4870" w:rsidRPr="00C31862" w:rsidRDefault="005C4870" w:rsidP="005C4870">
            <w:pPr>
              <w:pStyle w:val="Kopfzeile"/>
              <w:tabs>
                <w:tab w:val="clear" w:pos="4536"/>
                <w:tab w:val="clear" w:pos="9072"/>
              </w:tabs>
              <w:rPr>
                <w:rFonts w:ascii="Arial" w:hAnsi="Arial" w:cs="Arial"/>
                <w:b/>
              </w:rPr>
            </w:pPr>
            <w:r w:rsidRPr="00C31862">
              <w:rPr>
                <w:rFonts w:ascii="Arial" w:hAnsi="Arial"/>
                <w:b/>
              </w:rPr>
              <w:t xml:space="preserve">1.5 </w:t>
            </w:r>
            <w:r w:rsidRPr="00C31862">
              <w:tab/>
            </w:r>
            <w:r w:rsidRPr="00C31862">
              <w:rPr>
                <w:rFonts w:ascii="Arial" w:hAnsi="Arial"/>
                <w:b/>
              </w:rPr>
              <w:t xml:space="preserve">Social work and rehabilitation </w:t>
            </w:r>
          </w:p>
          <w:p w14:paraId="76B70FE7" w14:textId="77777777" w:rsidR="005C4870" w:rsidRPr="00C31862" w:rsidRDefault="005C4870" w:rsidP="00401C0C">
            <w:pPr>
              <w:pStyle w:val="Kopfzeile"/>
              <w:rPr>
                <w:rFonts w:ascii="Arial" w:hAnsi="Arial" w:cs="Arial"/>
                <w:strike/>
              </w:rPr>
            </w:pPr>
          </w:p>
        </w:tc>
      </w:tr>
      <w:tr w:rsidR="005C4870" w:rsidRPr="00C31862" w14:paraId="3174DE19" w14:textId="77777777" w:rsidTr="001A13AB">
        <w:trPr>
          <w:tblHeader/>
        </w:trPr>
        <w:tc>
          <w:tcPr>
            <w:tcW w:w="709" w:type="dxa"/>
            <w:tcBorders>
              <w:top w:val="single" w:sz="4" w:space="0" w:color="auto"/>
              <w:left w:val="single" w:sz="4" w:space="0" w:color="auto"/>
              <w:bottom w:val="single" w:sz="4" w:space="0" w:color="auto"/>
            </w:tcBorders>
          </w:tcPr>
          <w:p w14:paraId="1B0F9375" w14:textId="77777777" w:rsidR="005C4870" w:rsidRPr="00C31862" w:rsidRDefault="005C4870" w:rsidP="00401C0C">
            <w:pPr>
              <w:rPr>
                <w:rFonts w:ascii="Arial" w:hAnsi="Arial" w:cs="Arial"/>
              </w:rPr>
            </w:pPr>
            <w:r w:rsidRPr="00C31862">
              <w:rPr>
                <w:rFonts w:ascii="Arial" w:hAnsi="Arial"/>
              </w:rPr>
              <w:t>Se</w:t>
            </w:r>
            <w:r w:rsidRPr="00C31862">
              <w:rPr>
                <w:rFonts w:ascii="Arial" w:hAnsi="Arial"/>
              </w:rPr>
              <w:t>c</w:t>
            </w:r>
            <w:r w:rsidRPr="00C31862">
              <w:rPr>
                <w:rFonts w:ascii="Arial" w:hAnsi="Arial"/>
              </w:rPr>
              <w:t>tion</w:t>
            </w:r>
          </w:p>
        </w:tc>
        <w:tc>
          <w:tcPr>
            <w:tcW w:w="4606" w:type="dxa"/>
            <w:tcBorders>
              <w:top w:val="single" w:sz="4" w:space="0" w:color="auto"/>
            </w:tcBorders>
          </w:tcPr>
          <w:p w14:paraId="3F98B317" w14:textId="77777777" w:rsidR="005C4870" w:rsidRPr="00C31862" w:rsidRDefault="005C4870" w:rsidP="00401C0C">
            <w:pPr>
              <w:jc w:val="center"/>
              <w:rPr>
                <w:rFonts w:ascii="Arial" w:hAnsi="Arial" w:cs="Arial"/>
              </w:rPr>
            </w:pPr>
            <w:r w:rsidRPr="00C31862">
              <w:rPr>
                <w:rFonts w:ascii="Arial" w:hAnsi="Arial"/>
              </w:rPr>
              <w:t>Requirements</w:t>
            </w:r>
          </w:p>
        </w:tc>
        <w:tc>
          <w:tcPr>
            <w:tcW w:w="4536" w:type="dxa"/>
            <w:tcBorders>
              <w:top w:val="single" w:sz="4" w:space="0" w:color="auto"/>
            </w:tcBorders>
          </w:tcPr>
          <w:p w14:paraId="601B4D0C" w14:textId="77777777" w:rsidR="005C4870" w:rsidRPr="00C31862" w:rsidRDefault="005C4870" w:rsidP="00401C0C">
            <w:pPr>
              <w:jc w:val="center"/>
              <w:rPr>
                <w:rFonts w:ascii="Arial" w:hAnsi="Arial" w:cs="Arial"/>
              </w:rPr>
            </w:pPr>
            <w:r w:rsidRPr="00C31862">
              <w:rPr>
                <w:rFonts w:ascii="Arial" w:hAnsi="Arial"/>
              </w:rPr>
              <w:t>Explanatory remarks of the Centre</w:t>
            </w:r>
          </w:p>
        </w:tc>
        <w:tc>
          <w:tcPr>
            <w:tcW w:w="425" w:type="dxa"/>
            <w:tcBorders>
              <w:top w:val="single" w:sz="4" w:space="0" w:color="auto"/>
            </w:tcBorders>
          </w:tcPr>
          <w:p w14:paraId="1267C172" w14:textId="77777777" w:rsidR="005C4870" w:rsidRPr="00C31862" w:rsidRDefault="005C4870" w:rsidP="00401C0C">
            <w:pPr>
              <w:jc w:val="center"/>
              <w:rPr>
                <w:rFonts w:ascii="Arial" w:hAnsi="Arial" w:cs="Arial"/>
              </w:rPr>
            </w:pPr>
          </w:p>
        </w:tc>
      </w:tr>
      <w:tr w:rsidR="00EA43B7" w:rsidRPr="00C31862" w14:paraId="42078B69" w14:textId="77777777" w:rsidTr="001A13AB">
        <w:tc>
          <w:tcPr>
            <w:tcW w:w="709" w:type="dxa"/>
          </w:tcPr>
          <w:p w14:paraId="74FB440A" w14:textId="57972A8B" w:rsidR="00EA43B7" w:rsidRPr="00C31862" w:rsidRDefault="00EA43B7" w:rsidP="00EA43B7">
            <w:pPr>
              <w:rPr>
                <w:rFonts w:ascii="Arial" w:hAnsi="Arial" w:cs="Arial"/>
              </w:rPr>
            </w:pPr>
            <w:r w:rsidRPr="00C31862">
              <w:rPr>
                <w:rFonts w:ascii="Arial" w:hAnsi="Arial"/>
              </w:rPr>
              <w:t>1.5.1</w:t>
            </w:r>
          </w:p>
        </w:tc>
        <w:tc>
          <w:tcPr>
            <w:tcW w:w="4606" w:type="dxa"/>
          </w:tcPr>
          <w:p w14:paraId="3930DAC3" w14:textId="77777777" w:rsidR="00EA43B7" w:rsidRDefault="00EA43B7" w:rsidP="00EA43B7">
            <w:pPr>
              <w:spacing w:after="19"/>
            </w:pPr>
            <w:r>
              <w:rPr>
                <w:rFonts w:ascii="Arial" w:hAnsi="Arial" w:cs="Arial"/>
              </w:rPr>
              <w:t>Qualifications social services:</w:t>
            </w:r>
          </w:p>
          <w:p w14:paraId="22454774" w14:textId="77777777" w:rsidR="00EA43B7" w:rsidRDefault="00EA43B7" w:rsidP="009C4421">
            <w:pPr>
              <w:numPr>
                <w:ilvl w:val="0"/>
                <w:numId w:val="80"/>
              </w:numPr>
              <w:spacing w:after="19"/>
              <w:ind w:left="283" w:hanging="283"/>
            </w:pPr>
            <w:r>
              <w:rPr>
                <w:rFonts w:ascii="Arial" w:hAnsi="Arial" w:cs="Arial"/>
              </w:rPr>
              <w:t>Social workers/social pedagogues</w:t>
            </w:r>
          </w:p>
          <w:p w14:paraId="5E5F3BA8" w14:textId="77777777" w:rsidR="00AD6DE2" w:rsidRPr="00AD6DE2" w:rsidRDefault="00EA43B7" w:rsidP="00AD6DE2">
            <w:pPr>
              <w:numPr>
                <w:ilvl w:val="0"/>
                <w:numId w:val="80"/>
              </w:numPr>
              <w:spacing w:after="19"/>
              <w:ind w:left="283" w:hanging="283"/>
              <w:rPr>
                <w:rFonts w:cs="Arial"/>
                <w:sz w:val="16"/>
                <w:szCs w:val="16"/>
              </w:rPr>
            </w:pPr>
            <w:r w:rsidRPr="001D12AF">
              <w:rPr>
                <w:rFonts w:ascii="Arial" w:hAnsi="Arial" w:cs="Arial"/>
                <w:lang w:val="en-US"/>
              </w:rPr>
              <w:t>Individual case examinations according to the specifications of the professional society are possible</w:t>
            </w:r>
          </w:p>
          <w:p w14:paraId="604C0DC4" w14:textId="6B5E7806" w:rsidR="00EA43B7" w:rsidRPr="00771B01" w:rsidRDefault="00AD6DE2" w:rsidP="00AD6DE2">
            <w:pPr>
              <w:numPr>
                <w:ilvl w:val="0"/>
                <w:numId w:val="80"/>
              </w:numPr>
              <w:spacing w:after="19"/>
              <w:ind w:left="283" w:hanging="283"/>
              <w:rPr>
                <w:rFonts w:cs="Arial"/>
                <w:sz w:val="16"/>
                <w:szCs w:val="16"/>
              </w:rPr>
            </w:pPr>
            <w:r w:rsidRPr="00AD6DE2">
              <w:rPr>
                <w:rFonts w:ascii="Arial" w:hAnsi="Arial" w:cs="Arial"/>
                <w:lang w:val="en-US"/>
              </w:rPr>
              <w:t>A</w:t>
            </w:r>
            <w:r w:rsidR="00EA43B7" w:rsidRPr="00AD6DE2">
              <w:rPr>
                <w:rFonts w:ascii="Arial" w:hAnsi="Arial" w:cs="Arial"/>
                <w:lang w:val="en-US"/>
              </w:rPr>
              <w:t>dditional qualification: Experience in the me</w:t>
            </w:r>
            <w:r w:rsidR="00EA43B7" w:rsidRPr="00AD6DE2">
              <w:rPr>
                <w:rFonts w:ascii="Arial" w:hAnsi="Arial" w:cs="Arial"/>
                <w:lang w:val="en-US"/>
              </w:rPr>
              <w:t>d</w:t>
            </w:r>
            <w:r w:rsidR="00EA43B7" w:rsidRPr="00AD6DE2">
              <w:rPr>
                <w:rFonts w:ascii="Arial" w:hAnsi="Arial" w:cs="Arial"/>
                <w:lang w:val="en-US"/>
              </w:rPr>
              <w:t>ical/oncological field</w:t>
            </w:r>
          </w:p>
        </w:tc>
        <w:tc>
          <w:tcPr>
            <w:tcW w:w="4536" w:type="dxa"/>
          </w:tcPr>
          <w:p w14:paraId="60B90080" w14:textId="77777777" w:rsidR="00EA43B7" w:rsidRPr="00C31862" w:rsidRDefault="00EA43B7" w:rsidP="00EA43B7">
            <w:pPr>
              <w:rPr>
                <w:rFonts w:ascii="Arial" w:hAnsi="Arial" w:cs="Arial"/>
              </w:rPr>
            </w:pPr>
          </w:p>
        </w:tc>
        <w:tc>
          <w:tcPr>
            <w:tcW w:w="425" w:type="dxa"/>
          </w:tcPr>
          <w:p w14:paraId="345528B6" w14:textId="77777777" w:rsidR="00EA43B7" w:rsidRPr="00C31862" w:rsidRDefault="00EA43B7" w:rsidP="00EA43B7">
            <w:pPr>
              <w:rPr>
                <w:rFonts w:ascii="Arial" w:hAnsi="Arial"/>
              </w:rPr>
            </w:pPr>
          </w:p>
        </w:tc>
      </w:tr>
      <w:tr w:rsidR="00EA43B7" w:rsidRPr="00C31862" w14:paraId="68A39B7C" w14:textId="77777777" w:rsidTr="001A13AB">
        <w:tc>
          <w:tcPr>
            <w:tcW w:w="709" w:type="dxa"/>
          </w:tcPr>
          <w:p w14:paraId="2C94C1BC" w14:textId="6C49B6F9" w:rsidR="00EA43B7" w:rsidRPr="008A02E8" w:rsidRDefault="00EA43B7" w:rsidP="00EA43B7">
            <w:pPr>
              <w:rPr>
                <w:rFonts w:ascii="Arial" w:hAnsi="Arial"/>
              </w:rPr>
            </w:pPr>
            <w:r w:rsidRPr="004F783F">
              <w:rPr>
                <w:rFonts w:ascii="Arial" w:hAnsi="Arial"/>
              </w:rPr>
              <w:t>1.5.2</w:t>
            </w:r>
          </w:p>
        </w:tc>
        <w:tc>
          <w:tcPr>
            <w:tcW w:w="4606" w:type="dxa"/>
          </w:tcPr>
          <w:p w14:paraId="2B82837B" w14:textId="77777777" w:rsidR="00EA43B7" w:rsidRPr="001D12AF" w:rsidRDefault="00EA43B7" w:rsidP="00EA43B7">
            <w:pPr>
              <w:spacing w:after="19"/>
              <w:rPr>
                <w:lang w:val="en-US"/>
              </w:rPr>
            </w:pPr>
            <w:r w:rsidRPr="001D12AF">
              <w:rPr>
                <w:rFonts w:ascii="Arial" w:hAnsi="Arial" w:cs="Arial"/>
                <w:lang w:val="en-US"/>
              </w:rPr>
              <w:t>Social services - resources:</w:t>
            </w:r>
          </w:p>
          <w:p w14:paraId="61D902B1" w14:textId="48FADD80" w:rsidR="00EA43B7" w:rsidRPr="008A02E8" w:rsidRDefault="00EA43B7" w:rsidP="00EA43B7">
            <w:pPr>
              <w:rPr>
                <w:rFonts w:ascii="Arial" w:hAnsi="Arial"/>
              </w:rPr>
            </w:pPr>
            <w:r w:rsidRPr="001D12AF">
              <w:rPr>
                <w:rFonts w:ascii="Arial" w:hAnsi="Arial" w:cs="Arial"/>
                <w:lang w:val="en-US"/>
              </w:rPr>
              <w:t xml:space="preserve">For the counselling of patients in the </w:t>
            </w:r>
            <w:proofErr w:type="spellStart"/>
            <w:r w:rsidRPr="001D12AF">
              <w:rPr>
                <w:rFonts w:ascii="Arial" w:hAnsi="Arial" w:cs="Arial"/>
                <w:lang w:val="en-US"/>
              </w:rPr>
              <w:t>centre</w:t>
            </w:r>
            <w:proofErr w:type="spellEnd"/>
            <w:r w:rsidRPr="001D12AF">
              <w:rPr>
                <w:rFonts w:ascii="Arial" w:hAnsi="Arial" w:cs="Arial"/>
                <w:lang w:val="en-US"/>
              </w:rPr>
              <w:t>, there is at least 1 social worker available for 400 cou</w:t>
            </w:r>
            <w:r w:rsidRPr="001D12AF">
              <w:rPr>
                <w:rFonts w:ascii="Arial" w:hAnsi="Arial" w:cs="Arial"/>
                <w:lang w:val="en-US"/>
              </w:rPr>
              <w:t>n</w:t>
            </w:r>
            <w:r w:rsidRPr="001D12AF">
              <w:rPr>
                <w:rFonts w:ascii="Arial" w:hAnsi="Arial" w:cs="Arial"/>
                <w:lang w:val="en-US"/>
              </w:rPr>
              <w:t xml:space="preserve">seled patients (not cases) of the </w:t>
            </w:r>
            <w:proofErr w:type="spellStart"/>
            <w:r w:rsidRPr="001D12AF">
              <w:rPr>
                <w:rFonts w:ascii="Arial" w:hAnsi="Arial" w:cs="Arial"/>
                <w:lang w:val="en-US"/>
              </w:rPr>
              <w:t>centre</w:t>
            </w:r>
            <w:proofErr w:type="spellEnd"/>
            <w:r w:rsidRPr="001D12AF">
              <w:rPr>
                <w:rFonts w:ascii="Arial" w:hAnsi="Arial" w:cs="Arial"/>
                <w:lang w:val="en-US"/>
              </w:rPr>
              <w:t xml:space="preserve"> (= primary cases, secondary metastases, recurrences). The personnel resources can be provided centrally; an </w:t>
            </w:r>
            <w:proofErr w:type="spellStart"/>
            <w:r w:rsidRPr="001D12AF">
              <w:rPr>
                <w:rFonts w:ascii="Arial" w:hAnsi="Arial" w:cs="Arial"/>
                <w:lang w:val="en-US"/>
              </w:rPr>
              <w:t>organisational</w:t>
            </w:r>
            <w:proofErr w:type="spellEnd"/>
            <w:r w:rsidRPr="001D12AF">
              <w:rPr>
                <w:rFonts w:ascii="Arial" w:hAnsi="Arial" w:cs="Arial"/>
                <w:lang w:val="en-US"/>
              </w:rPr>
              <w:t xml:space="preserve"> plan must be available.</w:t>
            </w:r>
          </w:p>
        </w:tc>
        <w:tc>
          <w:tcPr>
            <w:tcW w:w="4536" w:type="dxa"/>
          </w:tcPr>
          <w:p w14:paraId="5D491F62" w14:textId="77777777" w:rsidR="00EA43B7" w:rsidRPr="00C31862" w:rsidRDefault="00EA43B7" w:rsidP="00EA43B7">
            <w:pPr>
              <w:rPr>
                <w:rFonts w:ascii="Arial" w:hAnsi="Arial" w:cs="Arial"/>
              </w:rPr>
            </w:pPr>
          </w:p>
        </w:tc>
        <w:tc>
          <w:tcPr>
            <w:tcW w:w="425" w:type="dxa"/>
          </w:tcPr>
          <w:p w14:paraId="5945DFB2" w14:textId="77777777" w:rsidR="00EA43B7" w:rsidRPr="00C31862" w:rsidRDefault="00EA43B7" w:rsidP="00EA43B7">
            <w:pPr>
              <w:rPr>
                <w:rFonts w:ascii="Arial" w:hAnsi="Arial"/>
              </w:rPr>
            </w:pPr>
          </w:p>
        </w:tc>
      </w:tr>
      <w:tr w:rsidR="00EA43B7" w:rsidRPr="00C31862" w14:paraId="050A0251" w14:textId="77777777" w:rsidTr="001A13AB">
        <w:tc>
          <w:tcPr>
            <w:tcW w:w="709" w:type="dxa"/>
          </w:tcPr>
          <w:p w14:paraId="3266068C" w14:textId="504C14AA" w:rsidR="00EA43B7" w:rsidRPr="008A02E8" w:rsidRDefault="00EA43B7" w:rsidP="00EA43B7">
            <w:pPr>
              <w:rPr>
                <w:rFonts w:ascii="Arial" w:hAnsi="Arial"/>
              </w:rPr>
            </w:pPr>
            <w:r w:rsidRPr="004F783F">
              <w:rPr>
                <w:rFonts w:ascii="Arial" w:hAnsi="Arial"/>
              </w:rPr>
              <w:t>1.5.3</w:t>
            </w:r>
          </w:p>
        </w:tc>
        <w:tc>
          <w:tcPr>
            <w:tcW w:w="4606" w:type="dxa"/>
          </w:tcPr>
          <w:p w14:paraId="1B60D00A" w14:textId="77777777" w:rsidR="00EA43B7" w:rsidRPr="001D12AF" w:rsidRDefault="00EA43B7" w:rsidP="00EA43B7">
            <w:pPr>
              <w:spacing w:after="19"/>
              <w:rPr>
                <w:lang w:val="en-US"/>
              </w:rPr>
            </w:pPr>
            <w:r w:rsidRPr="001D12AF">
              <w:rPr>
                <w:rFonts w:ascii="Arial" w:hAnsi="Arial" w:cs="Arial"/>
                <w:lang w:val="en-US"/>
              </w:rPr>
              <w:t>Offer and access</w:t>
            </w:r>
          </w:p>
          <w:p w14:paraId="0F160327" w14:textId="6C19D3BE" w:rsidR="00EA43B7" w:rsidRPr="008A02E8" w:rsidRDefault="00EA43B7" w:rsidP="00EA43B7">
            <w:pPr>
              <w:rPr>
                <w:rFonts w:ascii="Arial" w:hAnsi="Arial"/>
              </w:rPr>
            </w:pPr>
            <w:r w:rsidRPr="001D12AF">
              <w:rPr>
                <w:rFonts w:ascii="Arial" w:hAnsi="Arial" w:cs="Arial"/>
                <w:lang w:val="en-US"/>
              </w:rPr>
              <w:t xml:space="preserve">Every patient must be offered the possibility of counselling by the social service in all phases of the disease, locally and promptly (proof required). </w:t>
            </w:r>
            <w:r>
              <w:rPr>
                <w:rFonts w:ascii="Arial" w:hAnsi="Arial" w:cs="Arial"/>
              </w:rPr>
              <w:t>The offer must be made without any barriers.</w:t>
            </w:r>
          </w:p>
        </w:tc>
        <w:tc>
          <w:tcPr>
            <w:tcW w:w="4536" w:type="dxa"/>
          </w:tcPr>
          <w:p w14:paraId="5A839DEC" w14:textId="77777777" w:rsidR="00EA43B7" w:rsidRPr="00C31862" w:rsidRDefault="00EA43B7" w:rsidP="00EA43B7">
            <w:pPr>
              <w:rPr>
                <w:rFonts w:ascii="Arial" w:hAnsi="Arial" w:cs="Arial"/>
              </w:rPr>
            </w:pPr>
          </w:p>
        </w:tc>
        <w:tc>
          <w:tcPr>
            <w:tcW w:w="425" w:type="dxa"/>
          </w:tcPr>
          <w:p w14:paraId="064E4DC4" w14:textId="77777777" w:rsidR="00EA43B7" w:rsidRPr="00C31862" w:rsidRDefault="00EA43B7" w:rsidP="00EA43B7">
            <w:pPr>
              <w:rPr>
                <w:rFonts w:ascii="Arial" w:hAnsi="Arial"/>
              </w:rPr>
            </w:pPr>
          </w:p>
        </w:tc>
      </w:tr>
      <w:tr w:rsidR="00EA43B7" w:rsidRPr="00C31862" w14:paraId="55BC7E2C" w14:textId="77777777" w:rsidTr="001A13AB">
        <w:tc>
          <w:tcPr>
            <w:tcW w:w="709" w:type="dxa"/>
            <w:tcBorders>
              <w:bottom w:val="single" w:sz="4" w:space="0" w:color="auto"/>
            </w:tcBorders>
          </w:tcPr>
          <w:p w14:paraId="1DE68E22" w14:textId="50F18CB2" w:rsidR="00EA43B7" w:rsidRPr="00C31862" w:rsidRDefault="00EA43B7" w:rsidP="00EA43B7">
            <w:pPr>
              <w:rPr>
                <w:rFonts w:ascii="Arial" w:hAnsi="Arial" w:cs="Arial"/>
              </w:rPr>
            </w:pPr>
            <w:r w:rsidRPr="004F783F">
              <w:rPr>
                <w:rFonts w:ascii="Arial" w:hAnsi="Arial"/>
              </w:rPr>
              <w:t>1.5.4</w:t>
            </w:r>
          </w:p>
        </w:tc>
        <w:tc>
          <w:tcPr>
            <w:tcW w:w="4606" w:type="dxa"/>
          </w:tcPr>
          <w:p w14:paraId="27708453" w14:textId="7A0E3D95" w:rsidR="00EA43B7" w:rsidRPr="00C31862" w:rsidRDefault="00EA43B7" w:rsidP="00EA43B7">
            <w:pPr>
              <w:rPr>
                <w:rFonts w:ascii="Arial" w:hAnsi="Arial" w:cs="Arial"/>
              </w:rPr>
            </w:pPr>
            <w:r w:rsidRPr="001D12AF">
              <w:rPr>
                <w:rFonts w:ascii="Arial" w:hAnsi="Arial" w:cs="Arial"/>
                <w:lang w:val="en-US"/>
              </w:rPr>
              <w:t>The number of patients who received counselling from the social services is to be recorded and evaluated.</w:t>
            </w:r>
          </w:p>
        </w:tc>
        <w:tc>
          <w:tcPr>
            <w:tcW w:w="4536" w:type="dxa"/>
          </w:tcPr>
          <w:p w14:paraId="229133CE" w14:textId="6A14F112" w:rsidR="00EA43B7" w:rsidRPr="00C31862" w:rsidRDefault="00EA43B7" w:rsidP="00EA43B7">
            <w:pPr>
              <w:jc w:val="center"/>
              <w:rPr>
                <w:rFonts w:ascii="Arial" w:hAnsi="Arial" w:cs="Arial"/>
                <w:color w:val="C45911"/>
              </w:rPr>
            </w:pPr>
          </w:p>
        </w:tc>
        <w:tc>
          <w:tcPr>
            <w:tcW w:w="425" w:type="dxa"/>
          </w:tcPr>
          <w:p w14:paraId="377D1C89" w14:textId="77777777" w:rsidR="00EA43B7" w:rsidRPr="00C31862" w:rsidRDefault="00EA43B7" w:rsidP="00EA43B7">
            <w:pPr>
              <w:pStyle w:val="Kopfzeile"/>
              <w:tabs>
                <w:tab w:val="clear" w:pos="4536"/>
                <w:tab w:val="clear" w:pos="9072"/>
              </w:tabs>
              <w:rPr>
                <w:rFonts w:ascii="Arial" w:hAnsi="Arial" w:cs="Arial"/>
                <w:highlight w:val="lightGray"/>
              </w:rPr>
            </w:pPr>
          </w:p>
        </w:tc>
      </w:tr>
      <w:tr w:rsidR="00EA43B7" w:rsidRPr="00C31862" w14:paraId="2F6E4AB0" w14:textId="77777777" w:rsidTr="00ED48FE">
        <w:tc>
          <w:tcPr>
            <w:tcW w:w="709" w:type="dxa"/>
            <w:tcBorders>
              <w:bottom w:val="single" w:sz="4" w:space="0" w:color="auto"/>
            </w:tcBorders>
          </w:tcPr>
          <w:p w14:paraId="0BA65B76" w14:textId="0BDCD891" w:rsidR="00EA43B7" w:rsidRPr="004F783F" w:rsidRDefault="00EA43B7" w:rsidP="00EA43B7">
            <w:pPr>
              <w:rPr>
                <w:rFonts w:ascii="Arial" w:hAnsi="Arial"/>
              </w:rPr>
            </w:pPr>
            <w:r w:rsidRPr="004F783F">
              <w:rPr>
                <w:rFonts w:ascii="Arial" w:hAnsi="Arial"/>
              </w:rPr>
              <w:t>1.5.5</w:t>
            </w:r>
          </w:p>
        </w:tc>
        <w:tc>
          <w:tcPr>
            <w:tcW w:w="4606" w:type="dxa"/>
          </w:tcPr>
          <w:p w14:paraId="4C41F306" w14:textId="77777777" w:rsidR="00EA43B7" w:rsidRPr="001D12AF" w:rsidRDefault="00EA43B7" w:rsidP="00EA43B7">
            <w:pPr>
              <w:spacing w:after="19"/>
              <w:rPr>
                <w:lang w:val="en-US"/>
              </w:rPr>
            </w:pPr>
            <w:r w:rsidRPr="001D12AF">
              <w:rPr>
                <w:rFonts w:ascii="Arial" w:hAnsi="Arial" w:cs="Arial"/>
                <w:lang w:val="en-US"/>
              </w:rPr>
              <w:t>Premises:</w:t>
            </w:r>
          </w:p>
          <w:p w14:paraId="080F862D" w14:textId="19150AFE" w:rsidR="00EA43B7" w:rsidRPr="004F783F" w:rsidRDefault="00EA43B7" w:rsidP="00EA43B7">
            <w:pPr>
              <w:rPr>
                <w:rFonts w:ascii="Arial" w:hAnsi="Arial"/>
                <w:strike/>
              </w:rPr>
            </w:pPr>
            <w:r w:rsidRPr="001D12AF">
              <w:rPr>
                <w:rFonts w:ascii="Arial" w:hAnsi="Arial" w:cs="Arial"/>
                <w:lang w:val="en-US"/>
              </w:rPr>
              <w:t>A suitable room must be provided for social cou</w:t>
            </w:r>
            <w:r w:rsidRPr="001D12AF">
              <w:rPr>
                <w:rFonts w:ascii="Arial" w:hAnsi="Arial" w:cs="Arial"/>
                <w:lang w:val="en-US"/>
              </w:rPr>
              <w:t>n</w:t>
            </w:r>
            <w:r w:rsidRPr="001D12AF">
              <w:rPr>
                <w:rFonts w:ascii="Arial" w:hAnsi="Arial" w:cs="Arial"/>
                <w:lang w:val="en-US"/>
              </w:rPr>
              <w:t>selling work.</w:t>
            </w:r>
          </w:p>
        </w:tc>
        <w:tc>
          <w:tcPr>
            <w:tcW w:w="4536" w:type="dxa"/>
          </w:tcPr>
          <w:p w14:paraId="569B2AB0" w14:textId="77777777" w:rsidR="00EA43B7" w:rsidRPr="00C31862" w:rsidRDefault="00EA43B7" w:rsidP="00EA43B7">
            <w:pPr>
              <w:jc w:val="center"/>
              <w:rPr>
                <w:rFonts w:ascii="Arial" w:hAnsi="Arial"/>
              </w:rPr>
            </w:pPr>
          </w:p>
        </w:tc>
        <w:tc>
          <w:tcPr>
            <w:tcW w:w="425" w:type="dxa"/>
          </w:tcPr>
          <w:p w14:paraId="19C18093" w14:textId="77777777" w:rsidR="00EA43B7" w:rsidRPr="00C31862" w:rsidRDefault="00EA43B7" w:rsidP="00EA43B7">
            <w:pPr>
              <w:pStyle w:val="Kopfzeile"/>
              <w:tabs>
                <w:tab w:val="clear" w:pos="4536"/>
                <w:tab w:val="clear" w:pos="9072"/>
              </w:tabs>
              <w:rPr>
                <w:rFonts w:ascii="Arial" w:hAnsi="Arial" w:cs="Arial"/>
                <w:highlight w:val="lightGray"/>
              </w:rPr>
            </w:pPr>
          </w:p>
        </w:tc>
      </w:tr>
      <w:tr w:rsidR="00EA43B7" w:rsidRPr="00C31862" w14:paraId="570EECA9" w14:textId="77777777" w:rsidTr="00ED48FE">
        <w:tc>
          <w:tcPr>
            <w:tcW w:w="709" w:type="dxa"/>
            <w:tcBorders>
              <w:bottom w:val="single" w:sz="4" w:space="0" w:color="auto"/>
            </w:tcBorders>
          </w:tcPr>
          <w:p w14:paraId="2D5161A8" w14:textId="6CA44975" w:rsidR="00EA43B7" w:rsidRPr="004F783F" w:rsidRDefault="00EA43B7" w:rsidP="00EA43B7">
            <w:pPr>
              <w:rPr>
                <w:rFonts w:ascii="Arial" w:hAnsi="Arial"/>
              </w:rPr>
            </w:pPr>
            <w:r w:rsidRPr="004F783F">
              <w:rPr>
                <w:rFonts w:ascii="Arial" w:hAnsi="Arial"/>
              </w:rPr>
              <w:t>1.5.6</w:t>
            </w:r>
          </w:p>
        </w:tc>
        <w:tc>
          <w:tcPr>
            <w:tcW w:w="4606" w:type="dxa"/>
          </w:tcPr>
          <w:p w14:paraId="37D4AD01" w14:textId="77777777" w:rsidR="00EA43B7" w:rsidRPr="001D12AF" w:rsidRDefault="00EA43B7" w:rsidP="00EA43B7">
            <w:pPr>
              <w:spacing w:after="19"/>
              <w:rPr>
                <w:lang w:val="en-US"/>
              </w:rPr>
            </w:pPr>
            <w:proofErr w:type="spellStart"/>
            <w:r w:rsidRPr="001D12AF">
              <w:rPr>
                <w:rFonts w:ascii="Arial" w:hAnsi="Arial" w:cs="Arial"/>
                <w:lang w:val="en-US"/>
              </w:rPr>
              <w:t>Organisation</w:t>
            </w:r>
            <w:proofErr w:type="spellEnd"/>
            <w:r w:rsidRPr="001D12AF">
              <w:rPr>
                <w:rFonts w:ascii="Arial" w:hAnsi="Arial" w:cs="Arial"/>
                <w:lang w:val="en-US"/>
              </w:rPr>
              <w:t xml:space="preserve"> plan</w:t>
            </w:r>
          </w:p>
          <w:p w14:paraId="261C3590" w14:textId="74FDE171" w:rsidR="00EA43B7" w:rsidRPr="004F783F" w:rsidRDefault="00EA43B7" w:rsidP="00EA43B7">
            <w:pPr>
              <w:rPr>
                <w:rFonts w:ascii="Arial" w:hAnsi="Arial"/>
                <w:strike/>
              </w:rPr>
            </w:pPr>
            <w:r w:rsidRPr="001D12AF">
              <w:rPr>
                <w:rFonts w:ascii="Arial" w:hAnsi="Arial" w:cs="Arial"/>
                <w:lang w:val="en-US"/>
              </w:rPr>
              <w:t xml:space="preserve">The performance of tasks is to be regulated by means of an </w:t>
            </w:r>
            <w:proofErr w:type="spellStart"/>
            <w:r w:rsidRPr="001D12AF">
              <w:rPr>
                <w:rFonts w:ascii="Arial" w:hAnsi="Arial" w:cs="Arial"/>
                <w:lang w:val="en-US"/>
              </w:rPr>
              <w:t>organisation</w:t>
            </w:r>
            <w:proofErr w:type="spellEnd"/>
            <w:r w:rsidRPr="001D12AF">
              <w:rPr>
                <w:rFonts w:ascii="Arial" w:hAnsi="Arial" w:cs="Arial"/>
                <w:lang w:val="en-US"/>
              </w:rPr>
              <w:t xml:space="preserve"> plan, in which, among other things, the availability of resources and the local presence can be identified.</w:t>
            </w:r>
          </w:p>
        </w:tc>
        <w:tc>
          <w:tcPr>
            <w:tcW w:w="4536" w:type="dxa"/>
          </w:tcPr>
          <w:p w14:paraId="233FA364" w14:textId="77777777" w:rsidR="00EA43B7" w:rsidRPr="00C31862" w:rsidRDefault="00EA43B7" w:rsidP="00EA43B7">
            <w:pPr>
              <w:jc w:val="center"/>
              <w:rPr>
                <w:rFonts w:ascii="Arial" w:hAnsi="Arial"/>
              </w:rPr>
            </w:pPr>
          </w:p>
        </w:tc>
        <w:tc>
          <w:tcPr>
            <w:tcW w:w="425" w:type="dxa"/>
          </w:tcPr>
          <w:p w14:paraId="5B6BF125" w14:textId="77777777" w:rsidR="00EA43B7" w:rsidRPr="00C31862" w:rsidRDefault="00EA43B7" w:rsidP="00EA43B7">
            <w:pPr>
              <w:pStyle w:val="Kopfzeile"/>
              <w:tabs>
                <w:tab w:val="clear" w:pos="4536"/>
                <w:tab w:val="clear" w:pos="9072"/>
              </w:tabs>
              <w:rPr>
                <w:rFonts w:ascii="Arial" w:hAnsi="Arial" w:cs="Arial"/>
                <w:highlight w:val="lightGray"/>
              </w:rPr>
            </w:pPr>
          </w:p>
        </w:tc>
      </w:tr>
      <w:tr w:rsidR="00EA43B7" w:rsidRPr="00C31862" w14:paraId="5695B773" w14:textId="77777777" w:rsidTr="009B24EB">
        <w:tc>
          <w:tcPr>
            <w:tcW w:w="709" w:type="dxa"/>
            <w:tcBorders>
              <w:bottom w:val="single" w:sz="4" w:space="0" w:color="auto"/>
            </w:tcBorders>
          </w:tcPr>
          <w:p w14:paraId="31A955E1" w14:textId="25EEB063" w:rsidR="00EA43B7" w:rsidRPr="00C31862" w:rsidRDefault="00EA43B7" w:rsidP="00EA43B7">
            <w:pPr>
              <w:rPr>
                <w:rFonts w:ascii="Arial" w:hAnsi="Arial" w:cs="Arial"/>
              </w:rPr>
            </w:pPr>
            <w:r w:rsidRPr="004F783F">
              <w:rPr>
                <w:rFonts w:ascii="Arial" w:hAnsi="Arial"/>
              </w:rPr>
              <w:t>1.5.7</w:t>
            </w:r>
          </w:p>
        </w:tc>
        <w:tc>
          <w:tcPr>
            <w:tcW w:w="4606" w:type="dxa"/>
            <w:tcBorders>
              <w:bottom w:val="single" w:sz="4" w:space="0" w:color="auto"/>
            </w:tcBorders>
          </w:tcPr>
          <w:p w14:paraId="0E8CFAAE" w14:textId="77777777" w:rsidR="00EA43B7" w:rsidRPr="001D12AF" w:rsidRDefault="00EA43B7" w:rsidP="00EA43B7">
            <w:pPr>
              <w:spacing w:after="19"/>
              <w:rPr>
                <w:lang w:val="en-US"/>
              </w:rPr>
            </w:pPr>
            <w:r w:rsidRPr="001D12AF">
              <w:rPr>
                <w:rFonts w:ascii="Arial" w:hAnsi="Arial" w:cs="Arial"/>
                <w:lang w:val="en-US"/>
              </w:rPr>
              <w:t>Tasks of the psychosocial counselling:</w:t>
            </w:r>
          </w:p>
          <w:p w14:paraId="51798FEB" w14:textId="77777777" w:rsidR="00EA43B7" w:rsidRPr="001D12AF" w:rsidRDefault="00EA43B7" w:rsidP="00EA43B7">
            <w:pPr>
              <w:spacing w:after="19"/>
              <w:rPr>
                <w:lang w:val="en-US"/>
              </w:rPr>
            </w:pPr>
            <w:r w:rsidRPr="001D12AF">
              <w:rPr>
                <w:rFonts w:ascii="Arial" w:hAnsi="Arial" w:cs="Arial"/>
                <w:lang w:val="en-US"/>
              </w:rPr>
              <w:t>Contents of counselling: using the DVSG cat</w:t>
            </w:r>
            <w:r w:rsidRPr="001D12AF">
              <w:rPr>
                <w:rFonts w:ascii="Arial" w:hAnsi="Arial" w:cs="Arial"/>
                <w:lang w:val="en-US"/>
              </w:rPr>
              <w:t>a</w:t>
            </w:r>
            <w:r w:rsidRPr="001D12AF">
              <w:rPr>
                <w:rFonts w:ascii="Arial" w:hAnsi="Arial" w:cs="Arial"/>
                <w:lang w:val="en-US"/>
              </w:rPr>
              <w:t>logue of services and the expert standards PEOPSA (Psychosocial Initial Counselling of O</w:t>
            </w:r>
            <w:r w:rsidRPr="001D12AF">
              <w:rPr>
                <w:rFonts w:ascii="Arial" w:hAnsi="Arial" w:cs="Arial"/>
                <w:lang w:val="en-US"/>
              </w:rPr>
              <w:t>n</w:t>
            </w:r>
            <w:r w:rsidRPr="001D12AF">
              <w:rPr>
                <w:rFonts w:ascii="Arial" w:hAnsi="Arial" w:cs="Arial"/>
                <w:lang w:val="en-US"/>
              </w:rPr>
              <w:t>cological Patients by Social Work)</w:t>
            </w:r>
          </w:p>
          <w:p w14:paraId="3F9318BE" w14:textId="77777777" w:rsidR="00EA43B7" w:rsidRPr="001D12AF" w:rsidRDefault="00EA43B7" w:rsidP="009C4421">
            <w:pPr>
              <w:numPr>
                <w:ilvl w:val="0"/>
                <w:numId w:val="81"/>
              </w:numPr>
              <w:spacing w:after="19"/>
              <w:ind w:left="283" w:hanging="283"/>
              <w:rPr>
                <w:lang w:val="en-US"/>
              </w:rPr>
            </w:pPr>
            <w:r w:rsidRPr="001D12AF">
              <w:rPr>
                <w:rFonts w:ascii="Arial" w:hAnsi="Arial" w:cs="Arial"/>
                <w:lang w:val="en-US"/>
              </w:rPr>
              <w:t>Identification of social, economic and mental health emergencies</w:t>
            </w:r>
          </w:p>
          <w:p w14:paraId="0928F9DB" w14:textId="77777777" w:rsidR="00EA43B7" w:rsidRDefault="00EA43B7" w:rsidP="009C4421">
            <w:pPr>
              <w:numPr>
                <w:ilvl w:val="0"/>
                <w:numId w:val="81"/>
              </w:numPr>
              <w:spacing w:after="19"/>
              <w:ind w:left="283" w:hanging="283"/>
            </w:pPr>
            <w:r>
              <w:rPr>
                <w:rFonts w:ascii="Arial" w:hAnsi="Arial" w:cs="Arial"/>
              </w:rPr>
              <w:t>Start of medical rehabilitation measures</w:t>
            </w:r>
          </w:p>
          <w:p w14:paraId="04060F51" w14:textId="77777777" w:rsidR="00EA43B7" w:rsidRPr="001D12AF" w:rsidRDefault="00EA43B7" w:rsidP="009C4421">
            <w:pPr>
              <w:numPr>
                <w:ilvl w:val="0"/>
                <w:numId w:val="81"/>
              </w:numPr>
              <w:spacing w:after="19"/>
              <w:ind w:left="283" w:hanging="283"/>
              <w:rPr>
                <w:lang w:val="en-US"/>
              </w:rPr>
            </w:pPr>
            <w:r w:rsidRPr="001D12AF">
              <w:rPr>
                <w:rFonts w:ascii="Arial" w:hAnsi="Arial" w:cs="Arial"/>
                <w:lang w:val="en-US"/>
              </w:rPr>
              <w:t>Advice on social law and economic issues (e.g. severely disabled persons' legislation, wage replacement benefits, pension, benefit r</w:t>
            </w:r>
            <w:r w:rsidRPr="001D12AF">
              <w:rPr>
                <w:rFonts w:ascii="Arial" w:hAnsi="Arial" w:cs="Arial"/>
                <w:lang w:val="en-US"/>
              </w:rPr>
              <w:t>e</w:t>
            </w:r>
            <w:r w:rsidRPr="001D12AF">
              <w:rPr>
                <w:rFonts w:ascii="Arial" w:hAnsi="Arial" w:cs="Arial"/>
                <w:lang w:val="en-US"/>
              </w:rPr>
              <w:t>quirements, co-payments, and many other i</w:t>
            </w:r>
            <w:r w:rsidRPr="001D12AF">
              <w:rPr>
                <w:rFonts w:ascii="Arial" w:hAnsi="Arial" w:cs="Arial"/>
                <w:lang w:val="en-US"/>
              </w:rPr>
              <w:t>s</w:t>
            </w:r>
            <w:r w:rsidRPr="001D12AF">
              <w:rPr>
                <w:rFonts w:ascii="Arial" w:hAnsi="Arial" w:cs="Arial"/>
                <w:lang w:val="en-US"/>
              </w:rPr>
              <w:t>sues)</w:t>
            </w:r>
          </w:p>
          <w:p w14:paraId="77865836" w14:textId="77777777" w:rsidR="00EA43B7" w:rsidRDefault="00EA43B7" w:rsidP="009C4421">
            <w:pPr>
              <w:numPr>
                <w:ilvl w:val="0"/>
                <w:numId w:val="81"/>
              </w:numPr>
              <w:spacing w:after="19"/>
              <w:ind w:left="283" w:hanging="283"/>
            </w:pPr>
            <w:r>
              <w:rPr>
                <w:rFonts w:ascii="Arial" w:hAnsi="Arial" w:cs="Arial"/>
              </w:rPr>
              <w:t>Support for submitting applications</w:t>
            </w:r>
          </w:p>
          <w:p w14:paraId="77F2FBE3" w14:textId="77777777" w:rsidR="00EA43B7" w:rsidRPr="001D12AF" w:rsidRDefault="00EA43B7" w:rsidP="009C4421">
            <w:pPr>
              <w:numPr>
                <w:ilvl w:val="0"/>
                <w:numId w:val="81"/>
              </w:numPr>
              <w:spacing w:after="19"/>
              <w:ind w:left="283" w:hanging="283"/>
              <w:rPr>
                <w:lang w:val="en-US"/>
              </w:rPr>
            </w:pPr>
            <w:r w:rsidRPr="001D12AF">
              <w:rPr>
                <w:rFonts w:ascii="Arial" w:hAnsi="Arial" w:cs="Arial"/>
                <w:lang w:val="en-US"/>
              </w:rPr>
              <w:t>Advice on outpatient and inpatient care trea</w:t>
            </w:r>
            <w:r w:rsidRPr="001D12AF">
              <w:rPr>
                <w:rFonts w:ascii="Arial" w:hAnsi="Arial" w:cs="Arial"/>
                <w:lang w:val="en-US"/>
              </w:rPr>
              <w:t>t</w:t>
            </w:r>
            <w:r w:rsidRPr="001D12AF">
              <w:rPr>
                <w:rFonts w:ascii="Arial" w:hAnsi="Arial" w:cs="Arial"/>
                <w:lang w:val="en-US"/>
              </w:rPr>
              <w:t xml:space="preserve">ment options </w:t>
            </w:r>
          </w:p>
          <w:p w14:paraId="3FB61F70" w14:textId="77777777" w:rsidR="00EA43B7" w:rsidRPr="001D12AF" w:rsidRDefault="00EA43B7" w:rsidP="009C4421">
            <w:pPr>
              <w:numPr>
                <w:ilvl w:val="0"/>
                <w:numId w:val="81"/>
              </w:numPr>
              <w:spacing w:after="19"/>
              <w:ind w:left="283" w:hanging="283"/>
              <w:rPr>
                <w:lang w:val="en-US"/>
              </w:rPr>
            </w:pPr>
            <w:r w:rsidRPr="001D12AF">
              <w:rPr>
                <w:rFonts w:ascii="Arial" w:hAnsi="Arial" w:cs="Arial"/>
                <w:lang w:val="en-US"/>
              </w:rPr>
              <w:t xml:space="preserve">Referral to support schemes and </w:t>
            </w:r>
            <w:proofErr w:type="spellStart"/>
            <w:r w:rsidRPr="001D12AF">
              <w:rPr>
                <w:rFonts w:ascii="Arial" w:hAnsi="Arial" w:cs="Arial"/>
                <w:lang w:val="en-US"/>
              </w:rPr>
              <w:t>specialised</w:t>
            </w:r>
            <w:proofErr w:type="spellEnd"/>
            <w:r w:rsidRPr="001D12AF">
              <w:rPr>
                <w:rFonts w:ascii="Arial" w:hAnsi="Arial" w:cs="Arial"/>
                <w:lang w:val="en-US"/>
              </w:rPr>
              <w:t xml:space="preserve"> services, nursing care services</w:t>
            </w:r>
          </w:p>
          <w:p w14:paraId="48E0DBC9" w14:textId="77777777" w:rsidR="00EA43B7" w:rsidRPr="001D12AF" w:rsidRDefault="00EA43B7" w:rsidP="009C4421">
            <w:pPr>
              <w:numPr>
                <w:ilvl w:val="0"/>
                <w:numId w:val="81"/>
              </w:numPr>
              <w:spacing w:after="19"/>
              <w:ind w:left="283" w:hanging="283"/>
              <w:rPr>
                <w:lang w:val="en-US"/>
              </w:rPr>
            </w:pPr>
            <w:r w:rsidRPr="001D12AF">
              <w:rPr>
                <w:rFonts w:ascii="Arial" w:hAnsi="Arial" w:cs="Arial"/>
                <w:lang w:val="en-US"/>
              </w:rPr>
              <w:t>Support for professional and social reintegr</w:t>
            </w:r>
            <w:r w:rsidRPr="001D12AF">
              <w:rPr>
                <w:rFonts w:ascii="Arial" w:hAnsi="Arial" w:cs="Arial"/>
                <w:lang w:val="en-US"/>
              </w:rPr>
              <w:t>a</w:t>
            </w:r>
            <w:r w:rsidRPr="001D12AF">
              <w:rPr>
                <w:rFonts w:ascii="Arial" w:hAnsi="Arial" w:cs="Arial"/>
                <w:lang w:val="en-US"/>
              </w:rPr>
              <w:t>tion</w:t>
            </w:r>
          </w:p>
          <w:p w14:paraId="755C8E86" w14:textId="77777777" w:rsidR="00EA43B7" w:rsidRPr="001D12AF" w:rsidRDefault="00EA43B7" w:rsidP="009C4421">
            <w:pPr>
              <w:numPr>
                <w:ilvl w:val="0"/>
                <w:numId w:val="81"/>
              </w:numPr>
              <w:spacing w:after="19"/>
              <w:ind w:left="283" w:hanging="283"/>
              <w:rPr>
                <w:lang w:val="en-US"/>
              </w:rPr>
            </w:pPr>
            <w:r w:rsidRPr="001D12AF">
              <w:rPr>
                <w:rFonts w:ascii="Arial" w:hAnsi="Arial" w:cs="Arial"/>
                <w:lang w:val="en-US"/>
              </w:rPr>
              <w:t xml:space="preserve">Cooperation with service funding agencies and service providers, specialist services </w:t>
            </w:r>
          </w:p>
          <w:p w14:paraId="7AD4A915" w14:textId="77777777" w:rsidR="00EA43B7" w:rsidRDefault="00EA43B7" w:rsidP="009C4421">
            <w:pPr>
              <w:numPr>
                <w:ilvl w:val="0"/>
                <w:numId w:val="81"/>
              </w:numPr>
              <w:spacing w:after="19"/>
              <w:ind w:left="283" w:hanging="283"/>
            </w:pPr>
            <w:r>
              <w:rPr>
                <w:rFonts w:ascii="Arial" w:hAnsi="Arial" w:cs="Arial"/>
              </w:rPr>
              <w:t>Discharge management</w:t>
            </w:r>
          </w:p>
          <w:p w14:paraId="4779C7B1" w14:textId="77777777" w:rsidR="00F44162" w:rsidRDefault="00EA43B7" w:rsidP="00F44162">
            <w:pPr>
              <w:numPr>
                <w:ilvl w:val="0"/>
                <w:numId w:val="81"/>
              </w:numPr>
              <w:spacing w:after="19"/>
              <w:ind w:left="283" w:hanging="283"/>
            </w:pPr>
            <w:r>
              <w:rPr>
                <w:rFonts w:ascii="Arial" w:hAnsi="Arial" w:cs="Arial"/>
              </w:rPr>
              <w:t>Intervention in emergencies</w:t>
            </w:r>
          </w:p>
          <w:p w14:paraId="376C60E8" w14:textId="5E824ABB" w:rsidR="00EA43B7" w:rsidRPr="00F44162" w:rsidRDefault="00EA43B7" w:rsidP="00F44162">
            <w:pPr>
              <w:numPr>
                <w:ilvl w:val="0"/>
                <w:numId w:val="81"/>
              </w:numPr>
              <w:spacing w:after="19"/>
              <w:ind w:left="283" w:hanging="283"/>
            </w:pPr>
            <w:r w:rsidRPr="00F44162">
              <w:rPr>
                <w:rFonts w:ascii="Arial" w:hAnsi="Arial" w:cs="Arial"/>
                <w:lang w:val="en-US"/>
              </w:rPr>
              <w:t>Placement in palliative care concepts and ho</w:t>
            </w:r>
            <w:r w:rsidRPr="00F44162">
              <w:rPr>
                <w:rFonts w:ascii="Arial" w:hAnsi="Arial" w:cs="Arial"/>
                <w:lang w:val="en-US"/>
              </w:rPr>
              <w:t>s</w:t>
            </w:r>
            <w:r w:rsidRPr="00F44162">
              <w:rPr>
                <w:rFonts w:ascii="Arial" w:hAnsi="Arial" w:cs="Arial"/>
                <w:lang w:val="en-US"/>
              </w:rPr>
              <w:t>pice care (outpatient/inpatient)</w:t>
            </w:r>
          </w:p>
        </w:tc>
        <w:tc>
          <w:tcPr>
            <w:tcW w:w="4536" w:type="dxa"/>
          </w:tcPr>
          <w:p w14:paraId="53CE6757" w14:textId="77777777" w:rsidR="00EA43B7" w:rsidRPr="00C31862" w:rsidRDefault="00EA43B7" w:rsidP="00EA43B7">
            <w:pPr>
              <w:ind w:left="18"/>
              <w:rPr>
                <w:rFonts w:ascii="Arial" w:hAnsi="Arial"/>
              </w:rPr>
            </w:pPr>
          </w:p>
        </w:tc>
        <w:tc>
          <w:tcPr>
            <w:tcW w:w="425" w:type="dxa"/>
          </w:tcPr>
          <w:p w14:paraId="305F6440" w14:textId="77777777" w:rsidR="00EA43B7" w:rsidRPr="00C31862" w:rsidRDefault="00EA43B7" w:rsidP="00EA43B7">
            <w:pPr>
              <w:rPr>
                <w:rFonts w:ascii="Arial" w:hAnsi="Arial"/>
                <w:highlight w:val="lightGray"/>
              </w:rPr>
            </w:pPr>
          </w:p>
        </w:tc>
      </w:tr>
      <w:tr w:rsidR="00EA43B7" w:rsidRPr="00C31862" w14:paraId="5D0B6031" w14:textId="77777777" w:rsidTr="009B24EB">
        <w:tc>
          <w:tcPr>
            <w:tcW w:w="709" w:type="dxa"/>
            <w:tcBorders>
              <w:top w:val="single" w:sz="4" w:space="0" w:color="auto"/>
            </w:tcBorders>
          </w:tcPr>
          <w:p w14:paraId="48ABAC90" w14:textId="7874E9DA" w:rsidR="00EA43B7" w:rsidRPr="00C31862" w:rsidRDefault="00EA43B7" w:rsidP="00EA43B7">
            <w:pPr>
              <w:rPr>
                <w:rFonts w:ascii="Arial" w:hAnsi="Arial" w:cs="Arial"/>
                <w:sz w:val="16"/>
                <w:szCs w:val="16"/>
              </w:rPr>
            </w:pPr>
            <w:r w:rsidRPr="004F783F">
              <w:rPr>
                <w:rFonts w:ascii="Arial" w:hAnsi="Arial"/>
              </w:rPr>
              <w:t>1.5.8</w:t>
            </w:r>
          </w:p>
        </w:tc>
        <w:tc>
          <w:tcPr>
            <w:tcW w:w="4606" w:type="dxa"/>
            <w:tcBorders>
              <w:top w:val="single" w:sz="4" w:space="0" w:color="auto"/>
            </w:tcBorders>
          </w:tcPr>
          <w:p w14:paraId="125E06E0" w14:textId="77777777" w:rsidR="00EA43B7" w:rsidRDefault="00EA43B7" w:rsidP="00EA43B7">
            <w:pPr>
              <w:spacing w:after="19"/>
            </w:pPr>
            <w:r>
              <w:rPr>
                <w:rFonts w:ascii="Arial" w:hAnsi="Arial" w:cs="Arial"/>
              </w:rPr>
              <w:t>Further tasks:</w:t>
            </w:r>
          </w:p>
          <w:p w14:paraId="3C3A7865" w14:textId="77777777" w:rsidR="00EA43B7" w:rsidRDefault="00EA43B7" w:rsidP="009C4421">
            <w:pPr>
              <w:numPr>
                <w:ilvl w:val="0"/>
                <w:numId w:val="82"/>
              </w:numPr>
              <w:spacing w:after="19"/>
              <w:ind w:left="283" w:hanging="283"/>
            </w:pPr>
            <w:r>
              <w:rPr>
                <w:rFonts w:ascii="Arial" w:hAnsi="Arial" w:cs="Arial"/>
              </w:rPr>
              <w:t>Public relations and networking</w:t>
            </w:r>
          </w:p>
          <w:p w14:paraId="2A299D4C" w14:textId="77777777" w:rsidR="00EA43B7" w:rsidRPr="001D12AF" w:rsidRDefault="00EA43B7" w:rsidP="009C4421">
            <w:pPr>
              <w:numPr>
                <w:ilvl w:val="0"/>
                <w:numId w:val="82"/>
              </w:numPr>
              <w:spacing w:after="19"/>
              <w:ind w:left="283" w:hanging="283"/>
              <w:rPr>
                <w:lang w:val="en-US"/>
              </w:rPr>
            </w:pPr>
            <w:r w:rsidRPr="001D12AF">
              <w:rPr>
                <w:rFonts w:ascii="Arial" w:hAnsi="Arial" w:cs="Arial"/>
                <w:lang w:val="en-US"/>
              </w:rPr>
              <w:t>Participation in multiprofessional case reviews, supervision, continuing education</w:t>
            </w:r>
          </w:p>
          <w:p w14:paraId="687A2A1E" w14:textId="77777777" w:rsidR="00F44162" w:rsidRDefault="00EA43B7" w:rsidP="00F44162">
            <w:pPr>
              <w:numPr>
                <w:ilvl w:val="0"/>
                <w:numId w:val="82"/>
              </w:numPr>
              <w:spacing w:after="19"/>
              <w:ind w:left="283" w:hanging="283"/>
              <w:rPr>
                <w:lang w:val="en-US"/>
              </w:rPr>
            </w:pPr>
            <w:r w:rsidRPr="001D12AF">
              <w:rPr>
                <w:rFonts w:ascii="Arial" w:hAnsi="Arial" w:cs="Arial"/>
                <w:lang w:val="en-US"/>
              </w:rPr>
              <w:t>Offering continuing education/ information events for other disciplines of the Centre and/or patients</w:t>
            </w:r>
          </w:p>
          <w:p w14:paraId="65552F29" w14:textId="052B481D" w:rsidR="00EA43B7" w:rsidRPr="00F44162" w:rsidRDefault="00EA43B7" w:rsidP="00F44162">
            <w:pPr>
              <w:numPr>
                <w:ilvl w:val="0"/>
                <w:numId w:val="82"/>
              </w:numPr>
              <w:spacing w:after="19"/>
              <w:ind w:left="283" w:hanging="283"/>
              <w:rPr>
                <w:lang w:val="en-US"/>
              </w:rPr>
            </w:pPr>
            <w:r w:rsidRPr="00F44162">
              <w:rPr>
                <w:rFonts w:ascii="Arial" w:hAnsi="Arial" w:cs="Arial"/>
                <w:lang w:val="en-US"/>
              </w:rPr>
              <w:t>Multiprofessional cooperation particularly with physicians, nursing staff, physiotherapists, psycho-oncologists, pastoral services, self-help groups inter alia</w:t>
            </w:r>
          </w:p>
        </w:tc>
        <w:tc>
          <w:tcPr>
            <w:tcW w:w="4536" w:type="dxa"/>
          </w:tcPr>
          <w:p w14:paraId="0FFF21B2" w14:textId="77777777" w:rsidR="00EA43B7" w:rsidRPr="00C31862" w:rsidRDefault="00EA43B7" w:rsidP="00EA43B7">
            <w:pPr>
              <w:ind w:left="18"/>
              <w:rPr>
                <w:rFonts w:ascii="Arial" w:hAnsi="Arial"/>
              </w:rPr>
            </w:pPr>
          </w:p>
        </w:tc>
        <w:tc>
          <w:tcPr>
            <w:tcW w:w="425" w:type="dxa"/>
          </w:tcPr>
          <w:p w14:paraId="49BC6F6C" w14:textId="77777777" w:rsidR="00EA43B7" w:rsidRPr="00C31862" w:rsidRDefault="00EA43B7" w:rsidP="00EA43B7">
            <w:pPr>
              <w:rPr>
                <w:rFonts w:ascii="Arial" w:hAnsi="Arial"/>
                <w:highlight w:val="lightGray"/>
              </w:rPr>
            </w:pPr>
          </w:p>
        </w:tc>
      </w:tr>
      <w:tr w:rsidR="00EA43B7" w:rsidRPr="00C31862" w:rsidDel="00BF3478" w14:paraId="20B8BDEC" w14:textId="77777777" w:rsidTr="00ED48FE">
        <w:tc>
          <w:tcPr>
            <w:tcW w:w="709" w:type="dxa"/>
          </w:tcPr>
          <w:p w14:paraId="4292CA9E" w14:textId="4AA2A257" w:rsidR="00EA43B7" w:rsidRPr="009B24EB" w:rsidDel="00BF3478" w:rsidRDefault="00EA43B7" w:rsidP="00EA43B7">
            <w:pPr>
              <w:rPr>
                <w:rFonts w:ascii="Arial" w:hAnsi="Arial"/>
              </w:rPr>
            </w:pPr>
            <w:r w:rsidRPr="004F783F">
              <w:rPr>
                <w:rFonts w:ascii="Arial" w:hAnsi="Arial"/>
              </w:rPr>
              <w:t>1.5.9</w:t>
            </w:r>
          </w:p>
        </w:tc>
        <w:tc>
          <w:tcPr>
            <w:tcW w:w="4606" w:type="dxa"/>
          </w:tcPr>
          <w:p w14:paraId="638BB7E7" w14:textId="77777777" w:rsidR="00EA43B7" w:rsidRPr="001D12AF" w:rsidRDefault="00EA43B7" w:rsidP="00EA43B7">
            <w:pPr>
              <w:spacing w:after="19"/>
              <w:rPr>
                <w:lang w:val="en-US"/>
              </w:rPr>
            </w:pPr>
            <w:r w:rsidRPr="001D12AF">
              <w:rPr>
                <w:rFonts w:ascii="Arial" w:hAnsi="Arial" w:cs="Arial"/>
                <w:lang w:val="en-US"/>
              </w:rPr>
              <w:t>Documentation and evaluation</w:t>
            </w:r>
          </w:p>
          <w:p w14:paraId="1473E1E6" w14:textId="021B020C" w:rsidR="00EA43B7" w:rsidRPr="004F783F" w:rsidDel="00BF3478" w:rsidRDefault="00EA43B7" w:rsidP="00EA43B7">
            <w:pPr>
              <w:rPr>
                <w:rFonts w:ascii="Arial" w:hAnsi="Arial"/>
                <w:strike/>
              </w:rPr>
            </w:pPr>
            <w:r w:rsidRPr="001D12AF">
              <w:rPr>
                <w:rFonts w:ascii="Arial" w:hAnsi="Arial" w:cs="Arial"/>
                <w:lang w:val="en-US"/>
              </w:rPr>
              <w:t>The activities of the social services must be do</w:t>
            </w:r>
            <w:r w:rsidRPr="001D12AF">
              <w:rPr>
                <w:rFonts w:ascii="Arial" w:hAnsi="Arial" w:cs="Arial"/>
                <w:lang w:val="en-US"/>
              </w:rPr>
              <w:t>c</w:t>
            </w:r>
            <w:r w:rsidRPr="001D12AF">
              <w:rPr>
                <w:rFonts w:ascii="Arial" w:hAnsi="Arial" w:cs="Arial"/>
                <w:lang w:val="en-US"/>
              </w:rPr>
              <w:t xml:space="preserve">umented (e.g. </w:t>
            </w:r>
            <w:proofErr w:type="spellStart"/>
            <w:r w:rsidRPr="001D12AF">
              <w:rPr>
                <w:rFonts w:ascii="Arial" w:hAnsi="Arial" w:cs="Arial"/>
                <w:lang w:val="en-US"/>
              </w:rPr>
              <w:t>CareSD</w:t>
            </w:r>
            <w:proofErr w:type="spellEnd"/>
            <w:r w:rsidRPr="001D12AF">
              <w:rPr>
                <w:rFonts w:ascii="Arial" w:hAnsi="Arial" w:cs="Arial"/>
                <w:lang w:val="en-US"/>
              </w:rPr>
              <w:t>, KIS) and evaluated.</w:t>
            </w:r>
          </w:p>
        </w:tc>
        <w:tc>
          <w:tcPr>
            <w:tcW w:w="4536" w:type="dxa"/>
          </w:tcPr>
          <w:p w14:paraId="3CADE782" w14:textId="77777777" w:rsidR="00EA43B7" w:rsidRPr="00C31862" w:rsidDel="00BF3478" w:rsidRDefault="00EA43B7" w:rsidP="00EA43B7">
            <w:pPr>
              <w:rPr>
                <w:rFonts w:ascii="Arial" w:hAnsi="Arial" w:cs="Arial"/>
              </w:rPr>
            </w:pPr>
          </w:p>
        </w:tc>
        <w:tc>
          <w:tcPr>
            <w:tcW w:w="425" w:type="dxa"/>
          </w:tcPr>
          <w:p w14:paraId="76972D7B" w14:textId="77777777" w:rsidR="00EA43B7" w:rsidRPr="00C31862" w:rsidDel="00BF3478" w:rsidRDefault="00EA43B7" w:rsidP="00EA43B7">
            <w:pPr>
              <w:rPr>
                <w:rFonts w:ascii="Arial" w:hAnsi="Arial" w:cs="Arial"/>
              </w:rPr>
            </w:pPr>
          </w:p>
        </w:tc>
      </w:tr>
      <w:tr w:rsidR="00EA43B7" w:rsidRPr="00C31862" w14:paraId="38050C99" w14:textId="77777777" w:rsidTr="001A13AB">
        <w:trPr>
          <w:trHeight w:val="499"/>
        </w:trPr>
        <w:tc>
          <w:tcPr>
            <w:tcW w:w="709" w:type="dxa"/>
          </w:tcPr>
          <w:p w14:paraId="2A8EC712" w14:textId="15D8F033" w:rsidR="00EA43B7" w:rsidRPr="0055559F" w:rsidRDefault="00EA43B7" w:rsidP="00EA43B7">
            <w:pPr>
              <w:rPr>
                <w:rFonts w:ascii="Arial" w:hAnsi="Arial" w:cs="Arial"/>
              </w:rPr>
            </w:pPr>
            <w:r w:rsidRPr="004F783F">
              <w:rPr>
                <w:rFonts w:ascii="Arial" w:hAnsi="Arial"/>
              </w:rPr>
              <w:t>1.5.10</w:t>
            </w:r>
          </w:p>
          <w:p w14:paraId="1F03938D" w14:textId="5795273B" w:rsidR="00EA43B7" w:rsidRPr="00C31862" w:rsidRDefault="00EA43B7" w:rsidP="00EA43B7">
            <w:pPr>
              <w:rPr>
                <w:rFonts w:ascii="Arial" w:hAnsi="Arial" w:cs="Arial"/>
              </w:rPr>
            </w:pPr>
          </w:p>
        </w:tc>
        <w:tc>
          <w:tcPr>
            <w:tcW w:w="4606" w:type="dxa"/>
          </w:tcPr>
          <w:p w14:paraId="2B10C2E5" w14:textId="77777777" w:rsidR="00EA43B7" w:rsidRDefault="00EA43B7" w:rsidP="00EA43B7">
            <w:pPr>
              <w:spacing w:after="19"/>
            </w:pPr>
            <w:r>
              <w:rPr>
                <w:rFonts w:ascii="Arial" w:hAnsi="Arial" w:cs="Arial"/>
              </w:rPr>
              <w:t>Continuing education/specialty training</w:t>
            </w:r>
          </w:p>
          <w:p w14:paraId="3D1189C2" w14:textId="77777777" w:rsidR="00EA43B7" w:rsidRPr="001D12AF" w:rsidRDefault="00EA43B7" w:rsidP="009C4421">
            <w:pPr>
              <w:numPr>
                <w:ilvl w:val="0"/>
                <w:numId w:val="83"/>
              </w:numPr>
              <w:spacing w:after="19"/>
              <w:ind w:left="283" w:hanging="283"/>
              <w:rPr>
                <w:lang w:val="en-US"/>
              </w:rPr>
            </w:pPr>
            <w:r w:rsidRPr="001D12AF">
              <w:rPr>
                <w:rFonts w:ascii="Arial" w:hAnsi="Arial" w:cs="Arial"/>
                <w:lang w:val="en-US"/>
              </w:rPr>
              <w:t>At least 1 dedicated continuing educ</w:t>
            </w:r>
            <w:r w:rsidRPr="001D12AF">
              <w:rPr>
                <w:rFonts w:ascii="Arial" w:hAnsi="Arial" w:cs="Arial"/>
                <w:lang w:val="en-US"/>
              </w:rPr>
              <w:t>a</w:t>
            </w:r>
            <w:r w:rsidRPr="001D12AF">
              <w:rPr>
                <w:rFonts w:ascii="Arial" w:hAnsi="Arial" w:cs="Arial"/>
                <w:lang w:val="en-US"/>
              </w:rPr>
              <w:t>tion/specialty training session a year for each staff member (at least 1 day a year)</w:t>
            </w:r>
          </w:p>
          <w:p w14:paraId="25C09964" w14:textId="64DEA4A7" w:rsidR="00EA43B7" w:rsidRPr="0055559F" w:rsidRDefault="00EA43B7" w:rsidP="009C4421">
            <w:pPr>
              <w:pStyle w:val="Listenabsatz"/>
              <w:numPr>
                <w:ilvl w:val="0"/>
                <w:numId w:val="60"/>
              </w:numPr>
              <w:rPr>
                <w:rFonts w:cs="Arial"/>
              </w:rPr>
            </w:pPr>
            <w:r>
              <w:rPr>
                <w:rFonts w:cs="Arial"/>
              </w:rPr>
              <w:t>Offer supervision</w:t>
            </w:r>
          </w:p>
        </w:tc>
        <w:tc>
          <w:tcPr>
            <w:tcW w:w="4536" w:type="dxa"/>
          </w:tcPr>
          <w:p w14:paraId="68C9603A" w14:textId="77777777" w:rsidR="00EA43B7" w:rsidRPr="00C31862" w:rsidRDefault="00EA43B7" w:rsidP="00EA43B7">
            <w:pPr>
              <w:rPr>
                <w:rFonts w:ascii="Arial" w:hAnsi="Arial" w:cs="Arial"/>
              </w:rPr>
            </w:pPr>
          </w:p>
        </w:tc>
        <w:tc>
          <w:tcPr>
            <w:tcW w:w="425" w:type="dxa"/>
          </w:tcPr>
          <w:p w14:paraId="107D752E" w14:textId="77777777" w:rsidR="00EA43B7" w:rsidRPr="00C31862" w:rsidRDefault="00EA43B7" w:rsidP="00EA43B7">
            <w:pPr>
              <w:rPr>
                <w:rFonts w:ascii="Arial" w:hAnsi="Arial" w:cs="Arial"/>
              </w:rPr>
            </w:pPr>
          </w:p>
        </w:tc>
      </w:tr>
    </w:tbl>
    <w:p w14:paraId="720845ED" w14:textId="77777777" w:rsidR="00833ED3" w:rsidRPr="00C31862" w:rsidRDefault="00833ED3" w:rsidP="004C7B37">
      <w:pPr>
        <w:pStyle w:val="Kopfzeile"/>
        <w:tabs>
          <w:tab w:val="clear" w:pos="4536"/>
          <w:tab w:val="clear" w:pos="9072"/>
        </w:tabs>
        <w:rPr>
          <w:rFonts w:ascii="Arial" w:hAnsi="Arial" w:cs="Arial"/>
        </w:rPr>
      </w:pPr>
    </w:p>
    <w:p w14:paraId="426F9779" w14:textId="77777777" w:rsidR="00571087" w:rsidRPr="00C31862" w:rsidRDefault="00571087" w:rsidP="004C7B37">
      <w:pPr>
        <w:pStyle w:val="Kopfzeile"/>
        <w:tabs>
          <w:tab w:val="clear" w:pos="4536"/>
          <w:tab w:val="clear" w:pos="9072"/>
        </w:tabs>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833ED3" w:rsidRPr="00C31862" w14:paraId="591B63FC" w14:textId="77777777" w:rsidTr="00EA43B7">
        <w:trPr>
          <w:cantSplit/>
          <w:tblHeader/>
        </w:trPr>
        <w:tc>
          <w:tcPr>
            <w:tcW w:w="10276" w:type="dxa"/>
            <w:gridSpan w:val="4"/>
            <w:tcBorders>
              <w:top w:val="nil"/>
              <w:left w:val="nil"/>
              <w:bottom w:val="nil"/>
              <w:right w:val="nil"/>
            </w:tcBorders>
          </w:tcPr>
          <w:p w14:paraId="4E12D8E5" w14:textId="77777777" w:rsidR="00833ED3" w:rsidRPr="00C31862" w:rsidRDefault="00571087" w:rsidP="008A2F71">
            <w:pPr>
              <w:pStyle w:val="Kopfzeile"/>
              <w:tabs>
                <w:tab w:val="clear" w:pos="4536"/>
                <w:tab w:val="clear" w:pos="9072"/>
              </w:tabs>
              <w:rPr>
                <w:rFonts w:ascii="Arial" w:hAnsi="Arial" w:cs="Arial"/>
                <w:b/>
              </w:rPr>
            </w:pPr>
            <w:r w:rsidRPr="00C31862">
              <w:br w:type="page"/>
            </w:r>
            <w:r w:rsidRPr="00C31862">
              <w:br w:type="page"/>
            </w:r>
            <w:r w:rsidRPr="00C31862">
              <w:br w:type="page"/>
            </w:r>
            <w:r w:rsidRPr="00C31862">
              <w:rPr>
                <w:rFonts w:ascii="Arial" w:hAnsi="Arial"/>
                <w:b/>
              </w:rPr>
              <w:t>1.6</w:t>
            </w:r>
            <w:r w:rsidRPr="00C31862">
              <w:tab/>
            </w:r>
            <w:r w:rsidRPr="00C31862">
              <w:rPr>
                <w:rFonts w:ascii="Arial" w:hAnsi="Arial"/>
                <w:b/>
              </w:rPr>
              <w:t>Patient involvement</w:t>
            </w:r>
          </w:p>
          <w:p w14:paraId="44179E29" w14:textId="77777777" w:rsidR="00833ED3" w:rsidRPr="00C31862" w:rsidRDefault="00833ED3" w:rsidP="00833ED3">
            <w:pPr>
              <w:pStyle w:val="Kopfzeile"/>
              <w:tabs>
                <w:tab w:val="clear" w:pos="4536"/>
                <w:tab w:val="clear" w:pos="9072"/>
              </w:tabs>
              <w:ind w:firstLine="709"/>
              <w:rPr>
                <w:rFonts w:ascii="Arial" w:hAnsi="Arial" w:cs="Arial"/>
                <w:b/>
              </w:rPr>
            </w:pPr>
          </w:p>
        </w:tc>
      </w:tr>
      <w:tr w:rsidR="00833ED3" w:rsidRPr="00C31862" w14:paraId="597BA9FC" w14:textId="77777777" w:rsidTr="00EA43B7">
        <w:trPr>
          <w:tblHeader/>
        </w:trPr>
        <w:tc>
          <w:tcPr>
            <w:tcW w:w="779" w:type="dxa"/>
            <w:tcBorders>
              <w:top w:val="single" w:sz="4" w:space="0" w:color="auto"/>
              <w:left w:val="single" w:sz="4" w:space="0" w:color="auto"/>
              <w:bottom w:val="single" w:sz="4" w:space="0" w:color="auto"/>
            </w:tcBorders>
          </w:tcPr>
          <w:p w14:paraId="0AD79344" w14:textId="77777777" w:rsidR="00833ED3" w:rsidRPr="00C31862" w:rsidRDefault="00833ED3" w:rsidP="00833ED3">
            <w:pPr>
              <w:pStyle w:val="Kopfzeile"/>
              <w:tabs>
                <w:tab w:val="clear" w:pos="4536"/>
                <w:tab w:val="clear" w:pos="9072"/>
              </w:tabs>
              <w:jc w:val="center"/>
              <w:rPr>
                <w:rFonts w:ascii="Arial" w:hAnsi="Arial" w:cs="Arial"/>
              </w:rPr>
            </w:pPr>
            <w:r w:rsidRPr="00C31862">
              <w:rPr>
                <w:rFonts w:ascii="Arial" w:hAnsi="Arial"/>
              </w:rPr>
              <w:t>Se</w:t>
            </w:r>
            <w:r w:rsidRPr="00C31862">
              <w:rPr>
                <w:rFonts w:ascii="Arial" w:hAnsi="Arial"/>
              </w:rPr>
              <w:t>c</w:t>
            </w:r>
            <w:r w:rsidRPr="00C31862">
              <w:rPr>
                <w:rFonts w:ascii="Arial" w:hAnsi="Arial"/>
              </w:rPr>
              <w:t>tion</w:t>
            </w:r>
          </w:p>
        </w:tc>
        <w:tc>
          <w:tcPr>
            <w:tcW w:w="4536" w:type="dxa"/>
            <w:tcBorders>
              <w:top w:val="single" w:sz="4" w:space="0" w:color="auto"/>
            </w:tcBorders>
          </w:tcPr>
          <w:p w14:paraId="0B394D95" w14:textId="77777777" w:rsidR="00833ED3" w:rsidRPr="00C31862" w:rsidRDefault="00833ED3" w:rsidP="00833ED3">
            <w:pPr>
              <w:jc w:val="center"/>
              <w:rPr>
                <w:rFonts w:ascii="Arial" w:hAnsi="Arial" w:cs="Arial"/>
              </w:rPr>
            </w:pPr>
            <w:r w:rsidRPr="00C31862">
              <w:rPr>
                <w:rFonts w:ascii="Arial" w:hAnsi="Arial"/>
              </w:rPr>
              <w:t>Requirements</w:t>
            </w:r>
          </w:p>
        </w:tc>
        <w:tc>
          <w:tcPr>
            <w:tcW w:w="4536" w:type="dxa"/>
            <w:tcBorders>
              <w:top w:val="single" w:sz="4" w:space="0" w:color="auto"/>
            </w:tcBorders>
          </w:tcPr>
          <w:p w14:paraId="3061F13F" w14:textId="77777777" w:rsidR="00833ED3" w:rsidRPr="00C31862" w:rsidRDefault="00833ED3" w:rsidP="00833ED3">
            <w:pPr>
              <w:jc w:val="center"/>
              <w:rPr>
                <w:rFonts w:ascii="Arial" w:hAnsi="Arial" w:cs="Arial"/>
              </w:rPr>
            </w:pPr>
            <w:r w:rsidRPr="00C31862">
              <w:rPr>
                <w:rFonts w:ascii="Arial" w:hAnsi="Arial"/>
              </w:rPr>
              <w:t>Explanatory remarks of the Centre</w:t>
            </w:r>
          </w:p>
        </w:tc>
        <w:tc>
          <w:tcPr>
            <w:tcW w:w="425" w:type="dxa"/>
            <w:tcBorders>
              <w:top w:val="single" w:sz="4" w:space="0" w:color="auto"/>
            </w:tcBorders>
          </w:tcPr>
          <w:p w14:paraId="3870C67E" w14:textId="77777777" w:rsidR="00833ED3" w:rsidRPr="00C31862" w:rsidRDefault="00833ED3" w:rsidP="00EF1A75">
            <w:pPr>
              <w:rPr>
                <w:rFonts w:ascii="Arial" w:hAnsi="Arial" w:cs="Arial"/>
                <w:b/>
              </w:rPr>
            </w:pPr>
          </w:p>
        </w:tc>
      </w:tr>
      <w:tr w:rsidR="009459EA" w:rsidRPr="00C31862" w14:paraId="17BD4B1D" w14:textId="77777777" w:rsidTr="00EA43B7">
        <w:tc>
          <w:tcPr>
            <w:tcW w:w="779" w:type="dxa"/>
            <w:tcBorders>
              <w:bottom w:val="nil"/>
            </w:tcBorders>
          </w:tcPr>
          <w:p w14:paraId="6AFEC4D4" w14:textId="2C0FA296" w:rsidR="009459EA" w:rsidRPr="00C31862" w:rsidRDefault="009459EA" w:rsidP="00F43BCC">
            <w:pPr>
              <w:rPr>
                <w:rFonts w:ascii="Arial" w:hAnsi="Arial" w:cs="Arial"/>
              </w:rPr>
            </w:pPr>
            <w:r w:rsidRPr="00C31862">
              <w:rPr>
                <w:rFonts w:ascii="Arial" w:hAnsi="Arial"/>
              </w:rPr>
              <w:t>1.6.1</w:t>
            </w:r>
          </w:p>
        </w:tc>
        <w:tc>
          <w:tcPr>
            <w:tcW w:w="4536" w:type="dxa"/>
            <w:tcBorders>
              <w:bottom w:val="single" w:sz="4" w:space="0" w:color="auto"/>
            </w:tcBorders>
          </w:tcPr>
          <w:p w14:paraId="6F831EA8" w14:textId="77777777" w:rsidR="00EA43B7" w:rsidRDefault="00EA43B7" w:rsidP="00EA43B7">
            <w:pPr>
              <w:spacing w:after="19"/>
            </w:pPr>
            <w:r>
              <w:rPr>
                <w:rFonts w:ascii="Arial" w:hAnsi="Arial" w:cs="Arial"/>
              </w:rPr>
              <w:t>Patient surveys:</w:t>
            </w:r>
          </w:p>
          <w:p w14:paraId="71A969D0" w14:textId="143BFBEF" w:rsidR="009459EA" w:rsidRPr="00C31862" w:rsidRDefault="00EA43B7" w:rsidP="009C4421">
            <w:pPr>
              <w:numPr>
                <w:ilvl w:val="0"/>
                <w:numId w:val="29"/>
              </w:numPr>
              <w:jc w:val="both"/>
              <w:rPr>
                <w:rFonts w:ascii="Arial" w:hAnsi="Arial" w:cs="Arial"/>
              </w:rPr>
            </w:pPr>
            <w:r w:rsidRPr="001D12AF">
              <w:rPr>
                <w:rFonts w:ascii="Arial" w:hAnsi="Arial" w:cs="Arial"/>
                <w:lang w:val="en-US"/>
              </w:rPr>
              <w:t>At least every 3 years all Centre patients are given the opportunity over a period of at least 3 months to take part in a patient survey.</w:t>
            </w:r>
          </w:p>
        </w:tc>
        <w:tc>
          <w:tcPr>
            <w:tcW w:w="4536" w:type="dxa"/>
            <w:tcBorders>
              <w:bottom w:val="single" w:sz="4" w:space="0" w:color="auto"/>
            </w:tcBorders>
          </w:tcPr>
          <w:p w14:paraId="0B4D4980" w14:textId="77777777" w:rsidR="009459EA" w:rsidRPr="00C31862" w:rsidRDefault="009459EA" w:rsidP="00A91844">
            <w:pPr>
              <w:jc w:val="both"/>
              <w:rPr>
                <w:rFonts w:ascii="Arial" w:hAnsi="Arial" w:cs="Arial"/>
              </w:rPr>
            </w:pPr>
          </w:p>
        </w:tc>
        <w:tc>
          <w:tcPr>
            <w:tcW w:w="425" w:type="dxa"/>
            <w:tcBorders>
              <w:bottom w:val="single" w:sz="4" w:space="0" w:color="auto"/>
            </w:tcBorders>
          </w:tcPr>
          <w:p w14:paraId="2F096D92" w14:textId="77777777" w:rsidR="009459EA" w:rsidRPr="00C31862" w:rsidRDefault="009459EA" w:rsidP="00833ED3">
            <w:pPr>
              <w:pStyle w:val="Kopfzeile"/>
              <w:tabs>
                <w:tab w:val="clear" w:pos="4536"/>
                <w:tab w:val="clear" w:pos="9072"/>
              </w:tabs>
              <w:rPr>
                <w:rFonts w:ascii="Arial" w:hAnsi="Arial" w:cs="Arial"/>
              </w:rPr>
            </w:pPr>
          </w:p>
        </w:tc>
      </w:tr>
      <w:tr w:rsidR="009459EA" w:rsidRPr="00C31862" w14:paraId="6E6D4440" w14:textId="77777777" w:rsidTr="00EA43B7">
        <w:tc>
          <w:tcPr>
            <w:tcW w:w="779" w:type="dxa"/>
            <w:tcBorders>
              <w:top w:val="nil"/>
              <w:bottom w:val="single" w:sz="4" w:space="0" w:color="auto"/>
            </w:tcBorders>
          </w:tcPr>
          <w:p w14:paraId="53F75F8A" w14:textId="77777777" w:rsidR="009459EA" w:rsidRPr="00C31862" w:rsidRDefault="009459EA" w:rsidP="00833ED3">
            <w:pPr>
              <w:rPr>
                <w:rFonts w:ascii="Arial" w:hAnsi="Arial" w:cs="Arial"/>
              </w:rPr>
            </w:pPr>
          </w:p>
        </w:tc>
        <w:tc>
          <w:tcPr>
            <w:tcW w:w="4536" w:type="dxa"/>
            <w:tcBorders>
              <w:bottom w:val="single" w:sz="4" w:space="0" w:color="auto"/>
            </w:tcBorders>
          </w:tcPr>
          <w:p w14:paraId="54192053" w14:textId="21EC4ED5" w:rsidR="009459EA" w:rsidRPr="00C31862" w:rsidRDefault="00EA43B7" w:rsidP="00C12B6B">
            <w:pPr>
              <w:jc w:val="both"/>
              <w:rPr>
                <w:rFonts w:ascii="Arial" w:hAnsi="Arial" w:cs="Arial"/>
              </w:rPr>
            </w:pPr>
            <w:r w:rsidRPr="001D12AF">
              <w:rPr>
                <w:rFonts w:ascii="Arial" w:hAnsi="Arial" w:cs="Arial"/>
                <w:lang w:val="en-US"/>
              </w:rPr>
              <w:t>The "return rate patient survey" should be higher than 50%.</w:t>
            </w:r>
          </w:p>
        </w:tc>
        <w:tc>
          <w:tcPr>
            <w:tcW w:w="4536" w:type="dxa"/>
            <w:tcBorders>
              <w:bottom w:val="single" w:sz="4" w:space="0" w:color="auto"/>
            </w:tcBorders>
          </w:tcPr>
          <w:p w14:paraId="62F9FF45" w14:textId="77777777" w:rsidR="009459EA" w:rsidRPr="00C31862" w:rsidRDefault="009459EA" w:rsidP="00A91844">
            <w:pPr>
              <w:jc w:val="both"/>
              <w:rPr>
                <w:rFonts w:ascii="Arial" w:hAnsi="Arial" w:cs="Arial"/>
                <w:strike/>
              </w:rPr>
            </w:pPr>
          </w:p>
        </w:tc>
        <w:tc>
          <w:tcPr>
            <w:tcW w:w="425" w:type="dxa"/>
            <w:tcBorders>
              <w:bottom w:val="single" w:sz="4" w:space="0" w:color="auto"/>
            </w:tcBorders>
          </w:tcPr>
          <w:p w14:paraId="2BC2E238" w14:textId="77777777" w:rsidR="009459EA" w:rsidRPr="00C31862" w:rsidRDefault="009459EA" w:rsidP="00833ED3">
            <w:pPr>
              <w:pStyle w:val="Kopfzeile"/>
              <w:tabs>
                <w:tab w:val="clear" w:pos="4536"/>
                <w:tab w:val="clear" w:pos="9072"/>
              </w:tabs>
              <w:rPr>
                <w:rFonts w:ascii="Arial" w:hAnsi="Arial" w:cs="Arial"/>
              </w:rPr>
            </w:pPr>
          </w:p>
        </w:tc>
      </w:tr>
      <w:tr w:rsidR="00EA43B7" w:rsidRPr="00C31862" w14:paraId="63057880" w14:textId="77777777" w:rsidTr="00EA43B7">
        <w:tc>
          <w:tcPr>
            <w:tcW w:w="779" w:type="dxa"/>
          </w:tcPr>
          <w:p w14:paraId="60A656A8" w14:textId="3697C0EE" w:rsidR="00EA43B7" w:rsidRPr="00C31862" w:rsidRDefault="00EA43B7" w:rsidP="00EA43B7">
            <w:pPr>
              <w:rPr>
                <w:rFonts w:ascii="Arial" w:hAnsi="Arial" w:cs="Arial"/>
              </w:rPr>
            </w:pPr>
            <w:r w:rsidRPr="00C31862">
              <w:rPr>
                <w:rFonts w:ascii="Arial" w:hAnsi="Arial"/>
              </w:rPr>
              <w:t>1.6.2</w:t>
            </w:r>
          </w:p>
        </w:tc>
        <w:tc>
          <w:tcPr>
            <w:tcW w:w="4536" w:type="dxa"/>
          </w:tcPr>
          <w:p w14:paraId="5B8C82E1" w14:textId="77777777" w:rsidR="00EA43B7" w:rsidRDefault="00EA43B7" w:rsidP="00EA43B7">
            <w:pPr>
              <w:spacing w:after="19"/>
            </w:pPr>
            <w:r>
              <w:rPr>
                <w:rFonts w:ascii="Arial" w:hAnsi="Arial" w:cs="Arial"/>
              </w:rPr>
              <w:t>Evaluation patient survey</w:t>
            </w:r>
          </w:p>
          <w:p w14:paraId="3885E940" w14:textId="77777777" w:rsidR="00EA43B7" w:rsidRPr="001D12AF" w:rsidRDefault="00EA43B7" w:rsidP="009C4421">
            <w:pPr>
              <w:numPr>
                <w:ilvl w:val="0"/>
                <w:numId w:val="84"/>
              </w:numPr>
              <w:spacing w:after="19"/>
              <w:ind w:left="283" w:hanging="283"/>
              <w:rPr>
                <w:lang w:val="en-US"/>
              </w:rPr>
            </w:pPr>
            <w:r w:rsidRPr="001D12AF">
              <w:rPr>
                <w:rFonts w:ascii="Arial" w:hAnsi="Arial" w:cs="Arial"/>
                <w:lang w:val="en-US"/>
              </w:rPr>
              <w:t>Responsibility for the evaluation is to be specified.</w:t>
            </w:r>
          </w:p>
          <w:p w14:paraId="04520B3A" w14:textId="77777777" w:rsidR="00EA43B7" w:rsidRPr="001D12AF" w:rsidRDefault="00EA43B7" w:rsidP="009C4421">
            <w:pPr>
              <w:numPr>
                <w:ilvl w:val="0"/>
                <w:numId w:val="84"/>
              </w:numPr>
              <w:spacing w:after="19"/>
              <w:ind w:left="283" w:hanging="283"/>
              <w:rPr>
                <w:lang w:val="en-US"/>
              </w:rPr>
            </w:pPr>
            <w:r w:rsidRPr="001D12AF">
              <w:rPr>
                <w:rFonts w:ascii="Arial" w:hAnsi="Arial" w:cs="Arial"/>
                <w:lang w:val="en-US"/>
              </w:rPr>
              <w:t>The evaluation must encompass the patients of the Centre.</w:t>
            </w:r>
          </w:p>
          <w:p w14:paraId="5A8574C7" w14:textId="77777777" w:rsidR="00EA43B7" w:rsidRPr="001D12AF" w:rsidRDefault="00EA43B7" w:rsidP="009C4421">
            <w:pPr>
              <w:numPr>
                <w:ilvl w:val="0"/>
                <w:numId w:val="84"/>
              </w:numPr>
              <w:spacing w:after="19"/>
              <w:ind w:left="283" w:hanging="283"/>
              <w:rPr>
                <w:lang w:val="en-US"/>
              </w:rPr>
            </w:pPr>
            <w:r w:rsidRPr="001D12AF">
              <w:rPr>
                <w:rFonts w:ascii="Arial" w:hAnsi="Arial" w:cs="Arial"/>
                <w:lang w:val="en-US"/>
              </w:rPr>
              <w:t>A recorded evaluation is to be made and pr</w:t>
            </w:r>
            <w:r w:rsidRPr="001D12AF">
              <w:rPr>
                <w:rFonts w:ascii="Arial" w:hAnsi="Arial" w:cs="Arial"/>
                <w:lang w:val="en-US"/>
              </w:rPr>
              <w:t>e</w:t>
            </w:r>
            <w:r w:rsidRPr="001D12AF">
              <w:rPr>
                <w:rFonts w:ascii="Arial" w:hAnsi="Arial" w:cs="Arial"/>
                <w:lang w:val="en-US"/>
              </w:rPr>
              <w:t>sented during the audit.</w:t>
            </w:r>
          </w:p>
          <w:p w14:paraId="334FB3CB" w14:textId="77777777" w:rsidR="00F44162" w:rsidRDefault="00EA43B7" w:rsidP="00F44162">
            <w:pPr>
              <w:numPr>
                <w:ilvl w:val="0"/>
                <w:numId w:val="84"/>
              </w:numPr>
              <w:spacing w:after="19"/>
              <w:ind w:left="283" w:hanging="283"/>
              <w:rPr>
                <w:lang w:val="en-US"/>
              </w:rPr>
            </w:pPr>
            <w:r w:rsidRPr="001D12AF">
              <w:rPr>
                <w:rFonts w:ascii="Arial" w:hAnsi="Arial" w:cs="Arial"/>
                <w:lang w:val="en-US"/>
              </w:rPr>
              <w:t>Actions are to be laid down on the basis of the evaluation.</w:t>
            </w:r>
          </w:p>
          <w:p w14:paraId="22D59553" w14:textId="7D7958C7" w:rsidR="00EA43B7" w:rsidRPr="00F44162" w:rsidRDefault="00EA43B7" w:rsidP="00F44162">
            <w:pPr>
              <w:numPr>
                <w:ilvl w:val="0"/>
                <w:numId w:val="84"/>
              </w:numPr>
              <w:spacing w:after="19"/>
              <w:ind w:left="283" w:hanging="283"/>
              <w:rPr>
                <w:lang w:val="en-US"/>
              </w:rPr>
            </w:pPr>
            <w:r w:rsidRPr="00F44162">
              <w:rPr>
                <w:rFonts w:ascii="Arial" w:hAnsi="Arial" w:cs="Arial"/>
                <w:lang w:val="en-US"/>
              </w:rPr>
              <w:t>The evaluation can be considered in conne</w:t>
            </w:r>
            <w:r w:rsidRPr="00F44162">
              <w:rPr>
                <w:rFonts w:ascii="Arial" w:hAnsi="Arial" w:cs="Arial"/>
                <w:lang w:val="en-US"/>
              </w:rPr>
              <w:t>c</w:t>
            </w:r>
            <w:r w:rsidRPr="00F44162">
              <w:rPr>
                <w:rFonts w:ascii="Arial" w:hAnsi="Arial" w:cs="Arial"/>
                <w:lang w:val="en-US"/>
              </w:rPr>
              <w:t>tion with a quality circle.</w:t>
            </w:r>
          </w:p>
        </w:tc>
        <w:tc>
          <w:tcPr>
            <w:tcW w:w="4536" w:type="dxa"/>
          </w:tcPr>
          <w:p w14:paraId="76CE447A" w14:textId="77777777" w:rsidR="00EA43B7" w:rsidRPr="00C31862" w:rsidRDefault="00EA43B7" w:rsidP="00EA43B7">
            <w:pPr>
              <w:jc w:val="both"/>
              <w:rPr>
                <w:rFonts w:ascii="Arial" w:hAnsi="Arial" w:cs="Arial"/>
              </w:rPr>
            </w:pPr>
          </w:p>
        </w:tc>
        <w:tc>
          <w:tcPr>
            <w:tcW w:w="425" w:type="dxa"/>
          </w:tcPr>
          <w:p w14:paraId="6225E66B" w14:textId="77777777" w:rsidR="00EA43B7" w:rsidRPr="00C31862" w:rsidRDefault="00EA43B7" w:rsidP="00EA43B7">
            <w:pPr>
              <w:pStyle w:val="Kopfzeile"/>
              <w:tabs>
                <w:tab w:val="clear" w:pos="4536"/>
                <w:tab w:val="clear" w:pos="9072"/>
              </w:tabs>
              <w:rPr>
                <w:rFonts w:ascii="Arial" w:hAnsi="Arial" w:cs="Arial"/>
              </w:rPr>
            </w:pPr>
          </w:p>
        </w:tc>
      </w:tr>
      <w:tr w:rsidR="00EA43B7" w:rsidRPr="00C31862" w14:paraId="7C2548A6" w14:textId="77777777" w:rsidTr="00EA43B7">
        <w:tc>
          <w:tcPr>
            <w:tcW w:w="779" w:type="dxa"/>
          </w:tcPr>
          <w:p w14:paraId="4A59343E" w14:textId="551F10AE" w:rsidR="00EA43B7" w:rsidRPr="00C31862" w:rsidRDefault="00EA43B7" w:rsidP="00EA43B7">
            <w:pPr>
              <w:rPr>
                <w:rFonts w:ascii="Arial" w:hAnsi="Arial" w:cs="Arial"/>
              </w:rPr>
            </w:pPr>
            <w:r w:rsidRPr="00C31862">
              <w:rPr>
                <w:rFonts w:ascii="Arial" w:hAnsi="Arial"/>
              </w:rPr>
              <w:t>1.6.3</w:t>
            </w:r>
          </w:p>
        </w:tc>
        <w:tc>
          <w:tcPr>
            <w:tcW w:w="4536" w:type="dxa"/>
          </w:tcPr>
          <w:p w14:paraId="7E496703" w14:textId="77777777" w:rsidR="00EA43B7" w:rsidRDefault="00EA43B7" w:rsidP="00EA43B7">
            <w:pPr>
              <w:spacing w:after="19"/>
            </w:pPr>
            <w:r>
              <w:rPr>
                <w:rFonts w:ascii="Arial" w:hAnsi="Arial" w:cs="Arial"/>
              </w:rPr>
              <w:t>Patient information (general)</w:t>
            </w:r>
          </w:p>
          <w:p w14:paraId="6101C9D6" w14:textId="77777777" w:rsidR="00EA43B7" w:rsidRPr="001D12AF" w:rsidRDefault="00EA43B7" w:rsidP="009C4421">
            <w:pPr>
              <w:numPr>
                <w:ilvl w:val="0"/>
                <w:numId w:val="85"/>
              </w:numPr>
              <w:spacing w:after="19"/>
              <w:ind w:left="283" w:hanging="283"/>
              <w:rPr>
                <w:lang w:val="en-US"/>
              </w:rPr>
            </w:pPr>
            <w:r w:rsidRPr="001D12AF">
              <w:rPr>
                <w:rFonts w:ascii="Arial" w:hAnsi="Arial" w:cs="Arial"/>
                <w:lang w:val="en-US"/>
              </w:rPr>
              <w:t>The Centre should give a full presentation of itself and its treatment options (e.g. in a br</w:t>
            </w:r>
            <w:r w:rsidRPr="001D12AF">
              <w:rPr>
                <w:rFonts w:ascii="Arial" w:hAnsi="Arial" w:cs="Arial"/>
                <w:lang w:val="en-US"/>
              </w:rPr>
              <w:t>o</w:t>
            </w:r>
            <w:r w:rsidRPr="001D12AF">
              <w:rPr>
                <w:rFonts w:ascii="Arial" w:hAnsi="Arial" w:cs="Arial"/>
                <w:lang w:val="en-US"/>
              </w:rPr>
              <w:t>chure, patient folder, homepage).</w:t>
            </w:r>
          </w:p>
          <w:p w14:paraId="1CA8F860" w14:textId="77777777" w:rsidR="00EA43B7" w:rsidRPr="001D12AF" w:rsidRDefault="00EA43B7" w:rsidP="009C4421">
            <w:pPr>
              <w:numPr>
                <w:ilvl w:val="0"/>
                <w:numId w:val="85"/>
              </w:numPr>
              <w:spacing w:after="19"/>
              <w:ind w:left="283" w:hanging="283"/>
              <w:rPr>
                <w:lang w:val="en-US"/>
              </w:rPr>
            </w:pPr>
            <w:r w:rsidRPr="001D12AF">
              <w:rPr>
                <w:rFonts w:ascii="Arial" w:hAnsi="Arial" w:cs="Arial"/>
                <w:lang w:val="en-US"/>
              </w:rPr>
              <w:t>The names of the cooperation/treatment par</w:t>
            </w:r>
            <w:r w:rsidRPr="001D12AF">
              <w:rPr>
                <w:rFonts w:ascii="Arial" w:hAnsi="Arial" w:cs="Arial"/>
                <w:lang w:val="en-US"/>
              </w:rPr>
              <w:t>t</w:t>
            </w:r>
            <w:r w:rsidRPr="001D12AF">
              <w:rPr>
                <w:rFonts w:ascii="Arial" w:hAnsi="Arial" w:cs="Arial"/>
                <w:lang w:val="en-US"/>
              </w:rPr>
              <w:t>ners are to be given with details of the co</w:t>
            </w:r>
            <w:r w:rsidRPr="001D12AF">
              <w:rPr>
                <w:rFonts w:ascii="Arial" w:hAnsi="Arial" w:cs="Arial"/>
                <w:lang w:val="en-US"/>
              </w:rPr>
              <w:t>n</w:t>
            </w:r>
            <w:r w:rsidRPr="001D12AF">
              <w:rPr>
                <w:rFonts w:ascii="Arial" w:hAnsi="Arial" w:cs="Arial"/>
                <w:lang w:val="en-US"/>
              </w:rPr>
              <w:t>tact. A description is to be given of the trea</w:t>
            </w:r>
            <w:r w:rsidRPr="001D12AF">
              <w:rPr>
                <w:rFonts w:ascii="Arial" w:hAnsi="Arial" w:cs="Arial"/>
                <w:lang w:val="en-US"/>
              </w:rPr>
              <w:t>t</w:t>
            </w:r>
            <w:r w:rsidRPr="001D12AF">
              <w:rPr>
                <w:rFonts w:ascii="Arial" w:hAnsi="Arial" w:cs="Arial"/>
                <w:lang w:val="en-US"/>
              </w:rPr>
              <w:t>ment on offer.</w:t>
            </w:r>
          </w:p>
          <w:p w14:paraId="194D485B" w14:textId="77777777" w:rsidR="00EA43B7" w:rsidRPr="001D12AF" w:rsidRDefault="00EA43B7" w:rsidP="009C4421">
            <w:pPr>
              <w:numPr>
                <w:ilvl w:val="0"/>
                <w:numId w:val="85"/>
              </w:numPr>
              <w:spacing w:after="19"/>
              <w:ind w:left="283" w:hanging="283"/>
              <w:rPr>
                <w:lang w:val="en-US"/>
              </w:rPr>
            </w:pPr>
            <w:r w:rsidRPr="001D12AF">
              <w:rPr>
                <w:rFonts w:ascii="Arial" w:hAnsi="Arial" w:cs="Arial"/>
                <w:lang w:val="en-US"/>
              </w:rPr>
              <w:t>The presented treatment offering must e</w:t>
            </w:r>
            <w:r w:rsidRPr="001D12AF">
              <w:rPr>
                <w:rFonts w:ascii="Arial" w:hAnsi="Arial" w:cs="Arial"/>
                <w:lang w:val="en-US"/>
              </w:rPr>
              <w:t>n</w:t>
            </w:r>
            <w:r w:rsidRPr="001D12AF">
              <w:rPr>
                <w:rFonts w:ascii="Arial" w:hAnsi="Arial" w:cs="Arial"/>
                <w:lang w:val="en-US"/>
              </w:rPr>
              <w:t>compass: Rehabilitation/post-hospital rehabil</w:t>
            </w:r>
            <w:r w:rsidRPr="001D12AF">
              <w:rPr>
                <w:rFonts w:ascii="Arial" w:hAnsi="Arial" w:cs="Arial"/>
                <w:lang w:val="en-US"/>
              </w:rPr>
              <w:t>i</w:t>
            </w:r>
            <w:r w:rsidRPr="001D12AF">
              <w:rPr>
                <w:rFonts w:ascii="Arial" w:hAnsi="Arial" w:cs="Arial"/>
                <w:lang w:val="en-US"/>
              </w:rPr>
              <w:t>tation, self-help, treatment measures and a</w:t>
            </w:r>
            <w:r w:rsidRPr="001D12AF">
              <w:rPr>
                <w:rFonts w:ascii="Arial" w:hAnsi="Arial" w:cs="Arial"/>
                <w:lang w:val="en-US"/>
              </w:rPr>
              <w:t>l</w:t>
            </w:r>
            <w:r w:rsidRPr="001D12AF">
              <w:rPr>
                <w:rFonts w:ascii="Arial" w:hAnsi="Arial" w:cs="Arial"/>
                <w:lang w:val="en-US"/>
              </w:rPr>
              <w:t>ternatives</w:t>
            </w:r>
          </w:p>
          <w:p w14:paraId="6A9391DB" w14:textId="44DD777E" w:rsidR="00EA43B7" w:rsidRPr="00C31862" w:rsidRDefault="00EA43B7" w:rsidP="009C4421">
            <w:pPr>
              <w:numPr>
                <w:ilvl w:val="0"/>
                <w:numId w:val="26"/>
              </w:numPr>
              <w:rPr>
                <w:rFonts w:ascii="Arial" w:hAnsi="Arial"/>
              </w:rPr>
            </w:pPr>
            <w:r w:rsidRPr="001D12AF">
              <w:rPr>
                <w:rFonts w:ascii="Arial" w:hAnsi="Arial" w:cs="Arial"/>
                <w:lang w:val="en-US"/>
              </w:rPr>
              <w:t>Information provided: for instance patient guidelines and/or S3 Guidelines of the O</w:t>
            </w:r>
            <w:r w:rsidRPr="001D12AF">
              <w:rPr>
                <w:rFonts w:ascii="Arial" w:hAnsi="Arial" w:cs="Arial"/>
                <w:lang w:val="en-US"/>
              </w:rPr>
              <w:t>n</w:t>
            </w:r>
            <w:r w:rsidRPr="001D12AF">
              <w:rPr>
                <w:rFonts w:ascii="Arial" w:hAnsi="Arial" w:cs="Arial"/>
                <w:lang w:val="en-US"/>
              </w:rPr>
              <w:t xml:space="preserve">cology Guidelines </w:t>
            </w:r>
            <w:proofErr w:type="spellStart"/>
            <w:r w:rsidRPr="001D12AF">
              <w:rPr>
                <w:rFonts w:ascii="Arial" w:hAnsi="Arial" w:cs="Arial"/>
                <w:lang w:val="en-US"/>
              </w:rPr>
              <w:t>Programme</w:t>
            </w:r>
            <w:proofErr w:type="spellEnd"/>
          </w:p>
        </w:tc>
        <w:tc>
          <w:tcPr>
            <w:tcW w:w="4536" w:type="dxa"/>
          </w:tcPr>
          <w:p w14:paraId="3A4F7EFD" w14:textId="77777777" w:rsidR="00EA43B7" w:rsidRPr="00C31862" w:rsidRDefault="00EA43B7" w:rsidP="00EA43B7">
            <w:pPr>
              <w:rPr>
                <w:rFonts w:ascii="Arial" w:hAnsi="Arial" w:cs="Arial"/>
              </w:rPr>
            </w:pPr>
          </w:p>
        </w:tc>
        <w:tc>
          <w:tcPr>
            <w:tcW w:w="425" w:type="dxa"/>
          </w:tcPr>
          <w:p w14:paraId="16C77020" w14:textId="77777777" w:rsidR="00EA43B7" w:rsidRPr="00C31862" w:rsidRDefault="00EA43B7" w:rsidP="00EA43B7">
            <w:pPr>
              <w:pStyle w:val="Kopfzeile"/>
              <w:tabs>
                <w:tab w:val="clear" w:pos="4536"/>
                <w:tab w:val="clear" w:pos="9072"/>
              </w:tabs>
              <w:rPr>
                <w:rFonts w:ascii="Arial" w:hAnsi="Arial" w:cs="Arial"/>
              </w:rPr>
            </w:pPr>
          </w:p>
        </w:tc>
      </w:tr>
      <w:tr w:rsidR="00A91844" w:rsidRPr="00C31862" w14:paraId="70CE9F43" w14:textId="77777777" w:rsidTr="00EA43B7">
        <w:tc>
          <w:tcPr>
            <w:tcW w:w="779" w:type="dxa"/>
          </w:tcPr>
          <w:p w14:paraId="3ECB2C1F" w14:textId="72B9F738" w:rsidR="00763EAC" w:rsidRPr="00C31862" w:rsidRDefault="00A91844" w:rsidP="002932FD">
            <w:pPr>
              <w:rPr>
                <w:rFonts w:ascii="Arial" w:hAnsi="Arial" w:cs="Arial"/>
              </w:rPr>
            </w:pPr>
            <w:r w:rsidRPr="00C31862">
              <w:rPr>
                <w:rFonts w:ascii="Arial" w:hAnsi="Arial"/>
              </w:rPr>
              <w:t>1.6.4</w:t>
            </w:r>
          </w:p>
        </w:tc>
        <w:tc>
          <w:tcPr>
            <w:tcW w:w="4536" w:type="dxa"/>
          </w:tcPr>
          <w:p w14:paraId="542C2C5F" w14:textId="77777777" w:rsidR="00EA43B7" w:rsidRPr="001D12AF" w:rsidRDefault="00EA43B7" w:rsidP="00EA43B7">
            <w:pPr>
              <w:spacing w:after="19"/>
              <w:rPr>
                <w:lang w:val="en-US"/>
              </w:rPr>
            </w:pPr>
            <w:r w:rsidRPr="001D12AF">
              <w:rPr>
                <w:rFonts w:ascii="Arial" w:hAnsi="Arial" w:cs="Arial"/>
                <w:lang w:val="en-US"/>
              </w:rPr>
              <w:t>Discharge consultation:</w:t>
            </w:r>
          </w:p>
          <w:p w14:paraId="3DAF25C2" w14:textId="77777777" w:rsidR="00EA43B7" w:rsidRPr="001D12AF" w:rsidRDefault="00EA43B7" w:rsidP="00EA43B7">
            <w:pPr>
              <w:spacing w:after="19"/>
              <w:rPr>
                <w:lang w:val="en-US"/>
              </w:rPr>
            </w:pPr>
            <w:r w:rsidRPr="001D12AF">
              <w:rPr>
                <w:rFonts w:ascii="Arial" w:hAnsi="Arial" w:cs="Arial"/>
                <w:lang w:val="en-US"/>
              </w:rPr>
              <w:t>Each patient is given a discharge consultation (short documentation/check list) in which at least the following topics are addressed:</w:t>
            </w:r>
          </w:p>
          <w:p w14:paraId="034856E0" w14:textId="77777777" w:rsidR="00EA43B7" w:rsidRDefault="00EA43B7" w:rsidP="009C4421">
            <w:pPr>
              <w:numPr>
                <w:ilvl w:val="0"/>
                <w:numId w:val="24"/>
              </w:numPr>
              <w:spacing w:after="19"/>
            </w:pPr>
            <w:r>
              <w:rPr>
                <w:rFonts w:ascii="Arial" w:hAnsi="Arial" w:cs="Arial"/>
              </w:rPr>
              <w:t>Therapy planning</w:t>
            </w:r>
          </w:p>
          <w:p w14:paraId="7DCDAA38" w14:textId="09398939" w:rsidR="00A91844" w:rsidRPr="00C31862" w:rsidRDefault="00EA43B7" w:rsidP="009C4421">
            <w:pPr>
              <w:numPr>
                <w:ilvl w:val="0"/>
                <w:numId w:val="24"/>
              </w:numPr>
              <w:rPr>
                <w:rFonts w:ascii="Arial" w:hAnsi="Arial"/>
              </w:rPr>
            </w:pPr>
            <w:r w:rsidRPr="001D12AF">
              <w:rPr>
                <w:rFonts w:ascii="Arial" w:hAnsi="Arial" w:cs="Arial"/>
                <w:lang w:val="en-US"/>
              </w:rPr>
              <w:t>Individual aftercare plan (where appropriate handing over of an aftercare pass)</w:t>
            </w:r>
          </w:p>
        </w:tc>
        <w:tc>
          <w:tcPr>
            <w:tcW w:w="4536" w:type="dxa"/>
          </w:tcPr>
          <w:p w14:paraId="56082CFD" w14:textId="77777777" w:rsidR="00A91844" w:rsidRPr="00C31862" w:rsidRDefault="00A91844" w:rsidP="009459EA">
            <w:pPr>
              <w:rPr>
                <w:rFonts w:ascii="Arial" w:hAnsi="Arial"/>
              </w:rPr>
            </w:pPr>
          </w:p>
        </w:tc>
        <w:tc>
          <w:tcPr>
            <w:tcW w:w="425" w:type="dxa"/>
          </w:tcPr>
          <w:p w14:paraId="12B2CF7D" w14:textId="77777777" w:rsidR="00A91844" w:rsidRPr="00C31862" w:rsidRDefault="00A91844" w:rsidP="00833ED3">
            <w:pPr>
              <w:pStyle w:val="Kopfzeile"/>
              <w:tabs>
                <w:tab w:val="clear" w:pos="4536"/>
                <w:tab w:val="clear" w:pos="9072"/>
              </w:tabs>
              <w:rPr>
                <w:rFonts w:ascii="Arial" w:hAnsi="Arial" w:cs="Arial"/>
              </w:rPr>
            </w:pPr>
          </w:p>
        </w:tc>
      </w:tr>
      <w:tr w:rsidR="00EA43B7" w:rsidRPr="00C31862" w14:paraId="328AA5EA" w14:textId="77777777" w:rsidTr="00EA43B7">
        <w:tc>
          <w:tcPr>
            <w:tcW w:w="779" w:type="dxa"/>
          </w:tcPr>
          <w:p w14:paraId="1D27C7C2" w14:textId="0C1EC2EA" w:rsidR="00EA43B7" w:rsidRPr="00F44162" w:rsidRDefault="00EA43B7" w:rsidP="00EA43B7">
            <w:pPr>
              <w:ind w:right="-57"/>
              <w:rPr>
                <w:rFonts w:ascii="Arial" w:hAnsi="Arial"/>
                <w:sz w:val="16"/>
              </w:rPr>
            </w:pPr>
            <w:r w:rsidRPr="00EA43B7">
              <w:rPr>
                <w:rFonts w:ascii="Arial" w:hAnsi="Arial"/>
                <w:color w:val="808080" w:themeColor="background1" w:themeShade="80"/>
                <w:sz w:val="16"/>
              </w:rPr>
              <w:t>-Anal-</w:t>
            </w:r>
          </w:p>
        </w:tc>
        <w:tc>
          <w:tcPr>
            <w:tcW w:w="4536" w:type="dxa"/>
          </w:tcPr>
          <w:p w14:paraId="5170DB84" w14:textId="77777777" w:rsidR="00EA43B7" w:rsidRPr="00EA43B7" w:rsidRDefault="00EA43B7" w:rsidP="009C4421">
            <w:pPr>
              <w:numPr>
                <w:ilvl w:val="0"/>
                <w:numId w:val="86"/>
              </w:numPr>
              <w:spacing w:after="19"/>
              <w:ind w:left="283" w:hanging="283"/>
              <w:rPr>
                <w:color w:val="7F7F7F" w:themeColor="text1" w:themeTint="80"/>
                <w:lang w:val="en-US"/>
              </w:rPr>
            </w:pPr>
            <w:r w:rsidRPr="00EA43B7">
              <w:rPr>
                <w:rFonts w:ascii="Arial" w:hAnsi="Arial" w:cs="Arial"/>
                <w:color w:val="7F7F7F" w:themeColor="text1" w:themeTint="80"/>
                <w:lang w:val="en-US"/>
              </w:rPr>
              <w:t xml:space="preserve">Information on the procedure for assessing the success of therapy after curative </w:t>
            </w:r>
            <w:proofErr w:type="spellStart"/>
            <w:r w:rsidRPr="00EA43B7">
              <w:rPr>
                <w:rFonts w:ascii="Arial" w:hAnsi="Arial" w:cs="Arial"/>
                <w:color w:val="7F7F7F" w:themeColor="text1" w:themeTint="80"/>
                <w:lang w:val="en-US"/>
              </w:rPr>
              <w:t>rad</w:t>
            </w:r>
            <w:r w:rsidRPr="00EA43B7">
              <w:rPr>
                <w:rFonts w:ascii="Arial" w:hAnsi="Arial" w:cs="Arial"/>
                <w:color w:val="7F7F7F" w:themeColor="text1" w:themeTint="80"/>
                <w:lang w:val="en-US"/>
              </w:rPr>
              <w:t>i</w:t>
            </w:r>
            <w:r w:rsidRPr="00EA43B7">
              <w:rPr>
                <w:rFonts w:ascii="Arial" w:hAnsi="Arial" w:cs="Arial"/>
                <w:color w:val="7F7F7F" w:themeColor="text1" w:themeTint="80"/>
                <w:lang w:val="en-US"/>
              </w:rPr>
              <w:t>ochemotherapy</w:t>
            </w:r>
            <w:proofErr w:type="spellEnd"/>
          </w:p>
          <w:p w14:paraId="1A272AA8" w14:textId="7747498D" w:rsidR="00EA43B7" w:rsidRPr="00F44162" w:rsidRDefault="00EA43B7" w:rsidP="00EA43B7">
            <w:pPr>
              <w:numPr>
                <w:ilvl w:val="0"/>
                <w:numId w:val="86"/>
              </w:numPr>
              <w:spacing w:after="19"/>
              <w:ind w:left="283" w:hanging="283"/>
              <w:rPr>
                <w:color w:val="7F7F7F" w:themeColor="text1" w:themeTint="80"/>
                <w:lang w:val="en-US"/>
              </w:rPr>
            </w:pPr>
            <w:r w:rsidRPr="00EA43B7">
              <w:rPr>
                <w:rFonts w:ascii="Arial" w:hAnsi="Arial" w:cs="Arial"/>
                <w:color w:val="7F7F7F" w:themeColor="text1" w:themeTint="80"/>
                <w:lang w:val="en-US"/>
              </w:rPr>
              <w:t xml:space="preserve">Assessment of therapy success by digital-rectal examination and proctoscopy 11 weeks, 18 weeks and 26 weeks after the start of </w:t>
            </w:r>
            <w:proofErr w:type="spellStart"/>
            <w:r w:rsidRPr="00EA43B7">
              <w:rPr>
                <w:rFonts w:ascii="Arial" w:hAnsi="Arial" w:cs="Arial"/>
                <w:color w:val="7F7F7F" w:themeColor="text1" w:themeTint="80"/>
                <w:lang w:val="en-US"/>
              </w:rPr>
              <w:t>rad</w:t>
            </w:r>
            <w:r w:rsidRPr="00EA43B7">
              <w:rPr>
                <w:rFonts w:ascii="Arial" w:hAnsi="Arial" w:cs="Arial"/>
                <w:color w:val="7F7F7F" w:themeColor="text1" w:themeTint="80"/>
                <w:lang w:val="en-US"/>
              </w:rPr>
              <w:t>i</w:t>
            </w:r>
            <w:r w:rsidRPr="00EA43B7">
              <w:rPr>
                <w:rFonts w:ascii="Arial" w:hAnsi="Arial" w:cs="Arial"/>
                <w:color w:val="7F7F7F" w:themeColor="text1" w:themeTint="80"/>
                <w:lang w:val="en-US"/>
              </w:rPr>
              <w:t>ochemotherapy</w:t>
            </w:r>
            <w:proofErr w:type="spellEnd"/>
            <w:r w:rsidRPr="00EA43B7">
              <w:rPr>
                <w:rFonts w:ascii="Arial" w:hAnsi="Arial" w:cs="Arial"/>
                <w:color w:val="7F7F7F" w:themeColor="text1" w:themeTint="80"/>
                <w:lang w:val="en-US"/>
              </w:rPr>
              <w:t>.</w:t>
            </w:r>
          </w:p>
        </w:tc>
        <w:tc>
          <w:tcPr>
            <w:tcW w:w="4536" w:type="dxa"/>
          </w:tcPr>
          <w:p w14:paraId="6B9C25F4" w14:textId="77777777" w:rsidR="00EA43B7" w:rsidRPr="00C31862" w:rsidRDefault="00EA43B7" w:rsidP="00EA43B7">
            <w:pPr>
              <w:tabs>
                <w:tab w:val="left" w:pos="10348"/>
              </w:tabs>
              <w:rPr>
                <w:rFonts w:ascii="Arial" w:hAnsi="Arial"/>
              </w:rPr>
            </w:pPr>
          </w:p>
        </w:tc>
        <w:tc>
          <w:tcPr>
            <w:tcW w:w="425" w:type="dxa"/>
          </w:tcPr>
          <w:p w14:paraId="6068E0F3" w14:textId="77777777" w:rsidR="00EA43B7" w:rsidRPr="00C31862" w:rsidRDefault="00EA43B7" w:rsidP="00EA43B7">
            <w:pPr>
              <w:pStyle w:val="Kopfzeile"/>
              <w:tabs>
                <w:tab w:val="clear" w:pos="4536"/>
                <w:tab w:val="clear" w:pos="9072"/>
              </w:tabs>
              <w:rPr>
                <w:rFonts w:ascii="Arial" w:hAnsi="Arial" w:cs="Arial"/>
              </w:rPr>
            </w:pPr>
          </w:p>
        </w:tc>
      </w:tr>
      <w:tr w:rsidR="00EA43B7" w:rsidRPr="00C31862" w14:paraId="0455DD0D" w14:textId="77777777" w:rsidTr="00EA43B7">
        <w:tc>
          <w:tcPr>
            <w:tcW w:w="779" w:type="dxa"/>
          </w:tcPr>
          <w:p w14:paraId="3F6E7DF0" w14:textId="3F5C56E2" w:rsidR="00EA43B7" w:rsidRPr="00C31862" w:rsidRDefault="00EA43B7" w:rsidP="00EA43B7">
            <w:pPr>
              <w:rPr>
                <w:rFonts w:ascii="Arial" w:hAnsi="Arial" w:cs="Arial"/>
              </w:rPr>
            </w:pPr>
            <w:r w:rsidRPr="00C31862">
              <w:rPr>
                <w:rFonts w:ascii="Arial" w:hAnsi="Arial"/>
              </w:rPr>
              <w:t>1.6.5</w:t>
            </w:r>
          </w:p>
        </w:tc>
        <w:tc>
          <w:tcPr>
            <w:tcW w:w="4536" w:type="dxa"/>
          </w:tcPr>
          <w:p w14:paraId="3135343E" w14:textId="77777777" w:rsidR="00EA43B7" w:rsidRPr="001D12AF" w:rsidRDefault="00EA43B7" w:rsidP="00EA43B7">
            <w:pPr>
              <w:spacing w:after="19"/>
              <w:rPr>
                <w:lang w:val="en-US"/>
              </w:rPr>
            </w:pPr>
            <w:r w:rsidRPr="001D12AF">
              <w:rPr>
                <w:rFonts w:ascii="Arial" w:hAnsi="Arial" w:cs="Arial"/>
                <w:lang w:val="en-US"/>
              </w:rPr>
              <w:t>Patient information (case-related):</w:t>
            </w:r>
          </w:p>
          <w:p w14:paraId="6121E944" w14:textId="77777777" w:rsidR="00EA43B7" w:rsidRPr="001D12AF" w:rsidRDefault="00EA43B7" w:rsidP="00EA43B7">
            <w:pPr>
              <w:spacing w:after="19"/>
              <w:rPr>
                <w:lang w:val="en-US"/>
              </w:rPr>
            </w:pPr>
            <w:r w:rsidRPr="001D12AF">
              <w:rPr>
                <w:rFonts w:ascii="Arial" w:hAnsi="Arial" w:cs="Arial"/>
                <w:lang w:val="en-US"/>
              </w:rPr>
              <w:t>The patient is given the following documents:</w:t>
            </w:r>
          </w:p>
          <w:p w14:paraId="6CFEBF20" w14:textId="77777777" w:rsidR="00EA43B7" w:rsidRPr="001D12AF" w:rsidRDefault="00EA43B7" w:rsidP="009C4421">
            <w:pPr>
              <w:numPr>
                <w:ilvl w:val="0"/>
                <w:numId w:val="87"/>
              </w:numPr>
              <w:spacing w:after="19"/>
              <w:ind w:left="283" w:hanging="283"/>
              <w:rPr>
                <w:lang w:val="en-US"/>
              </w:rPr>
            </w:pPr>
            <w:r w:rsidRPr="001D12AF">
              <w:rPr>
                <w:rFonts w:ascii="Arial" w:hAnsi="Arial" w:cs="Arial"/>
                <w:lang w:val="en-US"/>
              </w:rPr>
              <w:t xml:space="preserve">Medical report / discharge letter (including details </w:t>
            </w:r>
            <w:proofErr w:type="spellStart"/>
            <w:r w:rsidRPr="001D12AF">
              <w:rPr>
                <w:rFonts w:ascii="Arial" w:hAnsi="Arial" w:cs="Arial"/>
                <w:lang w:val="en-US"/>
              </w:rPr>
              <w:t>tumour</w:t>
            </w:r>
            <w:proofErr w:type="spellEnd"/>
            <w:r w:rsidRPr="001D12AF">
              <w:rPr>
                <w:rFonts w:ascii="Arial" w:hAnsi="Arial" w:cs="Arial"/>
                <w:lang w:val="en-US"/>
              </w:rPr>
              <w:t xml:space="preserve"> board / treatment plan)</w:t>
            </w:r>
          </w:p>
          <w:p w14:paraId="03F71E46" w14:textId="77777777" w:rsidR="00EA43B7" w:rsidRDefault="00EA43B7" w:rsidP="009C4421">
            <w:pPr>
              <w:numPr>
                <w:ilvl w:val="0"/>
                <w:numId w:val="87"/>
              </w:numPr>
              <w:spacing w:after="19"/>
              <w:ind w:left="283" w:hanging="283"/>
            </w:pPr>
            <w:r>
              <w:rPr>
                <w:rFonts w:ascii="Arial" w:hAnsi="Arial" w:cs="Arial"/>
              </w:rPr>
              <w:t>Aftercare plan / aftercare pass</w:t>
            </w:r>
          </w:p>
          <w:p w14:paraId="3A51096B" w14:textId="77777777" w:rsidR="00EA43B7" w:rsidRDefault="00EA43B7" w:rsidP="009C4421">
            <w:pPr>
              <w:numPr>
                <w:ilvl w:val="0"/>
                <w:numId w:val="87"/>
              </w:numPr>
              <w:spacing w:after="19"/>
              <w:ind w:left="283" w:hanging="283"/>
            </w:pPr>
            <w:r>
              <w:rPr>
                <w:rFonts w:ascii="Arial" w:hAnsi="Arial" w:cs="Arial"/>
              </w:rPr>
              <w:t xml:space="preserve">where applicable, study documents </w:t>
            </w:r>
          </w:p>
          <w:p w14:paraId="3E73C953" w14:textId="51E32B3B" w:rsidR="00EA43B7" w:rsidRPr="00C31862" w:rsidRDefault="00EA43B7" w:rsidP="00EA43B7">
            <w:pPr>
              <w:pStyle w:val="Kopfzeile"/>
              <w:tabs>
                <w:tab w:val="clear" w:pos="4536"/>
                <w:tab w:val="clear" w:pos="9072"/>
              </w:tabs>
              <w:rPr>
                <w:rFonts w:ascii="Arial" w:hAnsi="Arial" w:cs="Arial"/>
              </w:rPr>
            </w:pPr>
            <w:r w:rsidRPr="001D12AF">
              <w:rPr>
                <w:rFonts w:ascii="Arial" w:hAnsi="Arial" w:cs="Arial"/>
                <w:lang w:val="en-US"/>
              </w:rPr>
              <w:t>It is recommended that patients are given a ce</w:t>
            </w:r>
            <w:r w:rsidRPr="001D12AF">
              <w:rPr>
                <w:rFonts w:ascii="Arial" w:hAnsi="Arial" w:cs="Arial"/>
                <w:lang w:val="en-US"/>
              </w:rPr>
              <w:t>n</w:t>
            </w:r>
            <w:r w:rsidRPr="001D12AF">
              <w:rPr>
                <w:rFonts w:ascii="Arial" w:hAnsi="Arial" w:cs="Arial"/>
                <w:lang w:val="en-US"/>
              </w:rPr>
              <w:t xml:space="preserve">tral /structured folder for the documents. The procedure for the provision of patient information is to be </w:t>
            </w:r>
            <w:proofErr w:type="spellStart"/>
            <w:r w:rsidRPr="001D12AF">
              <w:rPr>
                <w:rFonts w:ascii="Arial" w:hAnsi="Arial" w:cs="Arial"/>
                <w:lang w:val="en-US"/>
              </w:rPr>
              <w:t>standardised</w:t>
            </w:r>
            <w:proofErr w:type="spellEnd"/>
            <w:r w:rsidRPr="001D12AF">
              <w:rPr>
                <w:rFonts w:ascii="Arial" w:hAnsi="Arial" w:cs="Arial"/>
                <w:lang w:val="en-US"/>
              </w:rPr>
              <w:t>.</w:t>
            </w:r>
          </w:p>
        </w:tc>
        <w:tc>
          <w:tcPr>
            <w:tcW w:w="4536" w:type="dxa"/>
          </w:tcPr>
          <w:p w14:paraId="7AFF4A6B" w14:textId="77777777" w:rsidR="00EA43B7" w:rsidRPr="00C31862" w:rsidRDefault="00EA43B7" w:rsidP="00EA43B7">
            <w:pPr>
              <w:pStyle w:val="Kopfzeile"/>
              <w:tabs>
                <w:tab w:val="clear" w:pos="4536"/>
                <w:tab w:val="clear" w:pos="9072"/>
              </w:tabs>
              <w:rPr>
                <w:rFonts w:ascii="Arial" w:hAnsi="Arial" w:cs="Arial"/>
              </w:rPr>
            </w:pPr>
          </w:p>
        </w:tc>
        <w:tc>
          <w:tcPr>
            <w:tcW w:w="425" w:type="dxa"/>
          </w:tcPr>
          <w:p w14:paraId="2ED6DFD6" w14:textId="77777777" w:rsidR="00EA43B7" w:rsidRPr="00C31862" w:rsidRDefault="00EA43B7" w:rsidP="00EA43B7">
            <w:pPr>
              <w:pStyle w:val="Kopfzeile"/>
              <w:tabs>
                <w:tab w:val="clear" w:pos="4536"/>
                <w:tab w:val="clear" w:pos="9072"/>
              </w:tabs>
              <w:rPr>
                <w:rFonts w:ascii="Arial" w:hAnsi="Arial" w:cs="Arial"/>
              </w:rPr>
            </w:pPr>
          </w:p>
        </w:tc>
      </w:tr>
      <w:tr w:rsidR="00EA43B7" w:rsidRPr="00C31862" w14:paraId="630F2456" w14:textId="77777777" w:rsidTr="00EA43B7">
        <w:tc>
          <w:tcPr>
            <w:tcW w:w="779" w:type="dxa"/>
          </w:tcPr>
          <w:p w14:paraId="2B4CFD24" w14:textId="7C3A73C9" w:rsidR="00EA43B7" w:rsidRPr="00C31862" w:rsidRDefault="00EA43B7" w:rsidP="00EA43B7">
            <w:pPr>
              <w:rPr>
                <w:rFonts w:ascii="Arial" w:hAnsi="Arial" w:cs="Arial"/>
              </w:rPr>
            </w:pPr>
            <w:r w:rsidRPr="00C31862">
              <w:rPr>
                <w:rFonts w:ascii="Arial" w:hAnsi="Arial"/>
              </w:rPr>
              <w:t>1.6.6</w:t>
            </w:r>
          </w:p>
        </w:tc>
        <w:tc>
          <w:tcPr>
            <w:tcW w:w="4536" w:type="dxa"/>
          </w:tcPr>
          <w:p w14:paraId="433789A2" w14:textId="77777777" w:rsidR="00EA43B7" w:rsidRPr="001D12AF" w:rsidRDefault="00EA43B7" w:rsidP="00EA43B7">
            <w:pPr>
              <w:spacing w:after="19"/>
              <w:rPr>
                <w:lang w:val="en-US"/>
              </w:rPr>
            </w:pPr>
            <w:r w:rsidRPr="001D12AF">
              <w:rPr>
                <w:rFonts w:ascii="Arial" w:hAnsi="Arial" w:cs="Arial"/>
                <w:lang w:val="en-US"/>
              </w:rPr>
              <w:t>Event for patients</w:t>
            </w:r>
          </w:p>
          <w:p w14:paraId="44A7EBAF" w14:textId="77777777" w:rsidR="00EA43B7" w:rsidRPr="001D12AF" w:rsidRDefault="00EA43B7" w:rsidP="00EA43B7">
            <w:pPr>
              <w:spacing w:after="19"/>
              <w:rPr>
                <w:lang w:val="en-US"/>
              </w:rPr>
            </w:pPr>
            <w:r w:rsidRPr="001D12AF">
              <w:rPr>
                <w:rFonts w:ascii="Arial" w:hAnsi="Arial" w:cs="Arial"/>
                <w:lang w:val="en-US"/>
              </w:rPr>
              <w:t>The Centre is to stage an information event for patients and/or interested persons at least once a year.</w:t>
            </w:r>
          </w:p>
          <w:p w14:paraId="79097EA0" w14:textId="77777777" w:rsidR="00EA43B7" w:rsidRPr="001D12AF" w:rsidRDefault="00EA43B7" w:rsidP="00EA43B7">
            <w:pPr>
              <w:spacing w:after="19"/>
              <w:rPr>
                <w:lang w:val="en-US"/>
              </w:rPr>
            </w:pPr>
            <w:r w:rsidRPr="001D12AF">
              <w:rPr>
                <w:rFonts w:ascii="Arial" w:hAnsi="Arial" w:cs="Arial"/>
                <w:lang w:val="en-US"/>
              </w:rPr>
              <w:t>(can be considered together with 1.6.9)</w:t>
            </w:r>
          </w:p>
          <w:p w14:paraId="1BCE10DC" w14:textId="44358D24" w:rsidR="00EA43B7" w:rsidRPr="00F44162" w:rsidRDefault="00EA43B7" w:rsidP="00F44162">
            <w:pPr>
              <w:spacing w:after="19"/>
              <w:rPr>
                <w:lang w:val="en-US"/>
              </w:rPr>
            </w:pPr>
            <w:r w:rsidRPr="001D12AF">
              <w:rPr>
                <w:rFonts w:ascii="Arial" w:hAnsi="Arial" w:cs="Arial"/>
                <w:lang w:val="en-US"/>
              </w:rPr>
              <w:t>If patient events are (co-)financed by industry, this fact, including potential conflicts of interest of the speakers, must be revealed. The Centre must exclude any direct influence on patients by indu</w:t>
            </w:r>
            <w:r w:rsidRPr="001D12AF">
              <w:rPr>
                <w:rFonts w:ascii="Arial" w:hAnsi="Arial" w:cs="Arial"/>
                <w:lang w:val="en-US"/>
              </w:rPr>
              <w:t>s</w:t>
            </w:r>
            <w:r w:rsidRPr="001D12AF">
              <w:rPr>
                <w:rFonts w:ascii="Arial" w:hAnsi="Arial" w:cs="Arial"/>
                <w:lang w:val="en-US"/>
              </w:rPr>
              <w:t>try representatives.</w:t>
            </w:r>
          </w:p>
        </w:tc>
        <w:tc>
          <w:tcPr>
            <w:tcW w:w="4536" w:type="dxa"/>
          </w:tcPr>
          <w:p w14:paraId="4B6981FE" w14:textId="77777777" w:rsidR="00EA43B7" w:rsidRPr="00C31862" w:rsidRDefault="00EA43B7" w:rsidP="00EA43B7">
            <w:pPr>
              <w:rPr>
                <w:rFonts w:ascii="Arial" w:hAnsi="Arial" w:cs="Arial"/>
              </w:rPr>
            </w:pPr>
          </w:p>
        </w:tc>
        <w:tc>
          <w:tcPr>
            <w:tcW w:w="425" w:type="dxa"/>
          </w:tcPr>
          <w:p w14:paraId="29ACBE59" w14:textId="77777777" w:rsidR="00EA43B7" w:rsidRPr="00C31862" w:rsidRDefault="00EA43B7" w:rsidP="00EA43B7">
            <w:pPr>
              <w:pStyle w:val="Kopfzeile"/>
              <w:tabs>
                <w:tab w:val="clear" w:pos="4536"/>
                <w:tab w:val="clear" w:pos="9072"/>
              </w:tabs>
              <w:rPr>
                <w:rFonts w:ascii="Arial" w:hAnsi="Arial" w:cs="Arial"/>
              </w:rPr>
            </w:pPr>
          </w:p>
        </w:tc>
      </w:tr>
      <w:tr w:rsidR="00EA43B7" w:rsidRPr="00C31862" w14:paraId="13423229" w14:textId="77777777" w:rsidTr="00EA43B7">
        <w:tc>
          <w:tcPr>
            <w:tcW w:w="779" w:type="dxa"/>
            <w:tcBorders>
              <w:top w:val="single" w:sz="4" w:space="0" w:color="auto"/>
              <w:left w:val="single" w:sz="4" w:space="0" w:color="auto"/>
              <w:bottom w:val="single" w:sz="4" w:space="0" w:color="auto"/>
              <w:right w:val="single" w:sz="4" w:space="0" w:color="auto"/>
            </w:tcBorders>
          </w:tcPr>
          <w:p w14:paraId="4D1D1A33" w14:textId="5B7029B2" w:rsidR="00EA43B7" w:rsidRPr="00C31862" w:rsidRDefault="00EA43B7" w:rsidP="00EA43B7">
            <w:pPr>
              <w:rPr>
                <w:rFonts w:ascii="Arial" w:hAnsi="Arial" w:cs="Arial"/>
              </w:rPr>
            </w:pPr>
            <w:r w:rsidRPr="00C31862">
              <w:rPr>
                <w:rFonts w:ascii="Arial" w:hAnsi="Arial"/>
              </w:rPr>
              <w:t>1.6.7</w:t>
            </w:r>
          </w:p>
        </w:tc>
        <w:tc>
          <w:tcPr>
            <w:tcW w:w="4536" w:type="dxa"/>
            <w:tcBorders>
              <w:top w:val="single" w:sz="4" w:space="0" w:color="auto"/>
              <w:left w:val="single" w:sz="4" w:space="0" w:color="auto"/>
              <w:bottom w:val="single" w:sz="4" w:space="0" w:color="auto"/>
              <w:right w:val="single" w:sz="4" w:space="0" w:color="auto"/>
            </w:tcBorders>
          </w:tcPr>
          <w:p w14:paraId="46529363" w14:textId="77777777" w:rsidR="00EA43B7" w:rsidRPr="001D12AF" w:rsidRDefault="00EA43B7" w:rsidP="00EA43B7">
            <w:pPr>
              <w:spacing w:after="19"/>
              <w:rPr>
                <w:lang w:val="en-US"/>
              </w:rPr>
            </w:pPr>
            <w:r w:rsidRPr="001D12AF">
              <w:rPr>
                <w:rFonts w:ascii="Arial" w:hAnsi="Arial" w:cs="Arial"/>
                <w:lang w:val="en-US"/>
              </w:rPr>
              <w:t>Complaint management</w:t>
            </w:r>
          </w:p>
          <w:p w14:paraId="6D0F3801" w14:textId="68ED06D8" w:rsidR="00EA43B7" w:rsidRPr="00C31862" w:rsidRDefault="00EA43B7" w:rsidP="00EA43B7">
            <w:pPr>
              <w:rPr>
                <w:rFonts w:ascii="Arial" w:hAnsi="Arial" w:cs="Arial"/>
              </w:rPr>
            </w:pPr>
            <w:r w:rsidRPr="001D12AF">
              <w:rPr>
                <w:rFonts w:ascii="Arial" w:hAnsi="Arial" w:cs="Arial"/>
                <w:lang w:val="en-US"/>
              </w:rPr>
              <w:t>An official procedure for complaint management is in place. Patients are given feedback. Co</w:t>
            </w:r>
            <w:r w:rsidRPr="001D12AF">
              <w:rPr>
                <w:rFonts w:ascii="Arial" w:hAnsi="Arial" w:cs="Arial"/>
                <w:lang w:val="en-US"/>
              </w:rPr>
              <w:t>m</w:t>
            </w:r>
            <w:r w:rsidRPr="001D12AF">
              <w:rPr>
                <w:rFonts w:ascii="Arial" w:hAnsi="Arial" w:cs="Arial"/>
                <w:lang w:val="en-US"/>
              </w:rPr>
              <w:t>plaints are taken into account in the improvement process.</w:t>
            </w:r>
          </w:p>
        </w:tc>
        <w:tc>
          <w:tcPr>
            <w:tcW w:w="4536" w:type="dxa"/>
            <w:tcBorders>
              <w:top w:val="single" w:sz="4" w:space="0" w:color="auto"/>
              <w:left w:val="single" w:sz="4" w:space="0" w:color="auto"/>
              <w:bottom w:val="single" w:sz="4" w:space="0" w:color="auto"/>
              <w:right w:val="single" w:sz="4" w:space="0" w:color="auto"/>
            </w:tcBorders>
          </w:tcPr>
          <w:p w14:paraId="7BE46DC7" w14:textId="77777777" w:rsidR="00EA43B7" w:rsidRPr="00C31862" w:rsidRDefault="00EA43B7" w:rsidP="00EA43B7">
            <w:pPr>
              <w:jc w:val="both"/>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5546F65" w14:textId="77777777" w:rsidR="00EA43B7" w:rsidRPr="00C31862" w:rsidRDefault="00EA43B7" w:rsidP="00EA43B7">
            <w:pPr>
              <w:pStyle w:val="Kopfzeile"/>
              <w:tabs>
                <w:tab w:val="clear" w:pos="4536"/>
                <w:tab w:val="clear" w:pos="9072"/>
              </w:tabs>
              <w:rPr>
                <w:rFonts w:ascii="Arial" w:hAnsi="Arial" w:cs="Arial"/>
              </w:rPr>
            </w:pPr>
          </w:p>
        </w:tc>
      </w:tr>
      <w:tr w:rsidR="00EA43B7" w:rsidRPr="00C31862" w14:paraId="1647EB1E" w14:textId="77777777" w:rsidTr="00EA43B7">
        <w:tc>
          <w:tcPr>
            <w:tcW w:w="779" w:type="dxa"/>
            <w:tcBorders>
              <w:top w:val="single" w:sz="4" w:space="0" w:color="auto"/>
              <w:left w:val="single" w:sz="4" w:space="0" w:color="auto"/>
              <w:bottom w:val="single" w:sz="4" w:space="0" w:color="auto"/>
              <w:right w:val="single" w:sz="4" w:space="0" w:color="auto"/>
            </w:tcBorders>
          </w:tcPr>
          <w:p w14:paraId="64D839D8" w14:textId="081695A2" w:rsidR="00EA43B7" w:rsidRPr="00C31862" w:rsidRDefault="00EA43B7" w:rsidP="00EA43B7">
            <w:pPr>
              <w:rPr>
                <w:rFonts w:ascii="Arial" w:hAnsi="Arial" w:cs="Arial"/>
              </w:rPr>
            </w:pPr>
            <w:r w:rsidRPr="00C31862">
              <w:rPr>
                <w:rFonts w:ascii="Arial" w:hAnsi="Arial"/>
              </w:rPr>
              <w:t>1.6.8</w:t>
            </w:r>
          </w:p>
        </w:tc>
        <w:tc>
          <w:tcPr>
            <w:tcW w:w="4536" w:type="dxa"/>
            <w:tcBorders>
              <w:top w:val="single" w:sz="4" w:space="0" w:color="auto"/>
              <w:left w:val="single" w:sz="4" w:space="0" w:color="auto"/>
              <w:bottom w:val="single" w:sz="4" w:space="0" w:color="auto"/>
              <w:right w:val="single" w:sz="4" w:space="0" w:color="auto"/>
            </w:tcBorders>
          </w:tcPr>
          <w:p w14:paraId="0AED6FE9" w14:textId="77777777" w:rsidR="00EA43B7" w:rsidRPr="001D12AF" w:rsidRDefault="00EA43B7" w:rsidP="00EA43B7">
            <w:pPr>
              <w:spacing w:after="19"/>
              <w:rPr>
                <w:lang w:val="en-US"/>
              </w:rPr>
            </w:pPr>
            <w:r w:rsidRPr="001D12AF">
              <w:rPr>
                <w:rFonts w:ascii="Arial" w:hAnsi="Arial" w:cs="Arial"/>
                <w:lang w:val="en-US"/>
              </w:rPr>
              <w:t>Self-help groups</w:t>
            </w:r>
          </w:p>
          <w:p w14:paraId="0C476C7B" w14:textId="51EAE26F" w:rsidR="00EA43B7" w:rsidRPr="00C31862" w:rsidRDefault="00EA43B7" w:rsidP="00EA43B7">
            <w:pPr>
              <w:rPr>
                <w:rFonts w:ascii="Arial" w:hAnsi="Arial" w:cs="Arial"/>
              </w:rPr>
            </w:pPr>
            <w:r w:rsidRPr="001D12AF">
              <w:rPr>
                <w:rFonts w:ascii="Arial" w:hAnsi="Arial" w:cs="Arial"/>
                <w:lang w:val="en-US"/>
              </w:rPr>
              <w:t>The self-help groups, with which the Cancer Cen-</w:t>
            </w:r>
            <w:proofErr w:type="spellStart"/>
            <w:r w:rsidRPr="001D12AF">
              <w:rPr>
                <w:rFonts w:ascii="Arial" w:hAnsi="Arial" w:cs="Arial"/>
                <w:lang w:val="en-US"/>
              </w:rPr>
              <w:t>tre</w:t>
            </w:r>
            <w:proofErr w:type="spellEnd"/>
            <w:r w:rsidRPr="001D12AF">
              <w:rPr>
                <w:rFonts w:ascii="Arial" w:hAnsi="Arial" w:cs="Arial"/>
                <w:lang w:val="en-US"/>
              </w:rPr>
              <w:t xml:space="preserve"> actively cooperates, are to be named. If po</w:t>
            </w:r>
            <w:r w:rsidRPr="001D12AF">
              <w:rPr>
                <w:rFonts w:ascii="Arial" w:hAnsi="Arial" w:cs="Arial"/>
                <w:lang w:val="en-US"/>
              </w:rPr>
              <w:t>s</w:t>
            </w:r>
            <w:r w:rsidRPr="001D12AF">
              <w:rPr>
                <w:rFonts w:ascii="Arial" w:hAnsi="Arial" w:cs="Arial"/>
                <w:lang w:val="en-US"/>
              </w:rPr>
              <w:t>sible, the self-help group should consider the specific needs of visceral oncology patients (keyword - affected by the same condition).</w:t>
            </w:r>
          </w:p>
        </w:tc>
        <w:tc>
          <w:tcPr>
            <w:tcW w:w="4536" w:type="dxa"/>
            <w:tcBorders>
              <w:top w:val="single" w:sz="4" w:space="0" w:color="auto"/>
              <w:left w:val="single" w:sz="4" w:space="0" w:color="auto"/>
              <w:bottom w:val="single" w:sz="4" w:space="0" w:color="auto"/>
              <w:right w:val="single" w:sz="4" w:space="0" w:color="auto"/>
            </w:tcBorders>
          </w:tcPr>
          <w:p w14:paraId="2B19602F" w14:textId="77777777" w:rsidR="00EA43B7" w:rsidRPr="00C31862" w:rsidRDefault="00EA43B7" w:rsidP="00EA43B7">
            <w:pPr>
              <w:jc w:val="both"/>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78BB914" w14:textId="77777777" w:rsidR="00EA43B7" w:rsidRPr="00C31862" w:rsidRDefault="00EA43B7" w:rsidP="00EA43B7">
            <w:pPr>
              <w:pStyle w:val="Kopfzeile"/>
              <w:tabs>
                <w:tab w:val="clear" w:pos="4536"/>
                <w:tab w:val="clear" w:pos="9072"/>
              </w:tabs>
              <w:rPr>
                <w:rFonts w:ascii="Arial" w:hAnsi="Arial" w:cs="Arial"/>
              </w:rPr>
            </w:pPr>
          </w:p>
        </w:tc>
      </w:tr>
      <w:tr w:rsidR="00EA43B7" w:rsidRPr="00C31862" w14:paraId="13F66C17" w14:textId="77777777" w:rsidTr="00EA43B7">
        <w:tc>
          <w:tcPr>
            <w:tcW w:w="779" w:type="dxa"/>
            <w:tcBorders>
              <w:top w:val="single" w:sz="4" w:space="0" w:color="auto"/>
              <w:left w:val="single" w:sz="4" w:space="0" w:color="auto"/>
              <w:bottom w:val="single" w:sz="4" w:space="0" w:color="auto"/>
              <w:right w:val="single" w:sz="4" w:space="0" w:color="auto"/>
            </w:tcBorders>
          </w:tcPr>
          <w:p w14:paraId="70A54B6F" w14:textId="241885EF" w:rsidR="00EA43B7" w:rsidRPr="00C31862" w:rsidRDefault="00EA43B7" w:rsidP="00EA43B7">
            <w:pPr>
              <w:rPr>
                <w:rFonts w:ascii="Arial" w:hAnsi="Arial" w:cs="Arial"/>
              </w:rPr>
            </w:pPr>
            <w:r w:rsidRPr="00C31862">
              <w:rPr>
                <w:rFonts w:ascii="Arial" w:hAnsi="Arial"/>
              </w:rPr>
              <w:t>1.6.9</w:t>
            </w:r>
          </w:p>
        </w:tc>
        <w:tc>
          <w:tcPr>
            <w:tcW w:w="4536" w:type="dxa"/>
            <w:tcBorders>
              <w:top w:val="single" w:sz="4" w:space="0" w:color="auto"/>
              <w:left w:val="single" w:sz="4" w:space="0" w:color="auto"/>
              <w:bottom w:val="single" w:sz="4" w:space="0" w:color="auto"/>
              <w:right w:val="single" w:sz="4" w:space="0" w:color="auto"/>
            </w:tcBorders>
          </w:tcPr>
          <w:p w14:paraId="2E87AEA5" w14:textId="77777777" w:rsidR="00EA43B7" w:rsidRPr="001D12AF" w:rsidRDefault="00EA43B7" w:rsidP="00EA43B7">
            <w:pPr>
              <w:spacing w:after="19"/>
              <w:rPr>
                <w:lang w:val="en-US"/>
              </w:rPr>
            </w:pPr>
            <w:r w:rsidRPr="001D12AF">
              <w:rPr>
                <w:rFonts w:ascii="Arial" w:hAnsi="Arial" w:cs="Arial"/>
                <w:lang w:val="en-US"/>
              </w:rPr>
              <w:t>Self-help groups</w:t>
            </w:r>
          </w:p>
          <w:p w14:paraId="2643C177" w14:textId="77777777" w:rsidR="00EA43B7" w:rsidRPr="001D12AF" w:rsidRDefault="00EA43B7" w:rsidP="00EA43B7">
            <w:pPr>
              <w:spacing w:after="19"/>
              <w:rPr>
                <w:lang w:val="en-US"/>
              </w:rPr>
            </w:pPr>
            <w:r w:rsidRPr="001D12AF">
              <w:rPr>
                <w:rFonts w:ascii="Arial" w:hAnsi="Arial" w:cs="Arial"/>
                <w:lang w:val="en-US"/>
              </w:rPr>
              <w:t>Self-help can be active in the field of patient i</w:t>
            </w:r>
            <w:r w:rsidRPr="001D12AF">
              <w:rPr>
                <w:rFonts w:ascii="Arial" w:hAnsi="Arial" w:cs="Arial"/>
                <w:lang w:val="en-US"/>
              </w:rPr>
              <w:t>n</w:t>
            </w:r>
            <w:r w:rsidRPr="001D12AF">
              <w:rPr>
                <w:rFonts w:ascii="Arial" w:hAnsi="Arial" w:cs="Arial"/>
                <w:lang w:val="en-US"/>
              </w:rPr>
              <w:t>volvement, psychosocial support and as an inte</w:t>
            </w:r>
            <w:r w:rsidRPr="001D12AF">
              <w:rPr>
                <w:rFonts w:ascii="Arial" w:hAnsi="Arial" w:cs="Arial"/>
                <w:lang w:val="en-US"/>
              </w:rPr>
              <w:t>r</w:t>
            </w:r>
            <w:r w:rsidRPr="001D12AF">
              <w:rPr>
                <w:rFonts w:ascii="Arial" w:hAnsi="Arial" w:cs="Arial"/>
                <w:lang w:val="en-US"/>
              </w:rPr>
              <w:t>est group. And, where appropriate, in the audit in these areas.</w:t>
            </w:r>
          </w:p>
          <w:p w14:paraId="1061BDB0" w14:textId="77777777" w:rsidR="00EA43B7" w:rsidRPr="001D12AF" w:rsidRDefault="00EA43B7" w:rsidP="00EA43B7">
            <w:pPr>
              <w:spacing w:after="19"/>
              <w:rPr>
                <w:lang w:val="en-US"/>
              </w:rPr>
            </w:pPr>
            <w:r w:rsidRPr="001D12AF">
              <w:rPr>
                <w:rFonts w:ascii="Arial" w:hAnsi="Arial" w:cs="Arial"/>
                <w:lang w:val="en-US"/>
              </w:rPr>
              <w:t>The self-help groups, with which the Cancer Ce</w:t>
            </w:r>
            <w:r w:rsidRPr="001D12AF">
              <w:rPr>
                <w:rFonts w:ascii="Arial" w:hAnsi="Arial" w:cs="Arial"/>
                <w:lang w:val="en-US"/>
              </w:rPr>
              <w:t>n</w:t>
            </w:r>
            <w:r w:rsidRPr="001D12AF">
              <w:rPr>
                <w:rFonts w:ascii="Arial" w:hAnsi="Arial" w:cs="Arial"/>
                <w:lang w:val="en-US"/>
              </w:rPr>
              <w:t>tre actively cooperates, are to be named. Written agreements with the self-help groups are to be entered into which cover the following points:</w:t>
            </w:r>
          </w:p>
          <w:p w14:paraId="10B6B90B" w14:textId="77777777" w:rsidR="00EA43B7" w:rsidRPr="001D12AF" w:rsidRDefault="00EA43B7" w:rsidP="00EA43B7">
            <w:pPr>
              <w:spacing w:after="19"/>
              <w:rPr>
                <w:lang w:val="en-US"/>
              </w:rPr>
            </w:pPr>
            <w:r w:rsidRPr="001D12AF">
              <w:rPr>
                <w:rFonts w:ascii="Arial" w:hAnsi="Arial" w:cs="Arial"/>
                <w:lang w:val="en-US"/>
              </w:rPr>
              <w:t> </w:t>
            </w:r>
          </w:p>
          <w:p w14:paraId="4CE5A600" w14:textId="77777777" w:rsidR="00EA43B7" w:rsidRPr="001D12AF" w:rsidRDefault="00EA43B7" w:rsidP="009C4421">
            <w:pPr>
              <w:numPr>
                <w:ilvl w:val="0"/>
                <w:numId w:val="88"/>
              </w:numPr>
              <w:spacing w:after="19"/>
              <w:ind w:left="283" w:hanging="283"/>
              <w:rPr>
                <w:lang w:val="en-US"/>
              </w:rPr>
            </w:pPr>
            <w:r w:rsidRPr="001D12AF">
              <w:rPr>
                <w:rFonts w:ascii="Arial" w:hAnsi="Arial" w:cs="Arial"/>
                <w:lang w:val="en-US"/>
              </w:rPr>
              <w:t xml:space="preserve">Access to self-help groups at all stages of treatment (initial diagnosis, </w:t>
            </w:r>
            <w:proofErr w:type="spellStart"/>
            <w:r w:rsidRPr="001D12AF">
              <w:rPr>
                <w:rFonts w:ascii="Arial" w:hAnsi="Arial" w:cs="Arial"/>
                <w:lang w:val="en-US"/>
              </w:rPr>
              <w:t>hospitalisation</w:t>
            </w:r>
            <w:proofErr w:type="spellEnd"/>
            <w:r w:rsidRPr="001D12AF">
              <w:rPr>
                <w:rFonts w:ascii="Arial" w:hAnsi="Arial" w:cs="Arial"/>
                <w:lang w:val="en-US"/>
              </w:rPr>
              <w:t>, chemotherapy, ...);</w:t>
            </w:r>
          </w:p>
          <w:p w14:paraId="211E2106" w14:textId="77777777" w:rsidR="00EA43B7" w:rsidRPr="001D12AF" w:rsidRDefault="00EA43B7" w:rsidP="009C4421">
            <w:pPr>
              <w:numPr>
                <w:ilvl w:val="0"/>
                <w:numId w:val="88"/>
              </w:numPr>
              <w:spacing w:after="19"/>
              <w:ind w:left="283" w:hanging="283"/>
              <w:rPr>
                <w:lang w:val="en-US"/>
              </w:rPr>
            </w:pPr>
            <w:r w:rsidRPr="001D12AF">
              <w:rPr>
                <w:rFonts w:ascii="Arial" w:hAnsi="Arial" w:cs="Arial"/>
                <w:lang w:val="en-US"/>
              </w:rPr>
              <w:t>Provision of contact data of self-help groups (e.g. in patient brochures, homepage of the VC)</w:t>
            </w:r>
          </w:p>
          <w:p w14:paraId="1BE5A08C" w14:textId="77777777" w:rsidR="00EA43B7" w:rsidRPr="001D12AF" w:rsidRDefault="00EA43B7" w:rsidP="009C4421">
            <w:pPr>
              <w:numPr>
                <w:ilvl w:val="0"/>
                <w:numId w:val="88"/>
              </w:numPr>
              <w:spacing w:after="19"/>
              <w:ind w:left="283" w:hanging="283"/>
              <w:rPr>
                <w:lang w:val="en-US"/>
              </w:rPr>
            </w:pPr>
            <w:r w:rsidRPr="001D12AF">
              <w:rPr>
                <w:rFonts w:ascii="Arial" w:hAnsi="Arial" w:cs="Arial"/>
                <w:lang w:val="en-US"/>
              </w:rPr>
              <w:t>Options to display information brochures of self-help groups</w:t>
            </w:r>
          </w:p>
          <w:p w14:paraId="534CEBA2" w14:textId="77777777" w:rsidR="00EA43B7" w:rsidRPr="001D12AF" w:rsidRDefault="00EA43B7" w:rsidP="009C4421">
            <w:pPr>
              <w:numPr>
                <w:ilvl w:val="0"/>
                <w:numId w:val="88"/>
              </w:numPr>
              <w:spacing w:after="19"/>
              <w:ind w:left="283" w:hanging="283"/>
              <w:rPr>
                <w:lang w:val="en-US"/>
              </w:rPr>
            </w:pPr>
            <w:r w:rsidRPr="001D12AF">
              <w:rPr>
                <w:rFonts w:ascii="Arial" w:hAnsi="Arial" w:cs="Arial"/>
                <w:lang w:val="en-US"/>
              </w:rPr>
              <w:t>Regular provision of rooms at the VC for p</w:t>
            </w:r>
            <w:r w:rsidRPr="001D12AF">
              <w:rPr>
                <w:rFonts w:ascii="Arial" w:hAnsi="Arial" w:cs="Arial"/>
                <w:lang w:val="en-US"/>
              </w:rPr>
              <w:t>a</w:t>
            </w:r>
            <w:r w:rsidRPr="001D12AF">
              <w:rPr>
                <w:rFonts w:ascii="Arial" w:hAnsi="Arial" w:cs="Arial"/>
                <w:lang w:val="en-US"/>
              </w:rPr>
              <w:t>tient consultations</w:t>
            </w:r>
          </w:p>
          <w:p w14:paraId="48F87859" w14:textId="77777777" w:rsidR="00EA43B7" w:rsidRPr="001D12AF" w:rsidRDefault="00EA43B7" w:rsidP="009C4421">
            <w:pPr>
              <w:numPr>
                <w:ilvl w:val="0"/>
                <w:numId w:val="88"/>
              </w:numPr>
              <w:spacing w:after="19"/>
              <w:ind w:left="283" w:hanging="283"/>
              <w:rPr>
                <w:lang w:val="en-US"/>
              </w:rPr>
            </w:pPr>
            <w:r w:rsidRPr="001D12AF">
              <w:rPr>
                <w:rFonts w:ascii="Arial" w:hAnsi="Arial" w:cs="Arial"/>
                <w:lang w:val="en-US"/>
              </w:rPr>
              <w:t>Quality circles with the participation of repr</w:t>
            </w:r>
            <w:r w:rsidRPr="001D12AF">
              <w:rPr>
                <w:rFonts w:ascii="Arial" w:hAnsi="Arial" w:cs="Arial"/>
                <w:lang w:val="en-US"/>
              </w:rPr>
              <w:t>e</w:t>
            </w:r>
            <w:r w:rsidRPr="001D12AF">
              <w:rPr>
                <w:rFonts w:ascii="Arial" w:hAnsi="Arial" w:cs="Arial"/>
                <w:lang w:val="en-US"/>
              </w:rPr>
              <w:t>sentatives of psycho-oncology, self-help groups, social services, pastoral care, nursing care and medicine</w:t>
            </w:r>
          </w:p>
          <w:p w14:paraId="7F2DC7A5" w14:textId="77777777" w:rsidR="00EA43B7" w:rsidRDefault="00EA43B7" w:rsidP="009C4421">
            <w:pPr>
              <w:numPr>
                <w:ilvl w:val="0"/>
                <w:numId w:val="88"/>
              </w:numPr>
              <w:spacing w:after="19"/>
              <w:ind w:left="283" w:hanging="283"/>
            </w:pPr>
            <w:r w:rsidRPr="001D12AF">
              <w:rPr>
                <w:rFonts w:ascii="Arial" w:hAnsi="Arial" w:cs="Arial"/>
                <w:lang w:val="en-US"/>
              </w:rPr>
              <w:t xml:space="preserve">Personal discussions between the self-help groups and the Centre with a view to jointly staging or mutually agreeing on actions and events. </w:t>
            </w:r>
            <w:r>
              <w:rPr>
                <w:rFonts w:ascii="Arial" w:hAnsi="Arial" w:cs="Arial"/>
              </w:rPr>
              <w:t>The results of the discussions are to be recorded.</w:t>
            </w:r>
          </w:p>
          <w:p w14:paraId="76791F02" w14:textId="1A50F290" w:rsidR="00EA43B7" w:rsidRPr="00C31862" w:rsidRDefault="00EA43B7" w:rsidP="009C4421">
            <w:pPr>
              <w:numPr>
                <w:ilvl w:val="0"/>
                <w:numId w:val="6"/>
              </w:numPr>
              <w:tabs>
                <w:tab w:val="clear" w:pos="357"/>
                <w:tab w:val="num" w:pos="214"/>
              </w:tabs>
              <w:ind w:left="214" w:hanging="214"/>
              <w:rPr>
                <w:rFonts w:ascii="Arial" w:hAnsi="Arial" w:cs="Arial"/>
              </w:rPr>
            </w:pPr>
            <w:r w:rsidRPr="001D12AF">
              <w:rPr>
                <w:rFonts w:ascii="Arial" w:hAnsi="Arial" w:cs="Arial"/>
                <w:lang w:val="en-US"/>
              </w:rPr>
              <w:t>Involvement of medical staff in the events of the self-help group</w:t>
            </w:r>
          </w:p>
        </w:tc>
        <w:tc>
          <w:tcPr>
            <w:tcW w:w="4536" w:type="dxa"/>
            <w:tcBorders>
              <w:top w:val="single" w:sz="4" w:space="0" w:color="auto"/>
              <w:left w:val="single" w:sz="4" w:space="0" w:color="auto"/>
              <w:bottom w:val="single" w:sz="4" w:space="0" w:color="auto"/>
              <w:right w:val="single" w:sz="4" w:space="0" w:color="auto"/>
            </w:tcBorders>
          </w:tcPr>
          <w:p w14:paraId="1FA783DE" w14:textId="77777777" w:rsidR="00EA43B7" w:rsidRPr="00C31862" w:rsidRDefault="00EA43B7" w:rsidP="00EA43B7">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787AA41A" w14:textId="77777777" w:rsidR="00EA43B7" w:rsidRPr="00C31862" w:rsidRDefault="00EA43B7" w:rsidP="00EA43B7">
            <w:pPr>
              <w:pStyle w:val="Kopfzeile"/>
              <w:tabs>
                <w:tab w:val="clear" w:pos="4536"/>
                <w:tab w:val="clear" w:pos="9072"/>
              </w:tabs>
              <w:rPr>
                <w:rFonts w:ascii="Arial" w:hAnsi="Arial" w:cs="Arial"/>
              </w:rPr>
            </w:pPr>
          </w:p>
        </w:tc>
      </w:tr>
    </w:tbl>
    <w:p w14:paraId="03407FBF" w14:textId="77777777" w:rsidR="00833ED3" w:rsidRPr="00C31862" w:rsidRDefault="00833ED3" w:rsidP="004C7B37">
      <w:pPr>
        <w:pStyle w:val="Kopfzeile"/>
        <w:tabs>
          <w:tab w:val="clear" w:pos="4536"/>
          <w:tab w:val="clear" w:pos="9072"/>
        </w:tabs>
        <w:rPr>
          <w:rFonts w:ascii="Arial" w:hAnsi="Arial" w:cs="Arial"/>
        </w:rPr>
      </w:pPr>
    </w:p>
    <w:p w14:paraId="5C716B12" w14:textId="77777777" w:rsidR="007F0909" w:rsidRPr="00C31862" w:rsidRDefault="007F0909" w:rsidP="004C7B37">
      <w:pPr>
        <w:pStyle w:val="Kopfzeile"/>
        <w:tabs>
          <w:tab w:val="clear" w:pos="4536"/>
          <w:tab w:val="clear" w:pos="9072"/>
        </w:tabs>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A73866" w:rsidRPr="00C31862" w14:paraId="72258C03" w14:textId="77777777" w:rsidTr="00EA43B7">
        <w:trPr>
          <w:cantSplit/>
          <w:tblHeader/>
        </w:trPr>
        <w:tc>
          <w:tcPr>
            <w:tcW w:w="10276" w:type="dxa"/>
            <w:gridSpan w:val="4"/>
            <w:tcBorders>
              <w:top w:val="nil"/>
              <w:left w:val="nil"/>
              <w:bottom w:val="nil"/>
              <w:right w:val="nil"/>
            </w:tcBorders>
            <w:shd w:val="clear" w:color="auto" w:fill="auto"/>
          </w:tcPr>
          <w:p w14:paraId="06258396" w14:textId="77777777" w:rsidR="00A73866" w:rsidRPr="00C31862" w:rsidRDefault="007F0909" w:rsidP="00833ED3">
            <w:pPr>
              <w:pStyle w:val="Kopfzeile"/>
              <w:tabs>
                <w:tab w:val="clear" w:pos="4536"/>
                <w:tab w:val="clear" w:pos="9072"/>
              </w:tabs>
              <w:rPr>
                <w:rFonts w:ascii="Arial" w:hAnsi="Arial" w:cs="Arial"/>
                <w:b/>
              </w:rPr>
            </w:pPr>
            <w:r w:rsidRPr="00C31862">
              <w:br w:type="page"/>
            </w:r>
            <w:r w:rsidRPr="00C31862">
              <w:br w:type="page"/>
            </w:r>
            <w:r w:rsidRPr="00C31862">
              <w:rPr>
                <w:rFonts w:ascii="Arial" w:hAnsi="Arial"/>
                <w:b/>
              </w:rPr>
              <w:t>1.7</w:t>
            </w:r>
            <w:r w:rsidRPr="00C31862">
              <w:tab/>
            </w:r>
            <w:r w:rsidRPr="00C31862">
              <w:rPr>
                <w:rFonts w:ascii="Arial" w:hAnsi="Arial"/>
                <w:b/>
              </w:rPr>
              <w:t>Study management</w:t>
            </w:r>
          </w:p>
          <w:p w14:paraId="6835C724" w14:textId="77777777" w:rsidR="00A73866" w:rsidRPr="00C31862" w:rsidRDefault="00A73866" w:rsidP="00833ED3">
            <w:pPr>
              <w:pStyle w:val="Kopfzeile"/>
              <w:tabs>
                <w:tab w:val="clear" w:pos="4536"/>
                <w:tab w:val="clear" w:pos="9072"/>
              </w:tabs>
              <w:ind w:firstLine="709"/>
              <w:rPr>
                <w:rFonts w:ascii="Arial" w:hAnsi="Arial" w:cs="Arial"/>
                <w:b/>
              </w:rPr>
            </w:pPr>
          </w:p>
        </w:tc>
      </w:tr>
      <w:tr w:rsidR="00A73866" w:rsidRPr="00C31862" w14:paraId="75E7296C" w14:textId="77777777" w:rsidTr="00EA43B7">
        <w:trPr>
          <w:tblHeader/>
        </w:trPr>
        <w:tc>
          <w:tcPr>
            <w:tcW w:w="779" w:type="dxa"/>
            <w:tcBorders>
              <w:top w:val="single" w:sz="4" w:space="0" w:color="auto"/>
              <w:left w:val="single" w:sz="4" w:space="0" w:color="auto"/>
            </w:tcBorders>
            <w:shd w:val="clear" w:color="auto" w:fill="auto"/>
          </w:tcPr>
          <w:p w14:paraId="25794A6C" w14:textId="77777777" w:rsidR="00A73866" w:rsidRPr="00C31862" w:rsidRDefault="00A73866" w:rsidP="00833ED3">
            <w:pPr>
              <w:pStyle w:val="Kopfzeile"/>
              <w:tabs>
                <w:tab w:val="clear" w:pos="4536"/>
                <w:tab w:val="clear" w:pos="9072"/>
              </w:tabs>
              <w:jc w:val="center"/>
              <w:rPr>
                <w:rFonts w:ascii="Arial" w:hAnsi="Arial" w:cs="Arial"/>
              </w:rPr>
            </w:pPr>
            <w:r w:rsidRPr="00C31862">
              <w:rPr>
                <w:rFonts w:ascii="Arial" w:hAnsi="Arial"/>
              </w:rPr>
              <w:t>Se</w:t>
            </w:r>
            <w:r w:rsidRPr="00C31862">
              <w:rPr>
                <w:rFonts w:ascii="Arial" w:hAnsi="Arial"/>
              </w:rPr>
              <w:t>c</w:t>
            </w:r>
            <w:r w:rsidRPr="00C31862">
              <w:rPr>
                <w:rFonts w:ascii="Arial" w:hAnsi="Arial"/>
              </w:rPr>
              <w:t>tion</w:t>
            </w:r>
          </w:p>
        </w:tc>
        <w:tc>
          <w:tcPr>
            <w:tcW w:w="4536" w:type="dxa"/>
            <w:tcBorders>
              <w:top w:val="single" w:sz="4" w:space="0" w:color="auto"/>
            </w:tcBorders>
            <w:shd w:val="clear" w:color="auto" w:fill="auto"/>
          </w:tcPr>
          <w:p w14:paraId="3928EA7A" w14:textId="77777777" w:rsidR="00A73866" w:rsidRPr="00C31862" w:rsidRDefault="00A73866" w:rsidP="00833ED3">
            <w:pPr>
              <w:jc w:val="center"/>
              <w:rPr>
                <w:rFonts w:ascii="Arial" w:hAnsi="Arial" w:cs="Arial"/>
              </w:rPr>
            </w:pPr>
            <w:r w:rsidRPr="00C31862">
              <w:rPr>
                <w:rFonts w:ascii="Arial" w:hAnsi="Arial"/>
              </w:rPr>
              <w:t>Requirements</w:t>
            </w:r>
          </w:p>
        </w:tc>
        <w:tc>
          <w:tcPr>
            <w:tcW w:w="4536" w:type="dxa"/>
            <w:tcBorders>
              <w:top w:val="single" w:sz="4" w:space="0" w:color="auto"/>
            </w:tcBorders>
            <w:shd w:val="clear" w:color="auto" w:fill="auto"/>
          </w:tcPr>
          <w:p w14:paraId="71B80A9B" w14:textId="77777777" w:rsidR="00A73866" w:rsidRPr="00C31862" w:rsidRDefault="00A73866" w:rsidP="00833ED3">
            <w:pPr>
              <w:jc w:val="center"/>
              <w:rPr>
                <w:rFonts w:ascii="Arial" w:hAnsi="Arial" w:cs="Arial"/>
              </w:rPr>
            </w:pPr>
            <w:r w:rsidRPr="00C31862">
              <w:rPr>
                <w:rFonts w:ascii="Arial" w:hAnsi="Arial"/>
              </w:rPr>
              <w:t>Explanatory remarks of the Centre</w:t>
            </w:r>
          </w:p>
        </w:tc>
        <w:tc>
          <w:tcPr>
            <w:tcW w:w="425" w:type="dxa"/>
            <w:tcBorders>
              <w:top w:val="single" w:sz="4" w:space="0" w:color="auto"/>
            </w:tcBorders>
            <w:shd w:val="clear" w:color="auto" w:fill="auto"/>
          </w:tcPr>
          <w:p w14:paraId="3C7BD6AB" w14:textId="77777777" w:rsidR="00A73866" w:rsidRPr="00C31862" w:rsidRDefault="00A73866" w:rsidP="00833ED3">
            <w:pPr>
              <w:jc w:val="center"/>
              <w:rPr>
                <w:rFonts w:ascii="Arial" w:hAnsi="Arial" w:cs="Arial"/>
                <w:b/>
              </w:rPr>
            </w:pPr>
          </w:p>
        </w:tc>
      </w:tr>
      <w:tr w:rsidR="00EA43B7" w:rsidRPr="00C31862" w14:paraId="6561FB52" w14:textId="77777777" w:rsidTr="00EA43B7">
        <w:tc>
          <w:tcPr>
            <w:tcW w:w="779" w:type="dxa"/>
            <w:tcBorders>
              <w:bottom w:val="single" w:sz="4" w:space="0" w:color="auto"/>
            </w:tcBorders>
            <w:shd w:val="clear" w:color="auto" w:fill="auto"/>
          </w:tcPr>
          <w:p w14:paraId="6F56BC11" w14:textId="5D1AAD20" w:rsidR="00EA43B7" w:rsidRPr="00C31862" w:rsidRDefault="00EA43B7" w:rsidP="00EA43B7">
            <w:pPr>
              <w:rPr>
                <w:rFonts w:ascii="Arial" w:hAnsi="Arial" w:cs="Arial"/>
              </w:rPr>
            </w:pPr>
            <w:r w:rsidRPr="00C31862">
              <w:rPr>
                <w:rFonts w:ascii="Arial" w:hAnsi="Arial"/>
              </w:rPr>
              <w:t>1.7.1</w:t>
            </w:r>
          </w:p>
        </w:tc>
        <w:tc>
          <w:tcPr>
            <w:tcW w:w="4536" w:type="dxa"/>
            <w:tcBorders>
              <w:bottom w:val="single" w:sz="4" w:space="0" w:color="auto"/>
            </w:tcBorders>
            <w:shd w:val="clear" w:color="auto" w:fill="auto"/>
          </w:tcPr>
          <w:p w14:paraId="2F8BE6F0" w14:textId="77777777" w:rsidR="00EA43B7" w:rsidRPr="001D12AF" w:rsidRDefault="00EA43B7" w:rsidP="00EA43B7">
            <w:pPr>
              <w:spacing w:after="19"/>
              <w:rPr>
                <w:lang w:val="en-US"/>
              </w:rPr>
            </w:pPr>
            <w:r w:rsidRPr="001D12AF">
              <w:rPr>
                <w:rFonts w:ascii="Arial" w:hAnsi="Arial" w:cs="Arial"/>
                <w:lang w:val="en-US"/>
              </w:rPr>
              <w:t>Access to studies</w:t>
            </w:r>
          </w:p>
          <w:p w14:paraId="7338B7F8" w14:textId="25275763" w:rsidR="00EA43B7" w:rsidRPr="00C31862" w:rsidRDefault="00EA43B7" w:rsidP="00EA43B7">
            <w:pPr>
              <w:rPr>
                <w:rFonts w:ascii="Arial" w:hAnsi="Arial" w:cs="Arial"/>
              </w:rPr>
            </w:pPr>
            <w:r w:rsidRPr="001D12AF">
              <w:rPr>
                <w:rFonts w:ascii="Arial" w:hAnsi="Arial" w:cs="Arial"/>
                <w:lang w:val="en-US"/>
              </w:rPr>
              <w:t>It must be possible for patients to access studies. The studies conducted at the Centre must be listed and published, for instance on the Centre's homepage (including short description of the study).</w:t>
            </w:r>
          </w:p>
        </w:tc>
        <w:tc>
          <w:tcPr>
            <w:tcW w:w="4536" w:type="dxa"/>
            <w:tcBorders>
              <w:bottom w:val="single" w:sz="4" w:space="0" w:color="auto"/>
            </w:tcBorders>
            <w:shd w:val="clear" w:color="auto" w:fill="auto"/>
          </w:tcPr>
          <w:p w14:paraId="61F6A140" w14:textId="77777777" w:rsidR="00EA43B7" w:rsidRPr="00C31862" w:rsidRDefault="00EA43B7" w:rsidP="00EA43B7">
            <w:pPr>
              <w:rPr>
                <w:rFonts w:ascii="Arial" w:hAnsi="Arial" w:cs="Arial"/>
              </w:rPr>
            </w:pPr>
          </w:p>
        </w:tc>
        <w:tc>
          <w:tcPr>
            <w:tcW w:w="425" w:type="dxa"/>
            <w:tcBorders>
              <w:bottom w:val="single" w:sz="4" w:space="0" w:color="auto"/>
            </w:tcBorders>
            <w:shd w:val="clear" w:color="auto" w:fill="auto"/>
          </w:tcPr>
          <w:p w14:paraId="4D94ED57" w14:textId="77777777" w:rsidR="00EA43B7" w:rsidRPr="00C31862" w:rsidRDefault="00EA43B7" w:rsidP="00EA43B7">
            <w:pPr>
              <w:pStyle w:val="Kopfzeile"/>
              <w:tabs>
                <w:tab w:val="clear" w:pos="4536"/>
                <w:tab w:val="clear" w:pos="9072"/>
              </w:tabs>
              <w:rPr>
                <w:rFonts w:ascii="Arial" w:hAnsi="Arial" w:cs="Arial"/>
              </w:rPr>
            </w:pPr>
          </w:p>
        </w:tc>
      </w:tr>
      <w:tr w:rsidR="00EA43B7" w:rsidRPr="00C31862" w14:paraId="229A4218" w14:textId="77777777" w:rsidTr="00EA43B7">
        <w:tc>
          <w:tcPr>
            <w:tcW w:w="779" w:type="dxa"/>
            <w:shd w:val="clear" w:color="auto" w:fill="auto"/>
          </w:tcPr>
          <w:p w14:paraId="16CD86F0" w14:textId="6E40266F" w:rsidR="00EA43B7" w:rsidRPr="00C31862" w:rsidRDefault="00EA43B7" w:rsidP="00EA43B7">
            <w:pPr>
              <w:rPr>
                <w:rFonts w:ascii="Arial" w:hAnsi="Arial" w:cs="Arial"/>
              </w:rPr>
            </w:pPr>
            <w:r w:rsidRPr="00C31862">
              <w:rPr>
                <w:rFonts w:ascii="Arial" w:hAnsi="Arial"/>
              </w:rPr>
              <w:t>1.7.2</w:t>
            </w:r>
          </w:p>
        </w:tc>
        <w:tc>
          <w:tcPr>
            <w:tcW w:w="4536" w:type="dxa"/>
            <w:shd w:val="clear" w:color="auto" w:fill="auto"/>
          </w:tcPr>
          <w:p w14:paraId="2C112386" w14:textId="77777777" w:rsidR="00EA43B7" w:rsidRPr="001D12AF" w:rsidRDefault="00EA43B7" w:rsidP="00EA43B7">
            <w:pPr>
              <w:spacing w:after="19"/>
              <w:rPr>
                <w:lang w:val="en-US"/>
              </w:rPr>
            </w:pPr>
            <w:r w:rsidRPr="001D12AF">
              <w:rPr>
                <w:rFonts w:ascii="Arial" w:hAnsi="Arial" w:cs="Arial"/>
                <w:lang w:val="en-US"/>
              </w:rPr>
              <w:t>Study manager</w:t>
            </w:r>
          </w:p>
          <w:p w14:paraId="288C9A22" w14:textId="77777777" w:rsidR="00EA43B7" w:rsidRPr="001D12AF" w:rsidRDefault="00EA43B7" w:rsidP="00EA43B7">
            <w:pPr>
              <w:spacing w:after="19"/>
              <w:rPr>
                <w:lang w:val="en-US"/>
              </w:rPr>
            </w:pPr>
            <w:r w:rsidRPr="001D12AF">
              <w:rPr>
                <w:rFonts w:ascii="Arial" w:hAnsi="Arial" w:cs="Arial"/>
                <w:lang w:val="en-US"/>
              </w:rPr>
              <w:t>The name of the investigator in charge of the study is to be given.</w:t>
            </w:r>
          </w:p>
          <w:p w14:paraId="3501C4A6" w14:textId="77777777" w:rsidR="00EA43B7" w:rsidRPr="001D12AF" w:rsidRDefault="00EA43B7" w:rsidP="00EA43B7">
            <w:pPr>
              <w:spacing w:after="19"/>
              <w:rPr>
                <w:lang w:val="en-US"/>
              </w:rPr>
            </w:pPr>
            <w:r w:rsidRPr="001D12AF">
              <w:rPr>
                <w:rFonts w:ascii="Arial" w:hAnsi="Arial" w:cs="Arial"/>
                <w:lang w:val="en-US"/>
              </w:rPr>
              <w:t> </w:t>
            </w:r>
          </w:p>
          <w:p w14:paraId="1FE1D3EC" w14:textId="77777777" w:rsidR="00EA43B7" w:rsidRDefault="00EA43B7" w:rsidP="00EA43B7">
            <w:pPr>
              <w:spacing w:after="19"/>
            </w:pPr>
            <w:r>
              <w:rPr>
                <w:rFonts w:ascii="Arial" w:hAnsi="Arial" w:cs="Arial"/>
              </w:rPr>
              <w:t>Study assistance</w:t>
            </w:r>
          </w:p>
          <w:p w14:paraId="358BC061" w14:textId="77777777" w:rsidR="00EA43B7" w:rsidRPr="001D12AF" w:rsidRDefault="00EA43B7" w:rsidP="009C4421">
            <w:pPr>
              <w:numPr>
                <w:ilvl w:val="0"/>
                <w:numId w:val="89"/>
              </w:numPr>
              <w:spacing w:after="19"/>
              <w:ind w:left="283" w:hanging="283"/>
              <w:rPr>
                <w:lang w:val="en-US"/>
              </w:rPr>
            </w:pPr>
            <w:r w:rsidRPr="001D12AF">
              <w:rPr>
                <w:rFonts w:ascii="Arial" w:hAnsi="Arial" w:cs="Arial"/>
                <w:lang w:val="en-US"/>
              </w:rPr>
              <w:t>The name of a study assistant is to be inclu</w:t>
            </w:r>
            <w:r w:rsidRPr="001D12AF">
              <w:rPr>
                <w:rFonts w:ascii="Arial" w:hAnsi="Arial" w:cs="Arial"/>
                <w:lang w:val="en-US"/>
              </w:rPr>
              <w:t>d</w:t>
            </w:r>
            <w:r w:rsidRPr="001D12AF">
              <w:rPr>
                <w:rFonts w:ascii="Arial" w:hAnsi="Arial" w:cs="Arial"/>
                <w:lang w:val="en-US"/>
              </w:rPr>
              <w:t xml:space="preserve">ed in the "study </w:t>
            </w:r>
            <w:proofErr w:type="spellStart"/>
            <w:r w:rsidRPr="001D12AF">
              <w:rPr>
                <w:rFonts w:ascii="Arial" w:hAnsi="Arial" w:cs="Arial"/>
                <w:lang w:val="en-US"/>
              </w:rPr>
              <w:t>organisation</w:t>
            </w:r>
            <w:proofErr w:type="spellEnd"/>
            <w:r w:rsidRPr="001D12AF">
              <w:rPr>
                <w:rFonts w:ascii="Arial" w:hAnsi="Arial" w:cs="Arial"/>
                <w:lang w:val="en-US"/>
              </w:rPr>
              <w:t xml:space="preserve"> chart" for "each active study unit".</w:t>
            </w:r>
          </w:p>
          <w:p w14:paraId="498BAD63" w14:textId="4D601331" w:rsidR="00EA43B7" w:rsidRPr="00C31862" w:rsidRDefault="00EA43B7" w:rsidP="009C4421">
            <w:pPr>
              <w:numPr>
                <w:ilvl w:val="0"/>
                <w:numId w:val="24"/>
              </w:numPr>
              <w:ind w:left="355" w:right="75" w:hanging="355"/>
              <w:rPr>
                <w:rFonts w:ascii="Arial" w:hAnsi="Arial" w:cs="Arial"/>
              </w:rPr>
            </w:pPr>
            <w:r w:rsidRPr="001D12AF">
              <w:rPr>
                <w:rFonts w:ascii="Arial" w:hAnsi="Arial" w:cs="Arial"/>
                <w:lang w:val="en-US"/>
              </w:rPr>
              <w:t>He/she can work in a parallel manner for several "units conducting studies".</w:t>
            </w:r>
          </w:p>
        </w:tc>
        <w:tc>
          <w:tcPr>
            <w:tcW w:w="4536" w:type="dxa"/>
            <w:shd w:val="clear" w:color="auto" w:fill="auto"/>
          </w:tcPr>
          <w:p w14:paraId="0E87983E" w14:textId="77777777" w:rsidR="00EA43B7" w:rsidRPr="00C31862" w:rsidRDefault="00EA43B7" w:rsidP="00EA43B7">
            <w:pPr>
              <w:ind w:right="75"/>
              <w:jc w:val="both"/>
              <w:rPr>
                <w:rFonts w:ascii="Arial" w:hAnsi="Arial" w:cs="Arial"/>
              </w:rPr>
            </w:pPr>
          </w:p>
        </w:tc>
        <w:tc>
          <w:tcPr>
            <w:tcW w:w="425" w:type="dxa"/>
            <w:shd w:val="clear" w:color="auto" w:fill="auto"/>
          </w:tcPr>
          <w:p w14:paraId="02E83DDF" w14:textId="77777777" w:rsidR="00EA43B7" w:rsidRPr="00C31862" w:rsidRDefault="00EA43B7" w:rsidP="00EA43B7">
            <w:pPr>
              <w:pStyle w:val="Kopfzeile"/>
              <w:tabs>
                <w:tab w:val="clear" w:pos="4536"/>
                <w:tab w:val="clear" w:pos="9072"/>
              </w:tabs>
              <w:rPr>
                <w:rFonts w:ascii="Arial" w:hAnsi="Arial" w:cs="Arial"/>
              </w:rPr>
            </w:pPr>
          </w:p>
        </w:tc>
      </w:tr>
      <w:tr w:rsidR="00EA43B7" w:rsidRPr="00C31862" w14:paraId="436AF552" w14:textId="77777777" w:rsidTr="00EA43B7">
        <w:tc>
          <w:tcPr>
            <w:tcW w:w="779" w:type="dxa"/>
            <w:shd w:val="clear" w:color="auto" w:fill="auto"/>
          </w:tcPr>
          <w:p w14:paraId="690D32BD" w14:textId="1F295624" w:rsidR="00EA43B7" w:rsidRPr="00C31862" w:rsidRDefault="00EA43B7" w:rsidP="00EA43B7">
            <w:pPr>
              <w:rPr>
                <w:rFonts w:ascii="Arial" w:hAnsi="Arial" w:cs="Arial"/>
              </w:rPr>
            </w:pPr>
            <w:r w:rsidRPr="00C31862">
              <w:rPr>
                <w:rFonts w:ascii="Arial" w:hAnsi="Arial"/>
              </w:rPr>
              <w:t>1.7.3</w:t>
            </w:r>
          </w:p>
        </w:tc>
        <w:tc>
          <w:tcPr>
            <w:tcW w:w="4536" w:type="dxa"/>
            <w:shd w:val="clear" w:color="auto" w:fill="auto"/>
          </w:tcPr>
          <w:p w14:paraId="4DD22AC1" w14:textId="77777777" w:rsidR="00EA43B7" w:rsidRPr="001D12AF" w:rsidRDefault="00EA43B7" w:rsidP="00EA43B7">
            <w:pPr>
              <w:spacing w:after="19"/>
              <w:rPr>
                <w:lang w:val="en-US"/>
              </w:rPr>
            </w:pPr>
            <w:r w:rsidRPr="001D12AF">
              <w:rPr>
                <w:rFonts w:ascii="Arial" w:hAnsi="Arial" w:cs="Arial"/>
                <w:lang w:val="en-US"/>
              </w:rPr>
              <w:t>Study assistance – qualifications</w:t>
            </w:r>
          </w:p>
          <w:p w14:paraId="12BF2015" w14:textId="77777777" w:rsidR="00EA43B7" w:rsidRPr="001D12AF" w:rsidRDefault="00EA43B7" w:rsidP="00EA43B7">
            <w:pPr>
              <w:spacing w:after="19"/>
              <w:rPr>
                <w:lang w:val="en-US"/>
              </w:rPr>
            </w:pPr>
            <w:r w:rsidRPr="001D12AF">
              <w:rPr>
                <w:rFonts w:ascii="Arial" w:hAnsi="Arial" w:cs="Arial"/>
                <w:lang w:val="en-US"/>
              </w:rPr>
              <w:t> </w:t>
            </w:r>
          </w:p>
          <w:p w14:paraId="493E83AB" w14:textId="77777777" w:rsidR="00EA43B7" w:rsidRPr="001D12AF" w:rsidRDefault="00EA43B7" w:rsidP="00EA43B7">
            <w:pPr>
              <w:spacing w:after="19"/>
              <w:rPr>
                <w:lang w:val="en-US"/>
              </w:rPr>
            </w:pPr>
            <w:r w:rsidRPr="001D12AF">
              <w:rPr>
                <w:rFonts w:ascii="Arial" w:hAnsi="Arial" w:cs="Arial"/>
                <w:lang w:val="en-US"/>
              </w:rPr>
              <w:t>Professional training</w:t>
            </w:r>
          </w:p>
          <w:p w14:paraId="7E4E203E" w14:textId="77777777" w:rsidR="00EA43B7" w:rsidRPr="001D12AF" w:rsidRDefault="00EA43B7" w:rsidP="00EA43B7">
            <w:pPr>
              <w:spacing w:after="19"/>
              <w:rPr>
                <w:lang w:val="en-US"/>
              </w:rPr>
            </w:pPr>
            <w:r w:rsidRPr="001D12AF">
              <w:rPr>
                <w:rFonts w:ascii="Arial" w:hAnsi="Arial" w:cs="Arial"/>
                <w:lang w:val="en-US"/>
              </w:rPr>
              <w:t>Continuing education courses (e.g. MTA, nurse/health care assistant, physician's assistant)</w:t>
            </w:r>
          </w:p>
          <w:p w14:paraId="1637E4A9" w14:textId="77777777" w:rsidR="00EA43B7" w:rsidRPr="001D12AF" w:rsidRDefault="00EA43B7" w:rsidP="00EA43B7">
            <w:pPr>
              <w:spacing w:after="19"/>
              <w:rPr>
                <w:lang w:val="en-US"/>
              </w:rPr>
            </w:pPr>
            <w:r w:rsidRPr="001D12AF">
              <w:rPr>
                <w:rFonts w:ascii="Arial" w:hAnsi="Arial" w:cs="Arial"/>
                <w:lang w:val="en-US"/>
              </w:rPr>
              <w:t> </w:t>
            </w:r>
          </w:p>
          <w:p w14:paraId="794BDDDD" w14:textId="77777777" w:rsidR="00EA43B7" w:rsidRPr="001D12AF" w:rsidRDefault="00EA43B7" w:rsidP="00EA43B7">
            <w:pPr>
              <w:spacing w:after="19"/>
              <w:rPr>
                <w:lang w:val="en-US"/>
              </w:rPr>
            </w:pPr>
            <w:r w:rsidRPr="001D12AF">
              <w:rPr>
                <w:rFonts w:ascii="Arial" w:hAnsi="Arial" w:cs="Arial"/>
                <w:lang w:val="en-US"/>
              </w:rPr>
              <w:t>Training</w:t>
            </w:r>
          </w:p>
          <w:p w14:paraId="6E8B6982" w14:textId="77777777" w:rsidR="00EA43B7" w:rsidRPr="001D12AF" w:rsidRDefault="00EA43B7" w:rsidP="00EA43B7">
            <w:pPr>
              <w:spacing w:after="19"/>
              <w:rPr>
                <w:lang w:val="en-US"/>
              </w:rPr>
            </w:pPr>
            <w:r w:rsidRPr="001D12AF">
              <w:rPr>
                <w:rFonts w:ascii="Arial" w:hAnsi="Arial" w:cs="Arial"/>
                <w:lang w:val="en-US"/>
              </w:rPr>
              <w:t>Special training for the study assistance function must be documented (guidance value: several day course).</w:t>
            </w:r>
          </w:p>
          <w:p w14:paraId="371946BA" w14:textId="755B94BD" w:rsidR="00EA43B7" w:rsidRPr="00C31862" w:rsidRDefault="00EA43B7" w:rsidP="00EA43B7">
            <w:pPr>
              <w:pStyle w:val="Kopfzeile"/>
              <w:tabs>
                <w:tab w:val="clear" w:pos="4536"/>
                <w:tab w:val="clear" w:pos="9072"/>
              </w:tabs>
              <w:ind w:right="75"/>
              <w:rPr>
                <w:rFonts w:ascii="Arial" w:hAnsi="Arial" w:cs="Arial"/>
              </w:rPr>
            </w:pPr>
            <w:r w:rsidRPr="001D12AF">
              <w:rPr>
                <w:rFonts w:ascii="Arial" w:hAnsi="Arial" w:cs="Arial"/>
                <w:lang w:val="en-US"/>
              </w:rPr>
              <w:t>At the time of initial certification at least one registration for a course must be available. The course is to be completed within one year. Du</w:t>
            </w:r>
            <w:r w:rsidRPr="001D12AF">
              <w:rPr>
                <w:rFonts w:ascii="Arial" w:hAnsi="Arial" w:cs="Arial"/>
                <w:lang w:val="en-US"/>
              </w:rPr>
              <w:t>r</w:t>
            </w:r>
            <w:r w:rsidRPr="001D12AF">
              <w:rPr>
                <w:rFonts w:ascii="Arial" w:hAnsi="Arial" w:cs="Arial"/>
                <w:lang w:val="en-US"/>
              </w:rPr>
              <w:t>ing training the investigator / study manager must compensate for qualification deficits.</w:t>
            </w:r>
          </w:p>
        </w:tc>
        <w:tc>
          <w:tcPr>
            <w:tcW w:w="4536" w:type="dxa"/>
            <w:shd w:val="clear" w:color="auto" w:fill="auto"/>
          </w:tcPr>
          <w:p w14:paraId="5FBB3100" w14:textId="77777777" w:rsidR="00EA43B7" w:rsidRPr="00C31862" w:rsidRDefault="00EA43B7" w:rsidP="00EA43B7">
            <w:pPr>
              <w:pStyle w:val="Kopfzeile"/>
              <w:tabs>
                <w:tab w:val="clear" w:pos="4536"/>
                <w:tab w:val="clear" w:pos="9072"/>
              </w:tabs>
              <w:ind w:right="75"/>
              <w:rPr>
                <w:rFonts w:ascii="Arial" w:hAnsi="Arial" w:cs="Arial"/>
              </w:rPr>
            </w:pPr>
          </w:p>
        </w:tc>
        <w:tc>
          <w:tcPr>
            <w:tcW w:w="425" w:type="dxa"/>
            <w:shd w:val="clear" w:color="auto" w:fill="auto"/>
          </w:tcPr>
          <w:p w14:paraId="2B53A844" w14:textId="77777777" w:rsidR="00EA43B7" w:rsidRPr="00C31862" w:rsidRDefault="00EA43B7" w:rsidP="00EA43B7">
            <w:pPr>
              <w:pStyle w:val="Kopfzeile"/>
              <w:tabs>
                <w:tab w:val="clear" w:pos="4536"/>
                <w:tab w:val="clear" w:pos="9072"/>
              </w:tabs>
              <w:rPr>
                <w:rFonts w:ascii="Arial" w:hAnsi="Arial" w:cs="Arial"/>
              </w:rPr>
            </w:pPr>
          </w:p>
        </w:tc>
      </w:tr>
      <w:tr w:rsidR="00EA43B7" w:rsidRPr="00C31862" w14:paraId="65C85B72" w14:textId="77777777" w:rsidTr="00EA43B7">
        <w:tc>
          <w:tcPr>
            <w:tcW w:w="779" w:type="dxa"/>
            <w:shd w:val="clear" w:color="auto" w:fill="auto"/>
          </w:tcPr>
          <w:p w14:paraId="14100150" w14:textId="7EED5870" w:rsidR="00EA43B7" w:rsidRPr="00C31862" w:rsidRDefault="00EA43B7" w:rsidP="005B7C40">
            <w:pPr>
              <w:ind w:left="709" w:hanging="709"/>
              <w:rPr>
                <w:rFonts w:ascii="Arial" w:hAnsi="Arial" w:cs="Arial"/>
              </w:rPr>
            </w:pPr>
            <w:r w:rsidRPr="00C31862">
              <w:rPr>
                <w:rFonts w:ascii="Arial" w:hAnsi="Arial"/>
              </w:rPr>
              <w:t>1.7.4</w:t>
            </w:r>
          </w:p>
        </w:tc>
        <w:tc>
          <w:tcPr>
            <w:tcW w:w="4536" w:type="dxa"/>
            <w:shd w:val="clear" w:color="auto" w:fill="auto"/>
          </w:tcPr>
          <w:p w14:paraId="655085C0" w14:textId="77777777" w:rsidR="00EA43B7" w:rsidRPr="001D12AF" w:rsidRDefault="00EA43B7" w:rsidP="00EA43B7">
            <w:pPr>
              <w:spacing w:after="19"/>
              <w:rPr>
                <w:lang w:val="en-US"/>
              </w:rPr>
            </w:pPr>
            <w:r w:rsidRPr="001D12AF">
              <w:rPr>
                <w:rFonts w:ascii="Arial" w:hAnsi="Arial" w:cs="Arial"/>
                <w:lang w:val="en-US"/>
              </w:rPr>
              <w:t>Study assistant - Tasks</w:t>
            </w:r>
          </w:p>
          <w:p w14:paraId="5D28008C" w14:textId="77777777" w:rsidR="00EA43B7" w:rsidRPr="001D12AF" w:rsidRDefault="00EA43B7" w:rsidP="00EA43B7">
            <w:pPr>
              <w:spacing w:after="19"/>
              <w:rPr>
                <w:lang w:val="en-US"/>
              </w:rPr>
            </w:pPr>
            <w:r w:rsidRPr="001D12AF">
              <w:rPr>
                <w:rFonts w:ascii="Arial" w:hAnsi="Arial" w:cs="Arial"/>
                <w:lang w:val="en-US"/>
              </w:rPr>
              <w:t>The range of tasks is to be laid down in writing (via position/function descriptions) and can e</w:t>
            </w:r>
            <w:r w:rsidRPr="001D12AF">
              <w:rPr>
                <w:rFonts w:ascii="Arial" w:hAnsi="Arial" w:cs="Arial"/>
                <w:lang w:val="en-US"/>
              </w:rPr>
              <w:t>n</w:t>
            </w:r>
            <w:r w:rsidRPr="001D12AF">
              <w:rPr>
                <w:rFonts w:ascii="Arial" w:hAnsi="Arial" w:cs="Arial"/>
                <w:lang w:val="en-US"/>
              </w:rPr>
              <w:t>compass, inter alia, the following contents:</w:t>
            </w:r>
          </w:p>
          <w:p w14:paraId="62A9E6FB" w14:textId="77777777" w:rsidR="00EA43B7" w:rsidRPr="001D12AF" w:rsidRDefault="00EA43B7" w:rsidP="009C4421">
            <w:pPr>
              <w:numPr>
                <w:ilvl w:val="0"/>
                <w:numId w:val="90"/>
              </w:numPr>
              <w:spacing w:after="19"/>
              <w:ind w:left="283" w:hanging="283"/>
              <w:rPr>
                <w:lang w:val="en-US"/>
              </w:rPr>
            </w:pPr>
            <w:r w:rsidRPr="001D12AF">
              <w:rPr>
                <w:rFonts w:ascii="Arial" w:hAnsi="Arial" w:cs="Arial"/>
                <w:lang w:val="en-US"/>
              </w:rPr>
              <w:t>Conduct of studies together with the investig</w:t>
            </w:r>
            <w:r w:rsidRPr="001D12AF">
              <w:rPr>
                <w:rFonts w:ascii="Arial" w:hAnsi="Arial" w:cs="Arial"/>
                <w:lang w:val="en-US"/>
              </w:rPr>
              <w:t>a</w:t>
            </w:r>
            <w:r w:rsidRPr="001D12AF">
              <w:rPr>
                <w:rFonts w:ascii="Arial" w:hAnsi="Arial" w:cs="Arial"/>
                <w:lang w:val="en-US"/>
              </w:rPr>
              <w:t>tor in charge of the studies</w:t>
            </w:r>
          </w:p>
          <w:p w14:paraId="2B0F0925" w14:textId="77777777" w:rsidR="00EA43B7" w:rsidRPr="001D12AF" w:rsidRDefault="00EA43B7" w:rsidP="009C4421">
            <w:pPr>
              <w:numPr>
                <w:ilvl w:val="0"/>
                <w:numId w:val="90"/>
              </w:numPr>
              <w:spacing w:after="19"/>
              <w:ind w:left="283" w:hanging="283"/>
              <w:rPr>
                <w:lang w:val="en-US"/>
              </w:rPr>
            </w:pPr>
            <w:r w:rsidRPr="001D12AF">
              <w:rPr>
                <w:rFonts w:ascii="Arial" w:hAnsi="Arial" w:cs="Arial"/>
                <w:lang w:val="en-US"/>
              </w:rPr>
              <w:t>Patient care during the study and aftercare</w:t>
            </w:r>
          </w:p>
          <w:p w14:paraId="7ADEA1BC" w14:textId="77777777" w:rsidR="00EA43B7" w:rsidRPr="001D12AF" w:rsidRDefault="00EA43B7" w:rsidP="009C4421">
            <w:pPr>
              <w:numPr>
                <w:ilvl w:val="0"/>
                <w:numId w:val="90"/>
              </w:numPr>
              <w:spacing w:after="19"/>
              <w:ind w:left="283" w:hanging="283"/>
              <w:rPr>
                <w:lang w:val="en-US"/>
              </w:rPr>
            </w:pPr>
            <w:proofErr w:type="spellStart"/>
            <w:r w:rsidRPr="001D12AF">
              <w:rPr>
                <w:rFonts w:ascii="Arial" w:hAnsi="Arial" w:cs="Arial"/>
                <w:lang w:val="en-US"/>
              </w:rPr>
              <w:t>Organisation</w:t>
            </w:r>
            <w:proofErr w:type="spellEnd"/>
            <w:r w:rsidRPr="001D12AF">
              <w:rPr>
                <w:rFonts w:ascii="Arial" w:hAnsi="Arial" w:cs="Arial"/>
                <w:lang w:val="en-US"/>
              </w:rPr>
              <w:t>, coordination of diagnosis, l</w:t>
            </w:r>
            <w:r w:rsidRPr="001D12AF">
              <w:rPr>
                <w:rFonts w:ascii="Arial" w:hAnsi="Arial" w:cs="Arial"/>
                <w:lang w:val="en-US"/>
              </w:rPr>
              <w:t>a</w:t>
            </w:r>
            <w:r w:rsidRPr="001D12AF">
              <w:rPr>
                <w:rFonts w:ascii="Arial" w:hAnsi="Arial" w:cs="Arial"/>
                <w:lang w:val="en-US"/>
              </w:rPr>
              <w:t>boratory, sample dispatch and test medication</w:t>
            </w:r>
          </w:p>
          <w:p w14:paraId="49EFAC92" w14:textId="77777777" w:rsidR="00EA43B7" w:rsidRPr="001D12AF" w:rsidRDefault="00EA43B7" w:rsidP="009C4421">
            <w:pPr>
              <w:numPr>
                <w:ilvl w:val="0"/>
                <w:numId w:val="90"/>
              </w:numPr>
              <w:spacing w:after="19"/>
              <w:ind w:left="283" w:hanging="283"/>
              <w:rPr>
                <w:lang w:val="en-US"/>
              </w:rPr>
            </w:pPr>
            <w:r w:rsidRPr="001D12AF">
              <w:rPr>
                <w:rFonts w:ascii="Arial" w:hAnsi="Arial" w:cs="Arial"/>
                <w:lang w:val="en-US"/>
              </w:rPr>
              <w:t>Collection and documentation of all data of relevance for the studies</w:t>
            </w:r>
          </w:p>
          <w:p w14:paraId="79CA784B" w14:textId="77777777" w:rsidR="00F44162" w:rsidRDefault="00EA43B7" w:rsidP="00F44162">
            <w:pPr>
              <w:numPr>
                <w:ilvl w:val="0"/>
                <w:numId w:val="90"/>
              </w:numPr>
              <w:spacing w:after="19"/>
              <w:ind w:left="283" w:hanging="283"/>
              <w:rPr>
                <w:lang w:val="en-US"/>
              </w:rPr>
            </w:pPr>
            <w:r w:rsidRPr="001D12AF">
              <w:rPr>
                <w:rFonts w:ascii="Arial" w:hAnsi="Arial" w:cs="Arial"/>
                <w:lang w:val="en-US"/>
              </w:rPr>
              <w:t>Preparation of and support for audits and authority inspections</w:t>
            </w:r>
          </w:p>
          <w:p w14:paraId="64A3A680" w14:textId="15871201" w:rsidR="00EA43B7" w:rsidRPr="00F44162" w:rsidRDefault="00EA43B7" w:rsidP="00F44162">
            <w:pPr>
              <w:numPr>
                <w:ilvl w:val="0"/>
                <w:numId w:val="90"/>
              </w:numPr>
              <w:spacing w:after="19"/>
              <w:ind w:left="283" w:hanging="283"/>
              <w:rPr>
                <w:lang w:val="en-US"/>
              </w:rPr>
            </w:pPr>
            <w:r w:rsidRPr="00F44162">
              <w:rPr>
                <w:rFonts w:ascii="Arial" w:hAnsi="Arial" w:cs="Arial"/>
                <w:lang w:val="en-US"/>
              </w:rPr>
              <w:t xml:space="preserve">The activity of the study assistant can be combined with other activities like </w:t>
            </w:r>
            <w:proofErr w:type="spellStart"/>
            <w:r w:rsidRPr="00F44162">
              <w:rPr>
                <w:rFonts w:ascii="Arial" w:hAnsi="Arial" w:cs="Arial"/>
                <w:lang w:val="en-US"/>
              </w:rPr>
              <w:t>tumour</w:t>
            </w:r>
            <w:proofErr w:type="spellEnd"/>
            <w:r w:rsidRPr="00F44162">
              <w:rPr>
                <w:rFonts w:ascii="Arial" w:hAnsi="Arial" w:cs="Arial"/>
                <w:lang w:val="en-US"/>
              </w:rPr>
              <w:t xml:space="preserve"> documentation.</w:t>
            </w:r>
          </w:p>
        </w:tc>
        <w:tc>
          <w:tcPr>
            <w:tcW w:w="4536" w:type="dxa"/>
            <w:shd w:val="clear" w:color="auto" w:fill="auto"/>
          </w:tcPr>
          <w:p w14:paraId="75377A87" w14:textId="77777777" w:rsidR="00EA43B7" w:rsidRPr="00C31862" w:rsidRDefault="00EA43B7" w:rsidP="00EA43B7">
            <w:pPr>
              <w:ind w:right="75"/>
              <w:jc w:val="both"/>
              <w:rPr>
                <w:rFonts w:ascii="Arial" w:hAnsi="Arial" w:cs="Arial"/>
              </w:rPr>
            </w:pPr>
          </w:p>
        </w:tc>
        <w:tc>
          <w:tcPr>
            <w:tcW w:w="425" w:type="dxa"/>
            <w:shd w:val="clear" w:color="auto" w:fill="auto"/>
          </w:tcPr>
          <w:p w14:paraId="6C647ACF" w14:textId="77777777" w:rsidR="00EA43B7" w:rsidRPr="00C31862" w:rsidRDefault="00EA43B7" w:rsidP="00EA43B7">
            <w:pPr>
              <w:pStyle w:val="Kopfzeile"/>
              <w:tabs>
                <w:tab w:val="clear" w:pos="4536"/>
                <w:tab w:val="clear" w:pos="9072"/>
              </w:tabs>
              <w:rPr>
                <w:rFonts w:ascii="Arial" w:hAnsi="Arial" w:cs="Arial"/>
              </w:rPr>
            </w:pPr>
          </w:p>
        </w:tc>
      </w:tr>
      <w:tr w:rsidR="00EA43B7" w:rsidRPr="00C31862" w14:paraId="453FCA35" w14:textId="77777777" w:rsidTr="00EA43B7">
        <w:tc>
          <w:tcPr>
            <w:tcW w:w="779" w:type="dxa"/>
            <w:tcBorders>
              <w:bottom w:val="single" w:sz="4" w:space="0" w:color="auto"/>
            </w:tcBorders>
            <w:shd w:val="clear" w:color="auto" w:fill="auto"/>
          </w:tcPr>
          <w:p w14:paraId="55A3BD73" w14:textId="6D08254B" w:rsidR="00EA43B7" w:rsidRPr="00C31862" w:rsidRDefault="00EA43B7" w:rsidP="00EA43B7">
            <w:pPr>
              <w:rPr>
                <w:rFonts w:ascii="Arial" w:hAnsi="Arial" w:cs="Arial"/>
              </w:rPr>
            </w:pPr>
            <w:r w:rsidRPr="00C31862">
              <w:rPr>
                <w:rFonts w:ascii="Arial" w:hAnsi="Arial"/>
              </w:rPr>
              <w:t>1.7.5</w:t>
            </w:r>
          </w:p>
        </w:tc>
        <w:tc>
          <w:tcPr>
            <w:tcW w:w="4536" w:type="dxa"/>
            <w:shd w:val="clear" w:color="auto" w:fill="auto"/>
          </w:tcPr>
          <w:p w14:paraId="69F2AE66" w14:textId="77777777" w:rsidR="00EA43B7" w:rsidRPr="001D12AF" w:rsidRDefault="00EA43B7" w:rsidP="00EA43B7">
            <w:pPr>
              <w:spacing w:after="19"/>
              <w:rPr>
                <w:lang w:val="en-US"/>
              </w:rPr>
            </w:pPr>
            <w:r w:rsidRPr="001D12AF">
              <w:rPr>
                <w:rFonts w:ascii="Arial" w:hAnsi="Arial" w:cs="Arial"/>
                <w:lang w:val="en-US"/>
              </w:rPr>
              <w:t>Cooperation study assistant – investigator</w:t>
            </w:r>
          </w:p>
          <w:p w14:paraId="133977AE" w14:textId="1E19778B" w:rsidR="00EA43B7" w:rsidRPr="00C31862" w:rsidRDefault="00EA43B7" w:rsidP="00EA43B7">
            <w:pPr>
              <w:pStyle w:val="Kopfzeile"/>
              <w:tabs>
                <w:tab w:val="clear" w:pos="4536"/>
                <w:tab w:val="clear" w:pos="9072"/>
                <w:tab w:val="left" w:pos="4321"/>
              </w:tabs>
              <w:ind w:right="75"/>
              <w:rPr>
                <w:rFonts w:ascii="Arial" w:hAnsi="Arial" w:cs="Arial"/>
              </w:rPr>
            </w:pPr>
            <w:r w:rsidRPr="001D12AF">
              <w:rPr>
                <w:rFonts w:ascii="Arial" w:hAnsi="Arial" w:cs="Arial"/>
                <w:lang w:val="en-US"/>
              </w:rPr>
              <w:t>Direct availability of investigator or study ma</w:t>
            </w:r>
            <w:r w:rsidRPr="001D12AF">
              <w:rPr>
                <w:rFonts w:ascii="Arial" w:hAnsi="Arial" w:cs="Arial"/>
                <w:lang w:val="en-US"/>
              </w:rPr>
              <w:t>n</w:t>
            </w:r>
            <w:r w:rsidRPr="001D12AF">
              <w:rPr>
                <w:rFonts w:ascii="Arial" w:hAnsi="Arial" w:cs="Arial"/>
                <w:lang w:val="en-US"/>
              </w:rPr>
              <w:t>ager for the study assistant is to be ensured (Documentation, for instance, about regular exchange).</w:t>
            </w:r>
          </w:p>
        </w:tc>
        <w:tc>
          <w:tcPr>
            <w:tcW w:w="4536" w:type="dxa"/>
            <w:shd w:val="clear" w:color="auto" w:fill="auto"/>
          </w:tcPr>
          <w:p w14:paraId="1EB10C8E" w14:textId="77777777" w:rsidR="00EA43B7" w:rsidRPr="00C31862" w:rsidRDefault="00EA43B7" w:rsidP="00EA43B7">
            <w:pPr>
              <w:pStyle w:val="Kopfzeile"/>
              <w:tabs>
                <w:tab w:val="clear" w:pos="4536"/>
                <w:tab w:val="clear" w:pos="9072"/>
                <w:tab w:val="left" w:pos="4321"/>
              </w:tabs>
              <w:ind w:right="75"/>
              <w:jc w:val="both"/>
              <w:rPr>
                <w:rFonts w:ascii="Arial" w:hAnsi="Arial" w:cs="Arial"/>
              </w:rPr>
            </w:pPr>
          </w:p>
        </w:tc>
        <w:tc>
          <w:tcPr>
            <w:tcW w:w="425" w:type="dxa"/>
            <w:shd w:val="clear" w:color="auto" w:fill="auto"/>
          </w:tcPr>
          <w:p w14:paraId="093B5BDC" w14:textId="77777777" w:rsidR="00EA43B7" w:rsidRPr="00C31862" w:rsidRDefault="00EA43B7" w:rsidP="00EA43B7">
            <w:pPr>
              <w:pStyle w:val="Kopfzeile"/>
              <w:tabs>
                <w:tab w:val="clear" w:pos="4536"/>
                <w:tab w:val="clear" w:pos="9072"/>
              </w:tabs>
              <w:rPr>
                <w:rFonts w:ascii="Arial" w:hAnsi="Arial" w:cs="Arial"/>
              </w:rPr>
            </w:pPr>
          </w:p>
        </w:tc>
      </w:tr>
      <w:tr w:rsidR="00EA43B7" w:rsidRPr="00C31862" w14:paraId="4EA8806A" w14:textId="77777777" w:rsidTr="00EA43B7">
        <w:tc>
          <w:tcPr>
            <w:tcW w:w="779" w:type="dxa"/>
            <w:tcBorders>
              <w:bottom w:val="nil"/>
            </w:tcBorders>
            <w:shd w:val="clear" w:color="auto" w:fill="auto"/>
          </w:tcPr>
          <w:p w14:paraId="1C03AA61" w14:textId="44BECE63" w:rsidR="00EA43B7" w:rsidRPr="00C31862" w:rsidRDefault="00EA43B7" w:rsidP="00EA43B7">
            <w:pPr>
              <w:rPr>
                <w:rFonts w:ascii="Arial" w:hAnsi="Arial" w:cs="Arial"/>
              </w:rPr>
            </w:pPr>
            <w:r w:rsidRPr="00C31862">
              <w:rPr>
                <w:rFonts w:ascii="Arial" w:hAnsi="Arial"/>
              </w:rPr>
              <w:t>1.7.6</w:t>
            </w:r>
          </w:p>
        </w:tc>
        <w:tc>
          <w:tcPr>
            <w:tcW w:w="4536" w:type="dxa"/>
            <w:shd w:val="clear" w:color="auto" w:fill="auto"/>
          </w:tcPr>
          <w:p w14:paraId="28B696F5" w14:textId="77777777" w:rsidR="00EA43B7" w:rsidRPr="001D12AF" w:rsidRDefault="00EA43B7" w:rsidP="00EA43B7">
            <w:pPr>
              <w:spacing w:after="19"/>
              <w:rPr>
                <w:lang w:val="en-US"/>
              </w:rPr>
            </w:pPr>
            <w:r w:rsidRPr="001D12AF">
              <w:rPr>
                <w:rFonts w:ascii="Arial" w:hAnsi="Arial" w:cs="Arial"/>
                <w:lang w:val="en-US"/>
              </w:rPr>
              <w:t>Proportion study patients</w:t>
            </w:r>
          </w:p>
          <w:p w14:paraId="7FCA0300" w14:textId="77777777" w:rsidR="00EA43B7" w:rsidRPr="001D12AF" w:rsidRDefault="00EA43B7" w:rsidP="00EA43B7">
            <w:pPr>
              <w:spacing w:after="19"/>
              <w:rPr>
                <w:lang w:val="en-US"/>
              </w:rPr>
            </w:pPr>
            <w:r w:rsidRPr="001D12AF">
              <w:rPr>
                <w:rFonts w:ascii="Arial" w:hAnsi="Arial" w:cs="Arial"/>
                <w:lang w:val="en-US"/>
              </w:rPr>
              <w:t> </w:t>
            </w:r>
          </w:p>
          <w:p w14:paraId="03E21A94" w14:textId="77777777" w:rsidR="00EA43B7" w:rsidRPr="001D12AF" w:rsidRDefault="00EA43B7" w:rsidP="00EA43B7">
            <w:pPr>
              <w:spacing w:after="19"/>
              <w:rPr>
                <w:lang w:val="en-US"/>
              </w:rPr>
            </w:pPr>
            <w:r w:rsidRPr="001D12AF">
              <w:rPr>
                <w:rFonts w:ascii="Arial" w:hAnsi="Arial" w:cs="Arial"/>
                <w:lang w:val="en-US"/>
              </w:rPr>
              <w:t xml:space="preserve">1. Initial certification: At the time of initial </w:t>
            </w:r>
            <w:proofErr w:type="spellStart"/>
            <w:r w:rsidRPr="001D12AF">
              <w:rPr>
                <w:rFonts w:ascii="Arial" w:hAnsi="Arial" w:cs="Arial"/>
                <w:lang w:val="en-US"/>
              </w:rPr>
              <w:t>certifi</w:t>
            </w:r>
            <w:proofErr w:type="spellEnd"/>
            <w:r w:rsidRPr="001D12AF">
              <w:rPr>
                <w:rFonts w:ascii="Arial" w:hAnsi="Arial" w:cs="Arial"/>
                <w:lang w:val="en-US"/>
              </w:rPr>
              <w:t>-cation ≥ 1 patients must have been included in studies (guidance value: ≤ 6 months prior to cert</w:t>
            </w:r>
            <w:r w:rsidRPr="001D12AF">
              <w:rPr>
                <w:rFonts w:ascii="Arial" w:hAnsi="Arial" w:cs="Arial"/>
                <w:lang w:val="en-US"/>
              </w:rPr>
              <w:t>i</w:t>
            </w:r>
            <w:r w:rsidRPr="001D12AF">
              <w:rPr>
                <w:rFonts w:ascii="Arial" w:hAnsi="Arial" w:cs="Arial"/>
                <w:lang w:val="en-US"/>
              </w:rPr>
              <w:t>fication)</w:t>
            </w:r>
          </w:p>
          <w:p w14:paraId="142251BF" w14:textId="77777777" w:rsidR="00EA43B7" w:rsidRPr="001D12AF" w:rsidRDefault="00EA43B7" w:rsidP="00EA43B7">
            <w:pPr>
              <w:spacing w:after="19"/>
              <w:rPr>
                <w:lang w:val="en-US"/>
              </w:rPr>
            </w:pPr>
            <w:r w:rsidRPr="001D12AF">
              <w:rPr>
                <w:rFonts w:ascii="Arial" w:hAnsi="Arial" w:cs="Arial"/>
                <w:lang w:val="en-US"/>
              </w:rPr>
              <w:t>2. after 1 year: at least 5% of the primary case number</w:t>
            </w:r>
          </w:p>
          <w:p w14:paraId="03A6C5C9" w14:textId="77777777" w:rsidR="00EA43B7" w:rsidRPr="001D12AF" w:rsidRDefault="00EA43B7" w:rsidP="00EA43B7">
            <w:pPr>
              <w:spacing w:after="19"/>
              <w:rPr>
                <w:lang w:val="en-US"/>
              </w:rPr>
            </w:pPr>
            <w:r w:rsidRPr="001D12AF">
              <w:rPr>
                <w:rFonts w:ascii="Arial" w:hAnsi="Arial" w:cs="Arial"/>
                <w:lang w:val="en-US"/>
              </w:rPr>
              <w:t> </w:t>
            </w:r>
          </w:p>
          <w:p w14:paraId="67F470CA" w14:textId="320B65C8" w:rsidR="00EA43B7" w:rsidRPr="005B7C40" w:rsidRDefault="00EA43B7" w:rsidP="005B7C40">
            <w:pPr>
              <w:spacing w:after="19"/>
              <w:rPr>
                <w:lang w:val="en-US"/>
              </w:rPr>
            </w:pPr>
            <w:r w:rsidRPr="001D12AF">
              <w:rPr>
                <w:rFonts w:ascii="Arial" w:hAnsi="Arial" w:cs="Arial"/>
                <w:lang w:val="en-US"/>
              </w:rPr>
              <w:t xml:space="preserve">The requirement applies to each </w:t>
            </w:r>
            <w:proofErr w:type="spellStart"/>
            <w:r w:rsidRPr="001D12AF">
              <w:rPr>
                <w:rFonts w:ascii="Arial" w:hAnsi="Arial" w:cs="Arial"/>
                <w:lang w:val="en-US"/>
              </w:rPr>
              <w:t>tumour</w:t>
            </w:r>
            <w:proofErr w:type="spellEnd"/>
            <w:r w:rsidRPr="001D12AF">
              <w:rPr>
                <w:rFonts w:ascii="Arial" w:hAnsi="Arial" w:cs="Arial"/>
                <w:lang w:val="en-US"/>
              </w:rPr>
              <w:t xml:space="preserve"> entity.</w:t>
            </w:r>
          </w:p>
        </w:tc>
        <w:tc>
          <w:tcPr>
            <w:tcW w:w="4536" w:type="dxa"/>
            <w:shd w:val="clear" w:color="auto" w:fill="auto"/>
          </w:tcPr>
          <w:p w14:paraId="0A6D9BE9" w14:textId="752B8EC6" w:rsidR="00EA43B7" w:rsidRPr="00C31862" w:rsidRDefault="00EA43B7" w:rsidP="005B7C40">
            <w:pPr>
              <w:jc w:val="center"/>
              <w:rPr>
                <w:rFonts w:ascii="Arial" w:hAnsi="Arial" w:cs="Arial"/>
              </w:rPr>
            </w:pPr>
            <w:r w:rsidRPr="00C31862">
              <w:rPr>
                <w:rFonts w:ascii="Arial" w:hAnsi="Arial"/>
              </w:rPr>
              <w:t>Data sheets  (Excel templates)</w:t>
            </w:r>
            <w:r w:rsidRPr="00C31862">
              <w:rPr>
                <w:rFonts w:ascii="Arial" w:hAnsi="Arial" w:cs="Arial"/>
              </w:rPr>
              <w:br/>
            </w:r>
            <w:r w:rsidRPr="005B7C40">
              <w:rPr>
                <w:rFonts w:ascii="Arial" w:hAnsi="Arial"/>
              </w:rPr>
              <w:t xml:space="preserve">Colorectal / </w:t>
            </w:r>
            <w:r w:rsidR="005B7C40" w:rsidRPr="005B7C40">
              <w:rPr>
                <w:rFonts w:ascii="Arial" w:hAnsi="Arial" w:cs="Arial"/>
                <w:color w:val="7F7F7F" w:themeColor="text1" w:themeTint="80"/>
                <w:lang w:val="en-US"/>
              </w:rPr>
              <w:t>Anal</w:t>
            </w:r>
          </w:p>
        </w:tc>
        <w:tc>
          <w:tcPr>
            <w:tcW w:w="425" w:type="dxa"/>
            <w:shd w:val="clear" w:color="auto" w:fill="auto"/>
          </w:tcPr>
          <w:p w14:paraId="2A02F61D" w14:textId="77777777" w:rsidR="00EA43B7" w:rsidRPr="00C31862" w:rsidRDefault="00EA43B7" w:rsidP="00EA43B7">
            <w:pPr>
              <w:pStyle w:val="Kopfzeile"/>
              <w:tabs>
                <w:tab w:val="clear" w:pos="4536"/>
                <w:tab w:val="clear" w:pos="9072"/>
              </w:tabs>
              <w:rPr>
                <w:rFonts w:ascii="Arial" w:hAnsi="Arial" w:cs="Arial"/>
              </w:rPr>
            </w:pPr>
          </w:p>
        </w:tc>
      </w:tr>
      <w:tr w:rsidR="00CE4E90" w:rsidRPr="00C31862" w14:paraId="6F24F57F" w14:textId="77777777" w:rsidTr="00EA43B7">
        <w:tc>
          <w:tcPr>
            <w:tcW w:w="779" w:type="dxa"/>
            <w:tcBorders>
              <w:top w:val="nil"/>
            </w:tcBorders>
            <w:shd w:val="clear" w:color="auto" w:fill="auto"/>
          </w:tcPr>
          <w:p w14:paraId="31534018" w14:textId="77777777" w:rsidR="00763EAC" w:rsidRPr="00C31862" w:rsidRDefault="00763EAC" w:rsidP="00E90C88">
            <w:pPr>
              <w:rPr>
                <w:rFonts w:ascii="Arial" w:hAnsi="Arial" w:cs="Arial"/>
              </w:rPr>
            </w:pPr>
          </w:p>
        </w:tc>
        <w:tc>
          <w:tcPr>
            <w:tcW w:w="4536" w:type="dxa"/>
            <w:shd w:val="clear" w:color="auto" w:fill="auto"/>
          </w:tcPr>
          <w:p w14:paraId="77E2C0F0" w14:textId="77777777" w:rsidR="00EA43B7" w:rsidRPr="001D12AF" w:rsidRDefault="00EA43B7" w:rsidP="00EA43B7">
            <w:pPr>
              <w:spacing w:after="19"/>
              <w:rPr>
                <w:lang w:val="en-US"/>
              </w:rPr>
            </w:pPr>
            <w:r w:rsidRPr="001D12AF">
              <w:rPr>
                <w:rFonts w:ascii="Arial" w:hAnsi="Arial" w:cs="Arial"/>
                <w:lang w:val="en-US"/>
              </w:rPr>
              <w:t xml:space="preserve">Only the inclusion of patients in studies with an ethical vote counts as study participation (non-interventional/diagnostic studies and prevention studies are also </w:t>
            </w:r>
            <w:proofErr w:type="spellStart"/>
            <w:r w:rsidRPr="001D12AF">
              <w:rPr>
                <w:rFonts w:ascii="Arial" w:hAnsi="Arial" w:cs="Arial"/>
                <w:lang w:val="en-US"/>
              </w:rPr>
              <w:t>recognised</w:t>
            </w:r>
            <w:proofErr w:type="spellEnd"/>
            <w:r w:rsidRPr="001D12AF">
              <w:rPr>
                <w:rFonts w:ascii="Arial" w:hAnsi="Arial" w:cs="Arial"/>
                <w:lang w:val="en-US"/>
              </w:rPr>
              <w:t>). Exclusive biobank collections are excluded.</w:t>
            </w:r>
          </w:p>
          <w:p w14:paraId="5110B73D" w14:textId="77777777" w:rsidR="00EA43B7" w:rsidRPr="001D12AF" w:rsidRDefault="00EA43B7" w:rsidP="00EA43B7">
            <w:pPr>
              <w:spacing w:after="19"/>
              <w:rPr>
                <w:lang w:val="en-US"/>
              </w:rPr>
            </w:pPr>
            <w:r w:rsidRPr="001D12AF">
              <w:rPr>
                <w:rFonts w:ascii="Arial" w:hAnsi="Arial" w:cs="Arial"/>
                <w:lang w:val="en-US"/>
              </w:rPr>
              <w:t> </w:t>
            </w:r>
          </w:p>
          <w:p w14:paraId="09528956" w14:textId="77777777" w:rsidR="00EA43B7" w:rsidRPr="001D12AF" w:rsidRDefault="00EA43B7" w:rsidP="00EA43B7">
            <w:pPr>
              <w:spacing w:after="19"/>
              <w:rPr>
                <w:lang w:val="en-US"/>
              </w:rPr>
            </w:pPr>
            <w:r w:rsidRPr="001D12AF">
              <w:rPr>
                <w:rFonts w:ascii="Arial" w:hAnsi="Arial" w:cs="Arial"/>
                <w:lang w:val="en-US"/>
              </w:rPr>
              <w:t>All study patients can be taken into account when calculating the study rate (share study patients based on the Centre's primary case number).</w:t>
            </w:r>
          </w:p>
          <w:p w14:paraId="3E6B6A7B" w14:textId="77777777" w:rsidR="00EA43B7" w:rsidRPr="001D12AF" w:rsidRDefault="00EA43B7" w:rsidP="00EA43B7">
            <w:pPr>
              <w:spacing w:after="19"/>
              <w:rPr>
                <w:lang w:val="en-US"/>
              </w:rPr>
            </w:pPr>
            <w:r w:rsidRPr="001D12AF">
              <w:rPr>
                <w:rFonts w:ascii="Arial" w:hAnsi="Arial" w:cs="Arial"/>
                <w:lang w:val="en-US"/>
              </w:rPr>
              <w:t>General preconditions for the definition of the study quota:</w:t>
            </w:r>
          </w:p>
          <w:p w14:paraId="39E0BA0A" w14:textId="77777777" w:rsidR="00EA43B7" w:rsidRPr="001D12AF" w:rsidRDefault="00EA43B7" w:rsidP="009C4421">
            <w:pPr>
              <w:numPr>
                <w:ilvl w:val="0"/>
                <w:numId w:val="24"/>
              </w:numPr>
              <w:spacing w:after="19"/>
              <w:rPr>
                <w:lang w:val="en-US"/>
              </w:rPr>
            </w:pPr>
            <w:r w:rsidRPr="001D12AF">
              <w:rPr>
                <w:rFonts w:ascii="Arial" w:hAnsi="Arial" w:cs="Arial"/>
                <w:lang w:val="en-US"/>
              </w:rPr>
              <w:t>Patients can be counted 1x per study, time: date of patient consent.</w:t>
            </w:r>
          </w:p>
          <w:p w14:paraId="7D4DE4CD" w14:textId="77777777" w:rsidR="00EA43B7" w:rsidRPr="001D12AF" w:rsidRDefault="00EA43B7" w:rsidP="009C4421">
            <w:pPr>
              <w:numPr>
                <w:ilvl w:val="0"/>
                <w:numId w:val="24"/>
              </w:numPr>
              <w:spacing w:after="19"/>
              <w:rPr>
                <w:lang w:val="en-US"/>
              </w:rPr>
            </w:pPr>
            <w:r w:rsidRPr="001D12AF">
              <w:rPr>
                <w:rFonts w:ascii="Arial" w:hAnsi="Arial" w:cs="Arial"/>
                <w:lang w:val="en-US"/>
              </w:rPr>
              <w:t>Patients in a palliative and adjuvant situation can be counted, no limitations regarding stage of disease.</w:t>
            </w:r>
          </w:p>
          <w:p w14:paraId="304F7E24" w14:textId="77777777" w:rsidR="00EA43B7" w:rsidRPr="001D12AF" w:rsidRDefault="00EA43B7" w:rsidP="009C4421">
            <w:pPr>
              <w:numPr>
                <w:ilvl w:val="0"/>
                <w:numId w:val="24"/>
              </w:numPr>
              <w:spacing w:after="19"/>
              <w:rPr>
                <w:lang w:val="en-US"/>
              </w:rPr>
            </w:pPr>
            <w:r w:rsidRPr="001D12AF">
              <w:rPr>
                <w:rFonts w:ascii="Arial" w:hAnsi="Arial" w:cs="Arial"/>
                <w:lang w:val="en-US"/>
              </w:rPr>
              <w:t xml:space="preserve">Patients for colorectal prevention studies can be counted. </w:t>
            </w:r>
          </w:p>
          <w:p w14:paraId="74A6F3AE" w14:textId="77777777" w:rsidR="00EA43B7" w:rsidRPr="001D12AF" w:rsidRDefault="00EA43B7" w:rsidP="009C4421">
            <w:pPr>
              <w:numPr>
                <w:ilvl w:val="0"/>
                <w:numId w:val="24"/>
              </w:numPr>
              <w:spacing w:after="19"/>
              <w:rPr>
                <w:lang w:val="en-US"/>
              </w:rPr>
            </w:pPr>
            <w:r w:rsidRPr="001D12AF">
              <w:rPr>
                <w:rFonts w:ascii="Arial" w:hAnsi="Arial" w:cs="Arial"/>
                <w:lang w:val="en-US"/>
              </w:rPr>
              <w:t>Patients who are taking part in several stu</w:t>
            </w:r>
            <w:r w:rsidRPr="001D12AF">
              <w:rPr>
                <w:rFonts w:ascii="Arial" w:hAnsi="Arial" w:cs="Arial"/>
                <w:lang w:val="en-US"/>
              </w:rPr>
              <w:t>d</w:t>
            </w:r>
            <w:r w:rsidRPr="001D12AF">
              <w:rPr>
                <w:rFonts w:ascii="Arial" w:hAnsi="Arial" w:cs="Arial"/>
                <w:lang w:val="en-US"/>
              </w:rPr>
              <w:t>ies simultaneously can be counted several times.</w:t>
            </w:r>
          </w:p>
          <w:p w14:paraId="5C1E53A5" w14:textId="43DF5ACA" w:rsidR="0055559F" w:rsidRPr="00C31862" w:rsidRDefault="00EA43B7" w:rsidP="009C4421">
            <w:pPr>
              <w:numPr>
                <w:ilvl w:val="0"/>
                <w:numId w:val="24"/>
              </w:numPr>
              <w:rPr>
                <w:rFonts w:ascii="Arial" w:hAnsi="Arial" w:cs="Arial"/>
              </w:rPr>
            </w:pPr>
            <w:r w:rsidRPr="001D12AF">
              <w:rPr>
                <w:rFonts w:ascii="Arial" w:hAnsi="Arial" w:cs="Arial"/>
                <w:lang w:val="en-US"/>
              </w:rPr>
              <w:t>Patients in the follow-up of a study are no longer included in the study rate.</w:t>
            </w:r>
          </w:p>
        </w:tc>
        <w:tc>
          <w:tcPr>
            <w:tcW w:w="4536" w:type="dxa"/>
            <w:shd w:val="clear" w:color="auto" w:fill="auto"/>
          </w:tcPr>
          <w:p w14:paraId="127BBC6F" w14:textId="77777777" w:rsidR="00F01D4C" w:rsidRPr="00C31862" w:rsidRDefault="00F01D4C" w:rsidP="00E16737">
            <w:pPr>
              <w:rPr>
                <w:rFonts w:ascii="Arial" w:hAnsi="Arial" w:cs="Arial"/>
                <w:shd w:val="clear" w:color="auto" w:fill="FFFF99"/>
              </w:rPr>
            </w:pPr>
          </w:p>
        </w:tc>
        <w:tc>
          <w:tcPr>
            <w:tcW w:w="425" w:type="dxa"/>
            <w:shd w:val="clear" w:color="auto" w:fill="auto"/>
          </w:tcPr>
          <w:p w14:paraId="2FF8997C" w14:textId="77777777" w:rsidR="00CE4E90" w:rsidRPr="00C31862" w:rsidRDefault="00CE4E90" w:rsidP="00833ED3">
            <w:pPr>
              <w:pStyle w:val="Kopfzeile"/>
              <w:tabs>
                <w:tab w:val="clear" w:pos="4536"/>
                <w:tab w:val="clear" w:pos="9072"/>
              </w:tabs>
              <w:rPr>
                <w:rFonts w:ascii="Arial" w:hAnsi="Arial" w:cs="Arial"/>
              </w:rPr>
            </w:pPr>
          </w:p>
        </w:tc>
      </w:tr>
      <w:tr w:rsidR="00EA43B7" w:rsidRPr="00C31862" w14:paraId="3B2A61C6" w14:textId="77777777" w:rsidTr="00EA43B7">
        <w:tc>
          <w:tcPr>
            <w:tcW w:w="779" w:type="dxa"/>
            <w:shd w:val="clear" w:color="auto" w:fill="auto"/>
          </w:tcPr>
          <w:p w14:paraId="4BD23FEB" w14:textId="65408697" w:rsidR="00EA43B7" w:rsidRPr="00C31862" w:rsidRDefault="00EA43B7" w:rsidP="00EA43B7">
            <w:pPr>
              <w:rPr>
                <w:rFonts w:ascii="Arial" w:hAnsi="Arial" w:cs="Arial"/>
              </w:rPr>
            </w:pPr>
            <w:r w:rsidRPr="00C31862">
              <w:rPr>
                <w:rFonts w:ascii="Arial" w:hAnsi="Arial"/>
              </w:rPr>
              <w:t>1.7.7</w:t>
            </w:r>
          </w:p>
        </w:tc>
        <w:tc>
          <w:tcPr>
            <w:tcW w:w="4536" w:type="dxa"/>
            <w:shd w:val="clear" w:color="auto" w:fill="auto"/>
          </w:tcPr>
          <w:p w14:paraId="2E2F34C0" w14:textId="77777777" w:rsidR="00EA43B7" w:rsidRPr="001D12AF" w:rsidRDefault="00EA43B7" w:rsidP="00EA43B7">
            <w:pPr>
              <w:spacing w:after="19"/>
              <w:rPr>
                <w:lang w:val="en-US"/>
              </w:rPr>
            </w:pPr>
            <w:r w:rsidRPr="001D12AF">
              <w:rPr>
                <w:rFonts w:ascii="Arial" w:hAnsi="Arial" w:cs="Arial"/>
                <w:lang w:val="en-US"/>
              </w:rPr>
              <w:t>Standard operating procedures (SOPs):</w:t>
            </w:r>
          </w:p>
          <w:p w14:paraId="64076EC2" w14:textId="77777777" w:rsidR="00EA43B7" w:rsidRDefault="00EA43B7" w:rsidP="00EA43B7">
            <w:pPr>
              <w:spacing w:after="19"/>
            </w:pPr>
            <w:r w:rsidRPr="001D12AF">
              <w:rPr>
                <w:rFonts w:ascii="Arial" w:hAnsi="Arial" w:cs="Arial"/>
                <w:lang w:val="en-US"/>
              </w:rPr>
              <w:t xml:space="preserve">The SOPs including responsibilities are to be laid down for the launch/initiation of new studies and the conduct of studies for each "active unit". </w:t>
            </w:r>
            <w:r>
              <w:rPr>
                <w:rFonts w:ascii="Arial" w:hAnsi="Arial" w:cs="Arial"/>
              </w:rPr>
              <w:t>This encompasses for instance:</w:t>
            </w:r>
          </w:p>
          <w:p w14:paraId="0C30ED7C" w14:textId="77777777" w:rsidR="00EA43B7" w:rsidRPr="001D12AF" w:rsidRDefault="00EA43B7" w:rsidP="009C4421">
            <w:pPr>
              <w:numPr>
                <w:ilvl w:val="0"/>
                <w:numId w:val="91"/>
              </w:numPr>
              <w:spacing w:after="19"/>
              <w:ind w:left="283" w:hanging="283"/>
              <w:rPr>
                <w:lang w:val="en-US"/>
              </w:rPr>
            </w:pPr>
            <w:r w:rsidRPr="001D12AF">
              <w:rPr>
                <w:rFonts w:ascii="Arial" w:hAnsi="Arial" w:cs="Arial"/>
                <w:lang w:val="en-US"/>
              </w:rPr>
              <w:t>Selection of new studies including release decision</w:t>
            </w:r>
          </w:p>
          <w:p w14:paraId="4C135BD4" w14:textId="77777777" w:rsidR="00EA43B7" w:rsidRPr="001D12AF" w:rsidRDefault="00EA43B7" w:rsidP="009C4421">
            <w:pPr>
              <w:numPr>
                <w:ilvl w:val="0"/>
                <w:numId w:val="91"/>
              </w:numPr>
              <w:spacing w:after="19"/>
              <w:ind w:left="283" w:hanging="283"/>
              <w:rPr>
                <w:lang w:val="en-US"/>
              </w:rPr>
            </w:pPr>
            <w:r w:rsidRPr="001D12AF">
              <w:rPr>
                <w:rFonts w:ascii="Arial" w:hAnsi="Arial" w:cs="Arial"/>
                <w:lang w:val="en-US"/>
              </w:rPr>
              <w:t>Internal announcement of new studies (u</w:t>
            </w:r>
            <w:r w:rsidRPr="001D12AF">
              <w:rPr>
                <w:rFonts w:ascii="Arial" w:hAnsi="Arial" w:cs="Arial"/>
                <w:lang w:val="en-US"/>
              </w:rPr>
              <w:t>p</w:t>
            </w:r>
            <w:r w:rsidRPr="001D12AF">
              <w:rPr>
                <w:rFonts w:ascii="Arial" w:hAnsi="Arial" w:cs="Arial"/>
                <w:lang w:val="en-US"/>
              </w:rPr>
              <w:t>date study list, ...)</w:t>
            </w:r>
          </w:p>
          <w:p w14:paraId="1DB6AD2F" w14:textId="77777777" w:rsidR="00EA43B7" w:rsidRPr="001D12AF" w:rsidRDefault="00EA43B7" w:rsidP="009C4421">
            <w:pPr>
              <w:numPr>
                <w:ilvl w:val="0"/>
                <w:numId w:val="91"/>
              </w:numPr>
              <w:spacing w:after="19"/>
              <w:ind w:left="283" w:hanging="283"/>
              <w:rPr>
                <w:lang w:val="en-US"/>
              </w:rPr>
            </w:pPr>
            <w:r w:rsidRPr="001D12AF">
              <w:rPr>
                <w:rFonts w:ascii="Arial" w:hAnsi="Arial" w:cs="Arial"/>
                <w:lang w:val="en-US"/>
              </w:rPr>
              <w:t xml:space="preserve">Study </w:t>
            </w:r>
            <w:proofErr w:type="spellStart"/>
            <w:r w:rsidRPr="001D12AF">
              <w:rPr>
                <w:rFonts w:ascii="Arial" w:hAnsi="Arial" w:cs="Arial"/>
                <w:lang w:val="en-US"/>
              </w:rPr>
              <w:t>organisation</w:t>
            </w:r>
            <w:proofErr w:type="spellEnd"/>
            <w:r w:rsidRPr="001D12AF">
              <w:rPr>
                <w:rFonts w:ascii="Arial" w:hAnsi="Arial" w:cs="Arial"/>
                <w:lang w:val="en-US"/>
              </w:rPr>
              <w:t xml:space="preserve"> (special features care study patients, documentation, ...)</w:t>
            </w:r>
          </w:p>
          <w:p w14:paraId="5F682837" w14:textId="041E9D66" w:rsidR="00EA43B7" w:rsidRPr="00C31862" w:rsidRDefault="00EA43B7" w:rsidP="009C4421">
            <w:pPr>
              <w:numPr>
                <w:ilvl w:val="0"/>
                <w:numId w:val="24"/>
              </w:numPr>
              <w:ind w:left="355" w:hanging="355"/>
              <w:rPr>
                <w:rFonts w:ascii="Arial" w:hAnsi="Arial" w:cs="Arial"/>
              </w:rPr>
            </w:pPr>
            <w:r w:rsidRPr="001D12AF">
              <w:rPr>
                <w:rFonts w:ascii="Arial" w:hAnsi="Arial" w:cs="Arial"/>
                <w:lang w:val="en-US"/>
              </w:rPr>
              <w:t>Type of announcement of study results (e.g. MA, patients)</w:t>
            </w:r>
          </w:p>
        </w:tc>
        <w:tc>
          <w:tcPr>
            <w:tcW w:w="4536" w:type="dxa"/>
            <w:shd w:val="clear" w:color="auto" w:fill="auto"/>
          </w:tcPr>
          <w:p w14:paraId="39DBC163" w14:textId="77777777" w:rsidR="00EA43B7" w:rsidRPr="00C31862" w:rsidRDefault="00EA43B7" w:rsidP="00EA43B7">
            <w:pPr>
              <w:jc w:val="both"/>
              <w:rPr>
                <w:rFonts w:ascii="Arial" w:hAnsi="Arial" w:cs="Arial"/>
              </w:rPr>
            </w:pPr>
          </w:p>
        </w:tc>
        <w:tc>
          <w:tcPr>
            <w:tcW w:w="425" w:type="dxa"/>
            <w:shd w:val="clear" w:color="auto" w:fill="auto"/>
          </w:tcPr>
          <w:p w14:paraId="3E96D306" w14:textId="77777777" w:rsidR="00EA43B7" w:rsidRPr="00C31862" w:rsidRDefault="00EA43B7" w:rsidP="00EA43B7">
            <w:pPr>
              <w:pStyle w:val="Kopfzeile"/>
              <w:tabs>
                <w:tab w:val="clear" w:pos="4536"/>
                <w:tab w:val="clear" w:pos="9072"/>
              </w:tabs>
              <w:rPr>
                <w:rFonts w:ascii="Arial" w:hAnsi="Arial" w:cs="Arial"/>
              </w:rPr>
            </w:pPr>
          </w:p>
        </w:tc>
      </w:tr>
      <w:tr w:rsidR="00EA43B7" w:rsidRPr="00C31862" w14:paraId="2CF7F0B9" w14:textId="77777777" w:rsidTr="00EA43B7">
        <w:tc>
          <w:tcPr>
            <w:tcW w:w="779" w:type="dxa"/>
            <w:shd w:val="clear" w:color="auto" w:fill="auto"/>
          </w:tcPr>
          <w:p w14:paraId="5CBE3881" w14:textId="5AA3A4F8" w:rsidR="00EA43B7" w:rsidRPr="00C31862" w:rsidRDefault="00EA43B7" w:rsidP="00EA43B7">
            <w:pPr>
              <w:rPr>
                <w:rFonts w:ascii="Arial" w:hAnsi="Arial" w:cs="Arial"/>
              </w:rPr>
            </w:pPr>
            <w:r w:rsidRPr="00C31862">
              <w:rPr>
                <w:rFonts w:ascii="Arial" w:hAnsi="Arial"/>
              </w:rPr>
              <w:t>1.7.8</w:t>
            </w:r>
          </w:p>
        </w:tc>
        <w:tc>
          <w:tcPr>
            <w:tcW w:w="4536" w:type="dxa"/>
            <w:shd w:val="clear" w:color="auto" w:fill="auto"/>
          </w:tcPr>
          <w:p w14:paraId="1463E70E" w14:textId="77777777" w:rsidR="00EA43B7" w:rsidRPr="001D12AF" w:rsidRDefault="00EA43B7" w:rsidP="00EA43B7">
            <w:pPr>
              <w:spacing w:after="19"/>
              <w:rPr>
                <w:lang w:val="en-US"/>
              </w:rPr>
            </w:pPr>
            <w:r w:rsidRPr="001D12AF">
              <w:rPr>
                <w:rFonts w:ascii="Arial" w:hAnsi="Arial" w:cs="Arial"/>
                <w:lang w:val="en-US"/>
              </w:rPr>
              <w:t>Study assignment</w:t>
            </w:r>
          </w:p>
          <w:p w14:paraId="45B4B52F" w14:textId="57A3C92B" w:rsidR="00EA43B7" w:rsidRPr="00C31862" w:rsidRDefault="00EA43B7" w:rsidP="00EA43B7">
            <w:pPr>
              <w:rPr>
                <w:rFonts w:ascii="Arial" w:hAnsi="Arial" w:cs="Arial"/>
                <w:strike/>
              </w:rPr>
            </w:pPr>
            <w:r w:rsidRPr="001D12AF">
              <w:rPr>
                <w:rFonts w:ascii="Arial" w:hAnsi="Arial" w:cs="Arial"/>
                <w:lang w:val="en-US"/>
              </w:rPr>
              <w:t>Before study participation can be recommended to a patient, there must be a patient-based di</w:t>
            </w:r>
            <w:r w:rsidRPr="001D12AF">
              <w:rPr>
                <w:rFonts w:ascii="Arial" w:hAnsi="Arial" w:cs="Arial"/>
                <w:lang w:val="en-US"/>
              </w:rPr>
              <w:t>s</w:t>
            </w:r>
            <w:r w:rsidRPr="001D12AF">
              <w:rPr>
                <w:rFonts w:ascii="Arial" w:hAnsi="Arial" w:cs="Arial"/>
                <w:lang w:val="en-US"/>
              </w:rPr>
              <w:t xml:space="preserve">cussion beforehand in the interdisciplinary </w:t>
            </w:r>
            <w:proofErr w:type="spellStart"/>
            <w:r w:rsidRPr="001D12AF">
              <w:rPr>
                <w:rFonts w:ascii="Arial" w:hAnsi="Arial" w:cs="Arial"/>
                <w:lang w:val="en-US"/>
              </w:rPr>
              <w:t>t</w:t>
            </w:r>
            <w:r w:rsidRPr="001D12AF">
              <w:rPr>
                <w:rFonts w:ascii="Arial" w:hAnsi="Arial" w:cs="Arial"/>
                <w:lang w:val="en-US"/>
              </w:rPr>
              <w:t>u</w:t>
            </w:r>
            <w:r w:rsidRPr="001D12AF">
              <w:rPr>
                <w:rFonts w:ascii="Arial" w:hAnsi="Arial" w:cs="Arial"/>
                <w:lang w:val="en-US"/>
              </w:rPr>
              <w:t>mour</w:t>
            </w:r>
            <w:proofErr w:type="spellEnd"/>
            <w:r w:rsidRPr="001D12AF">
              <w:rPr>
                <w:rFonts w:ascii="Arial" w:hAnsi="Arial" w:cs="Arial"/>
                <w:lang w:val="en-US"/>
              </w:rPr>
              <w:t xml:space="preserve"> board.</w:t>
            </w:r>
          </w:p>
        </w:tc>
        <w:tc>
          <w:tcPr>
            <w:tcW w:w="4536" w:type="dxa"/>
            <w:shd w:val="clear" w:color="auto" w:fill="auto"/>
          </w:tcPr>
          <w:p w14:paraId="40979CEC" w14:textId="77777777" w:rsidR="00EA43B7" w:rsidRPr="00C31862" w:rsidRDefault="00EA43B7" w:rsidP="00EA43B7">
            <w:pPr>
              <w:jc w:val="both"/>
              <w:rPr>
                <w:rFonts w:ascii="Arial" w:hAnsi="Arial" w:cs="Arial"/>
              </w:rPr>
            </w:pPr>
          </w:p>
        </w:tc>
        <w:tc>
          <w:tcPr>
            <w:tcW w:w="425" w:type="dxa"/>
            <w:shd w:val="clear" w:color="auto" w:fill="auto"/>
          </w:tcPr>
          <w:p w14:paraId="136BE334" w14:textId="77777777" w:rsidR="00EA43B7" w:rsidRPr="00C31862" w:rsidRDefault="00EA43B7" w:rsidP="00EA43B7">
            <w:pPr>
              <w:pStyle w:val="Kopfzeile"/>
              <w:tabs>
                <w:tab w:val="clear" w:pos="4536"/>
                <w:tab w:val="clear" w:pos="9072"/>
              </w:tabs>
              <w:rPr>
                <w:rFonts w:ascii="Arial" w:hAnsi="Arial" w:cs="Arial"/>
              </w:rPr>
            </w:pPr>
          </w:p>
        </w:tc>
      </w:tr>
    </w:tbl>
    <w:p w14:paraId="66BEF475" w14:textId="52FCA26C" w:rsidR="009C4421" w:rsidRDefault="009C4421">
      <w:pPr>
        <w:rPr>
          <w:rFonts w:ascii="Arial" w:hAnsi="Arial" w:cs="Arial"/>
        </w:rPr>
      </w:pPr>
    </w:p>
    <w:p w14:paraId="2A484990" w14:textId="77777777" w:rsidR="00892F89" w:rsidRPr="001E57E8" w:rsidRDefault="00892F89" w:rsidP="00892F89">
      <w:pPr>
        <w:rPr>
          <w:rFonts w:ascii="Arial" w:hAnsi="Arial" w:cs="Arial"/>
          <w:b/>
        </w:rPr>
      </w:pPr>
      <w:r w:rsidRPr="001E57E8">
        <w:rPr>
          <w:rFonts w:ascii="Arial" w:hAnsi="Arial"/>
          <w:b/>
        </w:rPr>
        <w:t>List of the studies</w:t>
      </w:r>
    </w:p>
    <w:p w14:paraId="323AF0D4" w14:textId="77777777" w:rsidR="00892F89" w:rsidRPr="001E57E8" w:rsidRDefault="00892F89" w:rsidP="004C7B37">
      <w:pPr>
        <w:pStyle w:val="Kopfzeile"/>
        <w:tabs>
          <w:tab w:val="clear" w:pos="4536"/>
          <w:tab w:val="clear" w:pos="9072"/>
        </w:tabs>
        <w:rPr>
          <w:rFonts w:ascii="Arial" w:hAnsi="Arial" w:cs="Arial"/>
        </w:rPr>
      </w:pPr>
    </w:p>
    <w:p w14:paraId="1A35D4DA" w14:textId="77777777" w:rsidR="00F2178C" w:rsidRPr="001E57E8" w:rsidRDefault="00F2178C" w:rsidP="00F2178C">
      <w:pPr>
        <w:pStyle w:val="Kopfzeile"/>
        <w:tabs>
          <w:tab w:val="clear" w:pos="4536"/>
          <w:tab w:val="clear" w:pos="9072"/>
        </w:tabs>
        <w:rPr>
          <w:rFonts w:ascii="Arial" w:hAnsi="Arial" w:cs="Arial"/>
          <w:u w:val="single"/>
        </w:rPr>
      </w:pPr>
      <w:r w:rsidRPr="001E57E8">
        <w:rPr>
          <w:rFonts w:ascii="Arial" w:hAnsi="Arial"/>
          <w:u w:val="single"/>
        </w:rPr>
        <w:t>List of studies  -   colon/rectum</w:t>
      </w:r>
      <w:r w:rsidRPr="001E57E8">
        <w:rPr>
          <w:rFonts w:ascii="Arial" w:hAnsi="Arial"/>
          <w:vertAlign w:val="superscript"/>
        </w:rPr>
        <w:t xml:space="preserve">  1)</w:t>
      </w:r>
    </w:p>
    <w:p w14:paraId="1E336EE3" w14:textId="77777777" w:rsidR="00F2178C" w:rsidRPr="001E57E8" w:rsidRDefault="00F2178C" w:rsidP="00F2178C">
      <w:pPr>
        <w:pStyle w:val="Kopfzeile"/>
        <w:tabs>
          <w:tab w:val="clear" w:pos="4536"/>
          <w:tab w:val="clear" w:pos="9072"/>
        </w:tabs>
        <w:rPr>
          <w:rFonts w:ascii="Arial" w:hAnsi="Arial" w:cs="Arial"/>
        </w:rPr>
      </w:pPr>
    </w:p>
    <w:tbl>
      <w:tblPr>
        <w:tblW w:w="9911" w:type="dxa"/>
        <w:tblInd w:w="108" w:type="dxa"/>
        <w:tblLayout w:type="fixed"/>
        <w:tblCellMar>
          <w:left w:w="0" w:type="dxa"/>
          <w:right w:w="0" w:type="dxa"/>
        </w:tblCellMar>
        <w:tblLook w:val="04A0" w:firstRow="1" w:lastRow="0" w:firstColumn="1" w:lastColumn="0" w:noHBand="0" w:noVBand="1"/>
      </w:tblPr>
      <w:tblGrid>
        <w:gridCol w:w="1560"/>
        <w:gridCol w:w="1275"/>
        <w:gridCol w:w="2410"/>
        <w:gridCol w:w="992"/>
        <w:gridCol w:w="1276"/>
        <w:gridCol w:w="1134"/>
        <w:gridCol w:w="1264"/>
      </w:tblGrid>
      <w:tr w:rsidR="00892F89" w:rsidRPr="00D57481" w14:paraId="656937FD" w14:textId="77777777" w:rsidTr="00F2178C">
        <w:tc>
          <w:tcPr>
            <w:tcW w:w="2835" w:type="dxa"/>
            <w:gridSpan w:val="2"/>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hideMark/>
          </w:tcPr>
          <w:p w14:paraId="3631BD14" w14:textId="77777777" w:rsidR="00892F89" w:rsidRPr="001E57E8" w:rsidRDefault="00892F89" w:rsidP="00CF61BE">
            <w:pPr>
              <w:jc w:val="center"/>
              <w:rPr>
                <w:rFonts w:ascii="Arial" w:eastAsia="Calibri" w:hAnsi="Arial" w:cs="Arial"/>
                <w:sz w:val="16"/>
                <w:szCs w:val="16"/>
              </w:rPr>
            </w:pPr>
            <w:r w:rsidRPr="001E57E8">
              <w:rPr>
                <w:rFonts w:ascii="Arial" w:hAnsi="Arial"/>
                <w:sz w:val="16"/>
              </w:rPr>
              <w:t xml:space="preserve">Responsible cooperation partner </w:t>
            </w:r>
            <w:r w:rsidRPr="001E57E8">
              <w:rPr>
                <w:rFonts w:ascii="Arial" w:hAnsi="Arial"/>
                <w:sz w:val="16"/>
                <w:vertAlign w:val="superscript"/>
              </w:rPr>
              <w:t>2)</w:t>
            </w:r>
          </w:p>
        </w:tc>
        <w:tc>
          <w:tcPr>
            <w:tcW w:w="2410" w:type="dxa"/>
            <w:vMerge w:val="restart"/>
            <w:tcBorders>
              <w:top w:val="single" w:sz="8" w:space="0" w:color="auto"/>
              <w:left w:val="nil"/>
              <w:right w:val="single" w:sz="8" w:space="0" w:color="auto"/>
            </w:tcBorders>
            <w:tcMar>
              <w:top w:w="0" w:type="dxa"/>
              <w:left w:w="108" w:type="dxa"/>
              <w:bottom w:w="0" w:type="dxa"/>
              <w:right w:w="108" w:type="dxa"/>
            </w:tcMar>
            <w:vAlign w:val="center"/>
            <w:hideMark/>
          </w:tcPr>
          <w:p w14:paraId="2D2F6E1A" w14:textId="77777777" w:rsidR="00892F89" w:rsidRPr="001E57E8" w:rsidRDefault="00892F89" w:rsidP="00892F89">
            <w:pPr>
              <w:jc w:val="center"/>
              <w:rPr>
                <w:rFonts w:ascii="Arial" w:eastAsia="Calibri" w:hAnsi="Arial" w:cs="Arial"/>
                <w:sz w:val="16"/>
                <w:szCs w:val="16"/>
              </w:rPr>
            </w:pPr>
            <w:r w:rsidRPr="001E57E8">
              <w:rPr>
                <w:rFonts w:ascii="Arial" w:hAnsi="Arial"/>
                <w:sz w:val="16"/>
              </w:rPr>
              <w:t>Name of the study</w:t>
            </w:r>
          </w:p>
        </w:tc>
        <w:tc>
          <w:tcPr>
            <w:tcW w:w="226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F9F9A04" w14:textId="77777777" w:rsidR="00892F89" w:rsidRPr="001E57E8" w:rsidRDefault="00892F89" w:rsidP="00892F89">
            <w:pPr>
              <w:jc w:val="center"/>
              <w:rPr>
                <w:rFonts w:ascii="Arial" w:eastAsia="Calibri" w:hAnsi="Arial" w:cs="Arial"/>
                <w:sz w:val="16"/>
                <w:szCs w:val="16"/>
              </w:rPr>
            </w:pPr>
            <w:r w:rsidRPr="001E57E8">
              <w:rPr>
                <w:rFonts w:ascii="Arial" w:hAnsi="Arial"/>
                <w:sz w:val="16"/>
              </w:rPr>
              <w:t>Centre patients</w:t>
            </w:r>
          </w:p>
        </w:tc>
        <w:tc>
          <w:tcPr>
            <w:tcW w:w="239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8E43243" w14:textId="77777777" w:rsidR="00892F89" w:rsidRPr="001E57E8" w:rsidRDefault="00892F89" w:rsidP="00892F89">
            <w:pPr>
              <w:jc w:val="center"/>
              <w:rPr>
                <w:rFonts w:ascii="Arial" w:eastAsia="Calibri" w:hAnsi="Arial" w:cs="Arial"/>
                <w:sz w:val="16"/>
                <w:szCs w:val="16"/>
              </w:rPr>
            </w:pPr>
            <w:r w:rsidRPr="001E57E8">
              <w:rPr>
                <w:rFonts w:ascii="Arial" w:hAnsi="Arial"/>
                <w:sz w:val="16"/>
              </w:rPr>
              <w:t>Patients total</w:t>
            </w:r>
          </w:p>
        </w:tc>
      </w:tr>
      <w:tr w:rsidR="00F26B8D" w:rsidRPr="00D57481" w14:paraId="50C42837" w14:textId="77777777" w:rsidTr="00BD35EC">
        <w:trPr>
          <w:trHeight w:val="691"/>
        </w:trPr>
        <w:tc>
          <w:tcPr>
            <w:tcW w:w="2835" w:type="dxa"/>
            <w:gridSpan w:val="2"/>
            <w:vMerge/>
            <w:tcBorders>
              <w:left w:val="single" w:sz="8" w:space="0" w:color="auto"/>
              <w:right w:val="single" w:sz="8" w:space="0" w:color="auto"/>
            </w:tcBorders>
            <w:tcMar>
              <w:top w:w="0" w:type="dxa"/>
              <w:left w:w="108" w:type="dxa"/>
              <w:bottom w:w="0" w:type="dxa"/>
              <w:right w:w="108" w:type="dxa"/>
            </w:tcMar>
            <w:vAlign w:val="center"/>
          </w:tcPr>
          <w:p w14:paraId="1095C44C" w14:textId="77777777" w:rsidR="00F26B8D" w:rsidRPr="001E57E8" w:rsidRDefault="00F26B8D" w:rsidP="00F2178C">
            <w:pPr>
              <w:jc w:val="center"/>
              <w:rPr>
                <w:rFonts w:ascii="Arial" w:eastAsia="Calibri" w:hAnsi="Arial" w:cs="Arial"/>
                <w:sz w:val="16"/>
                <w:szCs w:val="16"/>
              </w:rPr>
            </w:pPr>
          </w:p>
        </w:tc>
        <w:tc>
          <w:tcPr>
            <w:tcW w:w="2410" w:type="dxa"/>
            <w:vMerge/>
            <w:tcBorders>
              <w:left w:val="nil"/>
              <w:right w:val="single" w:sz="8" w:space="0" w:color="auto"/>
            </w:tcBorders>
            <w:tcMar>
              <w:top w:w="0" w:type="dxa"/>
              <w:left w:w="108" w:type="dxa"/>
              <w:bottom w:w="0" w:type="dxa"/>
              <w:right w:w="108" w:type="dxa"/>
            </w:tcMar>
            <w:vAlign w:val="center"/>
          </w:tcPr>
          <w:p w14:paraId="5C9853DA" w14:textId="77777777" w:rsidR="00F26B8D" w:rsidRPr="001E57E8" w:rsidRDefault="00F26B8D" w:rsidP="00F2178C">
            <w:pPr>
              <w:jc w:val="center"/>
              <w:rPr>
                <w:rFonts w:ascii="Arial" w:eastAsia="Calibri" w:hAnsi="Arial" w:cs="Arial"/>
                <w:sz w:val="16"/>
                <w:szCs w:val="16"/>
              </w:rPr>
            </w:pPr>
          </w:p>
        </w:tc>
        <w:tc>
          <w:tcPr>
            <w:tcW w:w="992" w:type="dxa"/>
            <w:vMerge w:val="restart"/>
            <w:tcBorders>
              <w:top w:val="nil"/>
              <w:left w:val="nil"/>
              <w:right w:val="single" w:sz="8" w:space="0" w:color="auto"/>
            </w:tcBorders>
            <w:tcMar>
              <w:top w:w="0" w:type="dxa"/>
              <w:left w:w="108" w:type="dxa"/>
              <w:bottom w:w="0" w:type="dxa"/>
              <w:right w:w="108" w:type="dxa"/>
            </w:tcMar>
            <w:vAlign w:val="center"/>
          </w:tcPr>
          <w:p w14:paraId="64F7EFF2" w14:textId="1BEE0F9D" w:rsidR="0057054B" w:rsidRDefault="00892F89" w:rsidP="0057054B">
            <w:pPr>
              <w:jc w:val="center"/>
              <w:rPr>
                <w:rFonts w:ascii="Arial" w:hAnsi="Arial"/>
                <w:sz w:val="16"/>
              </w:rPr>
            </w:pPr>
            <w:r w:rsidRPr="001E57E8">
              <w:rPr>
                <w:rFonts w:ascii="Arial" w:hAnsi="Arial"/>
                <w:sz w:val="16"/>
              </w:rPr>
              <w:t xml:space="preserve">Recruited </w:t>
            </w:r>
            <w:r w:rsidR="0057054B">
              <w:rPr>
                <w:rFonts w:ascii="Arial" w:hAnsi="Arial"/>
                <w:sz w:val="16"/>
                <w:highlight w:val="green"/>
              </w:rPr>
              <w:t>i</w:t>
            </w:r>
            <w:r w:rsidR="0057054B" w:rsidRPr="00991270">
              <w:rPr>
                <w:rFonts w:ascii="Arial" w:hAnsi="Arial"/>
                <w:sz w:val="16"/>
                <w:highlight w:val="green"/>
              </w:rPr>
              <w:t>n the indicator year</w:t>
            </w:r>
            <w:r w:rsidR="0057054B" w:rsidRPr="00D57481">
              <w:rPr>
                <w:rFonts w:ascii="Arial" w:hAnsi="Arial"/>
                <w:sz w:val="16"/>
              </w:rPr>
              <w:t xml:space="preserve"> </w:t>
            </w:r>
          </w:p>
          <w:p w14:paraId="5AD5AD88" w14:textId="16BCF3FA" w:rsidR="00F26B8D" w:rsidRPr="001E57E8" w:rsidRDefault="00892F89" w:rsidP="00CB176A">
            <w:pPr>
              <w:jc w:val="center"/>
              <w:rPr>
                <w:rFonts w:ascii="Arial" w:eastAsia="Calibri" w:hAnsi="Arial" w:cs="Arial"/>
                <w:sz w:val="16"/>
                <w:szCs w:val="16"/>
              </w:rPr>
            </w:pPr>
            <w:r w:rsidRPr="001E57E8">
              <w:rPr>
                <w:rFonts w:ascii="Arial" w:hAnsi="Arial"/>
                <w:strike/>
                <w:sz w:val="16"/>
                <w:highlight w:val="green"/>
              </w:rPr>
              <w:t>in</w:t>
            </w:r>
            <w:r w:rsidRPr="001E57E8">
              <w:rPr>
                <w:rFonts w:ascii="Arial" w:hAnsi="Arial" w:cs="Arial"/>
                <w:sz w:val="16"/>
                <w:szCs w:val="16"/>
              </w:rPr>
              <w:br/>
            </w:r>
            <w:r w:rsidR="0055559F" w:rsidRPr="001E57E8">
              <w:rPr>
                <w:rFonts w:ascii="Arial" w:hAnsi="Arial"/>
                <w:strike/>
                <w:sz w:val="16"/>
                <w:highlight w:val="green"/>
              </w:rPr>
              <w:t>202</w:t>
            </w:r>
            <w:r w:rsidR="00F73DAE" w:rsidRPr="001E57E8">
              <w:rPr>
                <w:rFonts w:ascii="Arial" w:hAnsi="Arial"/>
                <w:strike/>
                <w:sz w:val="16"/>
                <w:highlight w:val="green"/>
              </w:rPr>
              <w:t>2</w:t>
            </w:r>
            <w:r w:rsidRPr="001E57E8">
              <w:rPr>
                <w:rFonts w:ascii="Arial" w:hAnsi="Arial"/>
                <w:strike/>
                <w:sz w:val="16"/>
              </w:rPr>
              <w:t xml:space="preserve"> </w:t>
            </w:r>
            <w:r w:rsidRPr="001E57E8">
              <w:rPr>
                <w:rFonts w:ascii="Arial" w:hAnsi="Arial"/>
                <w:sz w:val="16"/>
                <w:vertAlign w:val="superscript"/>
              </w:rPr>
              <w:t>3)</w:t>
            </w:r>
          </w:p>
        </w:tc>
        <w:tc>
          <w:tcPr>
            <w:tcW w:w="1276" w:type="dxa"/>
            <w:tcBorders>
              <w:top w:val="nil"/>
              <w:left w:val="nil"/>
              <w:right w:val="single" w:sz="8" w:space="0" w:color="auto"/>
            </w:tcBorders>
            <w:shd w:val="clear" w:color="auto" w:fill="DBE5F1"/>
            <w:tcMar>
              <w:top w:w="0" w:type="dxa"/>
              <w:left w:w="108" w:type="dxa"/>
              <w:bottom w:w="0" w:type="dxa"/>
              <w:right w:w="108" w:type="dxa"/>
            </w:tcMar>
            <w:vAlign w:val="center"/>
          </w:tcPr>
          <w:p w14:paraId="526F245B" w14:textId="77777777" w:rsidR="00F26B8D" w:rsidRPr="001E57E8" w:rsidRDefault="00CF61BE" w:rsidP="00F26B8D">
            <w:pPr>
              <w:jc w:val="center"/>
              <w:rPr>
                <w:rFonts w:ascii="Arial" w:hAnsi="Arial" w:cs="Arial"/>
                <w:sz w:val="16"/>
                <w:szCs w:val="16"/>
              </w:rPr>
            </w:pPr>
            <w:r w:rsidRPr="001E57E8">
              <w:rPr>
                <w:rFonts w:ascii="Arial" w:hAnsi="Arial"/>
                <w:sz w:val="16"/>
              </w:rPr>
              <w:t>Total</w:t>
            </w:r>
            <w:r w:rsidRPr="001E57E8">
              <w:rPr>
                <w:rFonts w:ascii="Arial" w:hAnsi="Arial" w:cs="Arial"/>
                <w:sz w:val="16"/>
                <w:szCs w:val="16"/>
              </w:rPr>
              <w:br/>
            </w:r>
            <w:r w:rsidRPr="001E57E8">
              <w:rPr>
                <w:rFonts w:ascii="Arial" w:hAnsi="Arial"/>
                <w:sz w:val="16"/>
              </w:rPr>
              <w:t>recruited</w:t>
            </w:r>
          </w:p>
          <w:p w14:paraId="0CD28AC2" w14:textId="77777777" w:rsidR="00F26B8D" w:rsidRPr="001E57E8" w:rsidRDefault="00F26B8D" w:rsidP="00F26B8D">
            <w:pPr>
              <w:rPr>
                <w:rFonts w:ascii="Arial" w:eastAsia="Calibri" w:hAnsi="Arial" w:cs="Arial"/>
                <w:sz w:val="16"/>
                <w:szCs w:val="16"/>
              </w:rPr>
            </w:pPr>
            <w:r w:rsidRPr="001E57E8">
              <w:rPr>
                <w:rFonts w:ascii="Arial" w:hAnsi="Arial"/>
                <w:sz w:val="16"/>
              </w:rPr>
              <w:t>incl. previous years</w:t>
            </w:r>
          </w:p>
        </w:tc>
        <w:tc>
          <w:tcPr>
            <w:tcW w:w="1134" w:type="dxa"/>
            <w:tcBorders>
              <w:top w:val="nil"/>
              <w:left w:val="nil"/>
              <w:right w:val="single" w:sz="8" w:space="0" w:color="auto"/>
            </w:tcBorders>
            <w:shd w:val="clear" w:color="auto" w:fill="DBE5F1"/>
            <w:tcMar>
              <w:top w:w="0" w:type="dxa"/>
              <w:left w:w="108" w:type="dxa"/>
              <w:bottom w:w="0" w:type="dxa"/>
              <w:right w:w="108" w:type="dxa"/>
            </w:tcMar>
            <w:vAlign w:val="center"/>
          </w:tcPr>
          <w:p w14:paraId="471E7325" w14:textId="77777777" w:rsidR="0057054B" w:rsidRDefault="0057054B" w:rsidP="0057054B">
            <w:pPr>
              <w:jc w:val="center"/>
              <w:rPr>
                <w:rFonts w:ascii="Arial" w:hAnsi="Arial"/>
                <w:sz w:val="16"/>
              </w:rPr>
            </w:pPr>
            <w:r w:rsidRPr="00991270">
              <w:rPr>
                <w:rFonts w:ascii="Arial" w:hAnsi="Arial"/>
                <w:sz w:val="16"/>
              </w:rPr>
              <w:t xml:space="preserve">Recruited </w:t>
            </w:r>
            <w:r>
              <w:rPr>
                <w:rFonts w:ascii="Arial" w:hAnsi="Arial"/>
                <w:sz w:val="16"/>
                <w:highlight w:val="green"/>
              </w:rPr>
              <w:t>i</w:t>
            </w:r>
            <w:r w:rsidRPr="00991270">
              <w:rPr>
                <w:rFonts w:ascii="Arial" w:hAnsi="Arial"/>
                <w:sz w:val="16"/>
                <w:highlight w:val="green"/>
              </w:rPr>
              <w:t>n the indicator year</w:t>
            </w:r>
            <w:r w:rsidRPr="00D57481">
              <w:rPr>
                <w:rFonts w:ascii="Arial" w:hAnsi="Arial"/>
                <w:sz w:val="16"/>
              </w:rPr>
              <w:t xml:space="preserve"> </w:t>
            </w:r>
          </w:p>
          <w:p w14:paraId="0421E3D6" w14:textId="28890BE2" w:rsidR="0055559F" w:rsidRPr="001E57E8" w:rsidRDefault="0057054B" w:rsidP="0057054B">
            <w:pPr>
              <w:jc w:val="center"/>
              <w:rPr>
                <w:rFonts w:ascii="Arial" w:eastAsia="Calibri" w:hAnsi="Arial" w:cs="Arial"/>
                <w:sz w:val="16"/>
                <w:szCs w:val="16"/>
              </w:rPr>
            </w:pPr>
            <w:r w:rsidRPr="00991270">
              <w:rPr>
                <w:rFonts w:ascii="Arial" w:hAnsi="Arial"/>
                <w:strike/>
                <w:sz w:val="16"/>
                <w:highlight w:val="green"/>
              </w:rPr>
              <w:t>in</w:t>
            </w:r>
            <w:r w:rsidRPr="00991270">
              <w:rPr>
                <w:rFonts w:ascii="Arial" w:hAnsi="Arial" w:cs="Arial"/>
                <w:sz w:val="16"/>
                <w:szCs w:val="16"/>
              </w:rPr>
              <w:br/>
            </w:r>
            <w:r w:rsidRPr="00991270">
              <w:rPr>
                <w:rFonts w:ascii="Arial" w:hAnsi="Arial"/>
                <w:strike/>
                <w:sz w:val="16"/>
                <w:highlight w:val="green"/>
              </w:rPr>
              <w:t>2022</w:t>
            </w:r>
            <w:r w:rsidR="00D57481" w:rsidRPr="00991270">
              <w:rPr>
                <w:rFonts w:ascii="Arial" w:hAnsi="Arial"/>
                <w:sz w:val="16"/>
                <w:vertAlign w:val="superscript"/>
              </w:rPr>
              <w:t>)</w:t>
            </w:r>
          </w:p>
        </w:tc>
        <w:tc>
          <w:tcPr>
            <w:tcW w:w="1264" w:type="dxa"/>
            <w:tcBorders>
              <w:top w:val="nil"/>
              <w:left w:val="nil"/>
              <w:right w:val="single" w:sz="8" w:space="0" w:color="auto"/>
            </w:tcBorders>
            <w:shd w:val="clear" w:color="auto" w:fill="DBE5F1"/>
            <w:tcMar>
              <w:top w:w="0" w:type="dxa"/>
              <w:left w:w="108" w:type="dxa"/>
              <w:bottom w:w="0" w:type="dxa"/>
              <w:right w:w="108" w:type="dxa"/>
            </w:tcMar>
            <w:vAlign w:val="center"/>
          </w:tcPr>
          <w:p w14:paraId="232E346D" w14:textId="77777777" w:rsidR="00F26B8D" w:rsidRPr="001E57E8" w:rsidRDefault="00CF61BE" w:rsidP="00F26B8D">
            <w:pPr>
              <w:jc w:val="center"/>
              <w:rPr>
                <w:rFonts w:ascii="Arial" w:hAnsi="Arial" w:cs="Arial"/>
                <w:sz w:val="16"/>
                <w:szCs w:val="16"/>
              </w:rPr>
            </w:pPr>
            <w:r w:rsidRPr="001E57E8">
              <w:rPr>
                <w:rFonts w:ascii="Arial" w:hAnsi="Arial"/>
                <w:sz w:val="16"/>
              </w:rPr>
              <w:t>Total</w:t>
            </w:r>
            <w:r w:rsidRPr="001E57E8">
              <w:rPr>
                <w:rFonts w:ascii="Arial" w:hAnsi="Arial" w:cs="Arial"/>
                <w:sz w:val="16"/>
                <w:szCs w:val="16"/>
              </w:rPr>
              <w:br/>
            </w:r>
            <w:r w:rsidRPr="001E57E8">
              <w:rPr>
                <w:rFonts w:ascii="Arial" w:hAnsi="Arial"/>
                <w:sz w:val="16"/>
              </w:rPr>
              <w:t>recruited</w:t>
            </w:r>
          </w:p>
          <w:p w14:paraId="3E9E0F77" w14:textId="77777777" w:rsidR="00F26B8D" w:rsidRPr="001E57E8" w:rsidRDefault="00F26B8D" w:rsidP="00F26B8D">
            <w:pPr>
              <w:jc w:val="center"/>
              <w:rPr>
                <w:rFonts w:ascii="Arial" w:eastAsia="Calibri" w:hAnsi="Arial" w:cs="Arial"/>
                <w:sz w:val="16"/>
                <w:szCs w:val="16"/>
              </w:rPr>
            </w:pPr>
            <w:r w:rsidRPr="001E57E8">
              <w:rPr>
                <w:rFonts w:ascii="Arial" w:hAnsi="Arial"/>
                <w:sz w:val="16"/>
              </w:rPr>
              <w:t>incl. previous years</w:t>
            </w:r>
          </w:p>
        </w:tc>
      </w:tr>
      <w:tr w:rsidR="00F26B8D" w:rsidRPr="00D57481" w14:paraId="16F22600" w14:textId="77777777" w:rsidTr="00F26B8D">
        <w:trPr>
          <w:trHeight w:val="274"/>
        </w:trPr>
        <w:tc>
          <w:tcPr>
            <w:tcW w:w="2835"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1047939C" w14:textId="77777777" w:rsidR="00F26B8D" w:rsidRPr="001E57E8" w:rsidRDefault="00F26B8D" w:rsidP="00F2178C">
            <w:pPr>
              <w:jc w:val="center"/>
              <w:rPr>
                <w:rFonts w:ascii="Arial" w:eastAsia="Calibri" w:hAnsi="Arial" w:cs="Arial"/>
                <w:sz w:val="16"/>
                <w:szCs w:val="16"/>
              </w:rPr>
            </w:pPr>
          </w:p>
        </w:tc>
        <w:tc>
          <w:tcPr>
            <w:tcW w:w="2410" w:type="dxa"/>
            <w:vMerge/>
            <w:tcBorders>
              <w:left w:val="nil"/>
              <w:bottom w:val="single" w:sz="8" w:space="0" w:color="auto"/>
              <w:right w:val="single" w:sz="8" w:space="0" w:color="auto"/>
            </w:tcBorders>
            <w:tcMar>
              <w:top w:w="0" w:type="dxa"/>
              <w:left w:w="108" w:type="dxa"/>
              <w:bottom w:w="0" w:type="dxa"/>
              <w:right w:w="108" w:type="dxa"/>
            </w:tcMar>
            <w:vAlign w:val="center"/>
          </w:tcPr>
          <w:p w14:paraId="24F6820B" w14:textId="77777777" w:rsidR="00F26B8D" w:rsidRPr="001E57E8" w:rsidRDefault="00F26B8D" w:rsidP="00F2178C">
            <w:pPr>
              <w:jc w:val="center"/>
              <w:rPr>
                <w:rFonts w:ascii="Arial" w:eastAsia="Calibri" w:hAnsi="Arial" w:cs="Arial"/>
                <w:sz w:val="16"/>
                <w:szCs w:val="16"/>
              </w:rPr>
            </w:pPr>
          </w:p>
        </w:tc>
        <w:tc>
          <w:tcPr>
            <w:tcW w:w="992" w:type="dxa"/>
            <w:vMerge/>
            <w:tcBorders>
              <w:left w:val="nil"/>
              <w:bottom w:val="single" w:sz="8" w:space="0" w:color="auto"/>
              <w:right w:val="single" w:sz="8" w:space="0" w:color="auto"/>
            </w:tcBorders>
            <w:tcMar>
              <w:top w:w="0" w:type="dxa"/>
              <w:left w:w="108" w:type="dxa"/>
              <w:bottom w:w="0" w:type="dxa"/>
              <w:right w:w="108" w:type="dxa"/>
            </w:tcMar>
            <w:vAlign w:val="center"/>
          </w:tcPr>
          <w:p w14:paraId="1FE7A695" w14:textId="77777777" w:rsidR="00F26B8D" w:rsidRPr="001E57E8" w:rsidRDefault="00F26B8D" w:rsidP="00F26B8D">
            <w:pPr>
              <w:jc w:val="center"/>
              <w:rPr>
                <w:rFonts w:ascii="Arial" w:eastAsia="Calibri" w:hAnsi="Arial" w:cs="Arial"/>
                <w:sz w:val="16"/>
                <w:szCs w:val="16"/>
              </w:rPr>
            </w:pPr>
          </w:p>
        </w:tc>
        <w:tc>
          <w:tcPr>
            <w:tcW w:w="3674" w:type="dxa"/>
            <w:gridSpan w:val="3"/>
            <w:tcBorders>
              <w:left w:val="nil"/>
              <w:bottom w:val="single" w:sz="8" w:space="0" w:color="auto"/>
              <w:right w:val="single" w:sz="8" w:space="0" w:color="auto"/>
            </w:tcBorders>
            <w:shd w:val="clear" w:color="auto" w:fill="DBE5F1"/>
            <w:tcMar>
              <w:top w:w="0" w:type="dxa"/>
              <w:left w:w="108" w:type="dxa"/>
              <w:bottom w:w="0" w:type="dxa"/>
              <w:right w:w="108" w:type="dxa"/>
            </w:tcMar>
            <w:vAlign w:val="center"/>
          </w:tcPr>
          <w:p w14:paraId="14EE59A7" w14:textId="77777777" w:rsidR="00F26B8D" w:rsidRPr="001E57E8" w:rsidRDefault="00F26B8D" w:rsidP="00F26B8D">
            <w:pPr>
              <w:jc w:val="center"/>
              <w:rPr>
                <w:rFonts w:ascii="Arial" w:eastAsia="Calibri" w:hAnsi="Arial" w:cs="Arial"/>
                <w:sz w:val="16"/>
                <w:szCs w:val="16"/>
              </w:rPr>
            </w:pPr>
            <w:r w:rsidRPr="001E57E8">
              <w:rPr>
                <w:rFonts w:ascii="Arial" w:hAnsi="Arial"/>
                <w:sz w:val="16"/>
              </w:rPr>
              <w:t>!!  Details optional !!</w:t>
            </w:r>
          </w:p>
        </w:tc>
      </w:tr>
      <w:tr w:rsidR="00F26B8D" w:rsidRPr="00D57481" w14:paraId="5EF12C30" w14:textId="77777777" w:rsidTr="00F2178C">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2A888AB" w14:textId="77777777" w:rsidR="00F26B8D" w:rsidRPr="001E57E8" w:rsidRDefault="00F26B8D" w:rsidP="00F2178C">
            <w:pPr>
              <w:rPr>
                <w:rFonts w:ascii="Arial" w:eastAsia="Calibri" w:hAnsi="Arial" w:cs="Arial"/>
                <w:sz w:val="16"/>
                <w:szCs w:val="16"/>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768FEA93" w14:textId="77777777" w:rsidR="00F26B8D" w:rsidRPr="001E57E8" w:rsidRDefault="00F26B8D" w:rsidP="00F2178C">
            <w:pPr>
              <w:rPr>
                <w:rFonts w:ascii="Arial" w:eastAsia="Calibri" w:hAnsi="Arial" w:cs="Arial"/>
                <w:sz w:val="16"/>
                <w:szCs w:val="1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0A26FD2C" w14:textId="77777777" w:rsidR="00F26B8D" w:rsidRPr="001E57E8" w:rsidRDefault="00F26B8D" w:rsidP="00F2178C">
            <w:pPr>
              <w:rPr>
                <w:rFonts w:ascii="Arial" w:eastAsia="Calibri" w:hAnsi="Arial" w:cs="Arial"/>
                <w:sz w:val="16"/>
                <w:szCs w:val="16"/>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14CB2687" w14:textId="77777777" w:rsidR="00F26B8D" w:rsidRPr="001E57E8" w:rsidRDefault="00F26B8D" w:rsidP="00F2178C">
            <w:pPr>
              <w:rPr>
                <w:rFonts w:ascii="Arial" w:eastAsia="Calibri" w:hAnsi="Arial" w:cs="Arial"/>
                <w:sz w:val="16"/>
                <w:szCs w:val="16"/>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5091BC98" w14:textId="77777777" w:rsidR="00F26B8D" w:rsidRPr="001E57E8" w:rsidRDefault="00F26B8D" w:rsidP="00F2178C">
            <w:pPr>
              <w:rPr>
                <w:rFonts w:ascii="Arial" w:eastAsia="Calibri" w:hAnsi="Arial" w:cs="Arial"/>
                <w:sz w:val="16"/>
                <w:szCs w:val="16"/>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01FCEBDD" w14:textId="77777777" w:rsidR="00F26B8D" w:rsidRPr="001E57E8" w:rsidRDefault="00F26B8D" w:rsidP="00F2178C">
            <w:pPr>
              <w:rPr>
                <w:rFonts w:ascii="Arial" w:eastAsia="Calibri" w:hAnsi="Arial" w:cs="Arial"/>
                <w:sz w:val="16"/>
                <w:szCs w:val="16"/>
              </w:rPr>
            </w:pPr>
          </w:p>
        </w:tc>
      </w:tr>
      <w:tr w:rsidR="00F26B8D" w:rsidRPr="00D57481" w14:paraId="1E2B625F" w14:textId="77777777" w:rsidTr="00F2178C">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5392267" w14:textId="77777777" w:rsidR="00F26B8D" w:rsidRPr="001E57E8" w:rsidRDefault="00F26B8D" w:rsidP="00F2178C">
            <w:pPr>
              <w:rPr>
                <w:rFonts w:ascii="Arial" w:eastAsia="Calibri" w:hAnsi="Arial" w:cs="Arial"/>
                <w:sz w:val="16"/>
                <w:szCs w:val="16"/>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5BE9A8A7" w14:textId="77777777" w:rsidR="00F26B8D" w:rsidRPr="001E57E8" w:rsidRDefault="00F26B8D" w:rsidP="00F2178C">
            <w:pPr>
              <w:rPr>
                <w:rFonts w:ascii="Arial" w:eastAsia="Calibri" w:hAnsi="Arial" w:cs="Arial"/>
                <w:sz w:val="16"/>
                <w:szCs w:val="1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2DF7E357" w14:textId="77777777" w:rsidR="00F26B8D" w:rsidRPr="001E57E8" w:rsidRDefault="00F26B8D" w:rsidP="00F2178C">
            <w:pPr>
              <w:rPr>
                <w:rFonts w:ascii="Arial" w:eastAsia="Calibri" w:hAnsi="Arial" w:cs="Arial"/>
                <w:sz w:val="16"/>
                <w:szCs w:val="16"/>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19D93DD3" w14:textId="77777777" w:rsidR="00F26B8D" w:rsidRPr="001E57E8" w:rsidRDefault="00F26B8D" w:rsidP="00F2178C">
            <w:pPr>
              <w:rPr>
                <w:rFonts w:ascii="Arial" w:eastAsia="Calibri" w:hAnsi="Arial" w:cs="Arial"/>
                <w:sz w:val="16"/>
                <w:szCs w:val="16"/>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3E258A7D" w14:textId="77777777" w:rsidR="00F26B8D" w:rsidRPr="001E57E8" w:rsidRDefault="00F26B8D" w:rsidP="00F2178C">
            <w:pPr>
              <w:rPr>
                <w:rFonts w:ascii="Arial" w:eastAsia="Calibri" w:hAnsi="Arial" w:cs="Arial"/>
                <w:sz w:val="16"/>
                <w:szCs w:val="16"/>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413EB826" w14:textId="77777777" w:rsidR="00F26B8D" w:rsidRPr="001E57E8" w:rsidRDefault="00F26B8D" w:rsidP="00F2178C">
            <w:pPr>
              <w:rPr>
                <w:rFonts w:ascii="Arial" w:eastAsia="Calibri" w:hAnsi="Arial" w:cs="Arial"/>
                <w:sz w:val="16"/>
                <w:szCs w:val="16"/>
              </w:rPr>
            </w:pPr>
          </w:p>
        </w:tc>
      </w:tr>
      <w:tr w:rsidR="00F26B8D" w:rsidRPr="00D57481" w14:paraId="6197224F" w14:textId="77777777" w:rsidTr="00F2178C">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169A4D1" w14:textId="77777777" w:rsidR="00F26B8D" w:rsidRPr="001E57E8" w:rsidRDefault="00F26B8D" w:rsidP="00F2178C">
            <w:pPr>
              <w:rPr>
                <w:rFonts w:ascii="Arial" w:eastAsia="Calibri" w:hAnsi="Arial" w:cs="Arial"/>
                <w:sz w:val="16"/>
                <w:szCs w:val="16"/>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4CE49248" w14:textId="77777777" w:rsidR="00F26B8D" w:rsidRPr="001E57E8" w:rsidRDefault="00F26B8D" w:rsidP="00F2178C">
            <w:pPr>
              <w:rPr>
                <w:rFonts w:ascii="Arial" w:eastAsia="Calibri" w:hAnsi="Arial" w:cs="Arial"/>
                <w:sz w:val="16"/>
                <w:szCs w:val="1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77CCC260" w14:textId="77777777" w:rsidR="00F26B8D" w:rsidRPr="001E57E8" w:rsidRDefault="00F26B8D" w:rsidP="00F2178C">
            <w:pPr>
              <w:rPr>
                <w:rFonts w:ascii="Arial" w:eastAsia="Calibri" w:hAnsi="Arial" w:cs="Arial"/>
                <w:sz w:val="16"/>
                <w:szCs w:val="16"/>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0549C99A" w14:textId="77777777" w:rsidR="00F26B8D" w:rsidRPr="001E57E8" w:rsidRDefault="00F26B8D" w:rsidP="00F2178C">
            <w:pPr>
              <w:rPr>
                <w:rFonts w:ascii="Arial" w:eastAsia="Calibri" w:hAnsi="Arial" w:cs="Arial"/>
                <w:sz w:val="16"/>
                <w:szCs w:val="16"/>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7AC7BBA2" w14:textId="77777777" w:rsidR="00F26B8D" w:rsidRPr="001E57E8" w:rsidRDefault="00F26B8D" w:rsidP="00F2178C">
            <w:pPr>
              <w:rPr>
                <w:rFonts w:ascii="Arial" w:eastAsia="Calibri" w:hAnsi="Arial" w:cs="Arial"/>
                <w:sz w:val="16"/>
                <w:szCs w:val="16"/>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5B7639E0" w14:textId="77777777" w:rsidR="00F26B8D" w:rsidRPr="001E57E8" w:rsidRDefault="00F26B8D" w:rsidP="00F2178C">
            <w:pPr>
              <w:rPr>
                <w:rFonts w:ascii="Arial" w:eastAsia="Calibri" w:hAnsi="Arial" w:cs="Arial"/>
                <w:sz w:val="16"/>
                <w:szCs w:val="16"/>
              </w:rPr>
            </w:pPr>
          </w:p>
        </w:tc>
      </w:tr>
      <w:tr w:rsidR="00F26B8D" w:rsidRPr="00D57481" w14:paraId="251E8C23" w14:textId="77777777" w:rsidTr="00F2178C">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E0C2C07" w14:textId="77777777" w:rsidR="00F26B8D" w:rsidRPr="001E57E8" w:rsidRDefault="00F26B8D" w:rsidP="00F2178C">
            <w:pPr>
              <w:rPr>
                <w:rFonts w:ascii="Arial" w:eastAsia="Calibri" w:hAnsi="Arial" w:cs="Arial"/>
                <w:sz w:val="16"/>
                <w:szCs w:val="16"/>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340207FF" w14:textId="77777777" w:rsidR="00F26B8D" w:rsidRPr="001E57E8" w:rsidRDefault="00F26B8D" w:rsidP="00F2178C">
            <w:pPr>
              <w:rPr>
                <w:rFonts w:ascii="Arial" w:eastAsia="Calibri" w:hAnsi="Arial" w:cs="Arial"/>
                <w:sz w:val="16"/>
                <w:szCs w:val="1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4CF99A6D" w14:textId="77777777" w:rsidR="00F26B8D" w:rsidRPr="001E57E8" w:rsidRDefault="00F26B8D" w:rsidP="00F2178C">
            <w:pPr>
              <w:rPr>
                <w:rFonts w:ascii="Arial" w:eastAsia="Calibri" w:hAnsi="Arial" w:cs="Arial"/>
                <w:sz w:val="16"/>
                <w:szCs w:val="16"/>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1EA62ACE" w14:textId="77777777" w:rsidR="00F26B8D" w:rsidRPr="001E57E8" w:rsidRDefault="00F26B8D" w:rsidP="00F2178C">
            <w:pPr>
              <w:rPr>
                <w:rFonts w:ascii="Arial" w:eastAsia="Calibri" w:hAnsi="Arial" w:cs="Arial"/>
                <w:sz w:val="16"/>
                <w:szCs w:val="16"/>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67C4E731" w14:textId="77777777" w:rsidR="00F26B8D" w:rsidRPr="001E57E8" w:rsidRDefault="00F26B8D" w:rsidP="00F2178C">
            <w:pPr>
              <w:rPr>
                <w:rFonts w:ascii="Arial" w:eastAsia="Calibri" w:hAnsi="Arial" w:cs="Arial"/>
                <w:sz w:val="16"/>
                <w:szCs w:val="16"/>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07E63226" w14:textId="77777777" w:rsidR="00F26B8D" w:rsidRPr="001E57E8" w:rsidRDefault="00F26B8D" w:rsidP="00F2178C">
            <w:pPr>
              <w:rPr>
                <w:rFonts w:ascii="Arial" w:eastAsia="Calibri" w:hAnsi="Arial" w:cs="Arial"/>
                <w:sz w:val="16"/>
                <w:szCs w:val="16"/>
              </w:rPr>
            </w:pPr>
          </w:p>
        </w:tc>
      </w:tr>
      <w:tr w:rsidR="00F26B8D" w:rsidRPr="00D57481" w14:paraId="2F16C79E" w14:textId="77777777" w:rsidTr="00F2178C">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FF2D443" w14:textId="77777777" w:rsidR="00F26B8D" w:rsidRPr="001E57E8" w:rsidRDefault="00F26B8D" w:rsidP="00F2178C">
            <w:pPr>
              <w:rPr>
                <w:rFonts w:ascii="Arial" w:eastAsia="Calibri" w:hAnsi="Arial" w:cs="Arial"/>
                <w:sz w:val="16"/>
                <w:szCs w:val="16"/>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41C5D4FF" w14:textId="77777777" w:rsidR="00F26B8D" w:rsidRPr="001E57E8" w:rsidRDefault="00F26B8D" w:rsidP="00F2178C">
            <w:pPr>
              <w:rPr>
                <w:rFonts w:ascii="Arial" w:eastAsia="Calibri" w:hAnsi="Arial" w:cs="Arial"/>
                <w:sz w:val="16"/>
                <w:szCs w:val="1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5D891F7D" w14:textId="77777777" w:rsidR="00F26B8D" w:rsidRPr="001E57E8" w:rsidRDefault="00F26B8D" w:rsidP="00F2178C">
            <w:pPr>
              <w:rPr>
                <w:rFonts w:ascii="Arial" w:eastAsia="Calibri" w:hAnsi="Arial" w:cs="Arial"/>
                <w:sz w:val="16"/>
                <w:szCs w:val="16"/>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7089EAFB" w14:textId="77777777" w:rsidR="00F26B8D" w:rsidRPr="001E57E8" w:rsidRDefault="00F26B8D" w:rsidP="00F2178C">
            <w:pPr>
              <w:rPr>
                <w:rFonts w:ascii="Arial" w:eastAsia="Calibri" w:hAnsi="Arial" w:cs="Arial"/>
                <w:sz w:val="16"/>
                <w:szCs w:val="16"/>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76088096" w14:textId="77777777" w:rsidR="00F26B8D" w:rsidRPr="001E57E8" w:rsidRDefault="00F26B8D" w:rsidP="00F2178C">
            <w:pPr>
              <w:rPr>
                <w:rFonts w:ascii="Arial" w:eastAsia="Calibri" w:hAnsi="Arial" w:cs="Arial"/>
                <w:sz w:val="16"/>
                <w:szCs w:val="16"/>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3F39FFCA" w14:textId="77777777" w:rsidR="00F26B8D" w:rsidRPr="001E57E8" w:rsidRDefault="00F26B8D" w:rsidP="00F2178C">
            <w:pPr>
              <w:rPr>
                <w:rFonts w:ascii="Arial" w:eastAsia="Calibri" w:hAnsi="Arial" w:cs="Arial"/>
                <w:sz w:val="16"/>
                <w:szCs w:val="16"/>
              </w:rPr>
            </w:pPr>
          </w:p>
        </w:tc>
      </w:tr>
      <w:tr w:rsidR="00F26B8D" w:rsidRPr="00D57481" w14:paraId="16A6558C" w14:textId="77777777" w:rsidTr="00F2178C">
        <w:tc>
          <w:tcPr>
            <w:tcW w:w="1560" w:type="dxa"/>
            <w:tcBorders>
              <w:top w:val="single" w:sz="8" w:space="0" w:color="auto"/>
            </w:tcBorders>
            <w:tcMar>
              <w:top w:w="0" w:type="dxa"/>
              <w:left w:w="108" w:type="dxa"/>
              <w:bottom w:w="0" w:type="dxa"/>
              <w:right w:w="108" w:type="dxa"/>
            </w:tcMar>
          </w:tcPr>
          <w:p w14:paraId="17F4CD12" w14:textId="77777777" w:rsidR="00F26B8D" w:rsidRPr="001E57E8" w:rsidRDefault="00F26B8D" w:rsidP="00F2178C">
            <w:pPr>
              <w:rPr>
                <w:rFonts w:ascii="Arial" w:eastAsia="Calibri" w:hAnsi="Arial" w:cs="Arial"/>
                <w:sz w:val="16"/>
                <w:szCs w:val="16"/>
              </w:rPr>
            </w:pPr>
          </w:p>
        </w:tc>
        <w:tc>
          <w:tcPr>
            <w:tcW w:w="3685" w:type="dxa"/>
            <w:gridSpan w:val="2"/>
            <w:tcBorders>
              <w:top w:val="single" w:sz="8" w:space="0" w:color="auto"/>
              <w:right w:val="single" w:sz="8" w:space="0" w:color="auto"/>
            </w:tcBorders>
            <w:tcMar>
              <w:top w:w="0" w:type="dxa"/>
              <w:left w:w="108" w:type="dxa"/>
              <w:bottom w:w="0" w:type="dxa"/>
              <w:right w:w="108" w:type="dxa"/>
            </w:tcMar>
          </w:tcPr>
          <w:p w14:paraId="256BE8C2" w14:textId="77777777" w:rsidR="00F26B8D" w:rsidRPr="001E57E8" w:rsidRDefault="00F26B8D" w:rsidP="00F2178C">
            <w:pPr>
              <w:rPr>
                <w:rFonts w:ascii="Arial" w:eastAsia="Calibri" w:hAnsi="Arial" w:cs="Arial"/>
                <w:sz w:val="16"/>
                <w:szCs w:val="16"/>
              </w:rPr>
            </w:pPr>
            <w:r w:rsidRPr="001E57E8">
              <w:rPr>
                <w:rFonts w:ascii="Arial" w:hAnsi="Arial"/>
                <w:sz w:val="16"/>
              </w:rPr>
              <w:t>Numerator Indicator No. 6 "Study rate"</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37CD1D50" w14:textId="77777777" w:rsidR="00F26B8D" w:rsidRPr="001E57E8" w:rsidRDefault="00F26B8D" w:rsidP="00F2178C">
            <w:pPr>
              <w:rPr>
                <w:rFonts w:ascii="Arial" w:eastAsia="Calibri" w:hAnsi="Arial" w:cs="Arial"/>
                <w:sz w:val="16"/>
                <w:szCs w:val="16"/>
              </w:rPr>
            </w:pPr>
          </w:p>
        </w:tc>
        <w:tc>
          <w:tcPr>
            <w:tcW w:w="1276" w:type="dxa"/>
            <w:tcBorders>
              <w:top w:val="single" w:sz="8" w:space="0" w:color="auto"/>
              <w:left w:val="nil"/>
            </w:tcBorders>
            <w:tcMar>
              <w:top w:w="0" w:type="dxa"/>
              <w:left w:w="108" w:type="dxa"/>
              <w:bottom w:w="0" w:type="dxa"/>
              <w:right w:w="108" w:type="dxa"/>
            </w:tcMar>
          </w:tcPr>
          <w:p w14:paraId="52EA60CD" w14:textId="77777777" w:rsidR="00F26B8D" w:rsidRPr="001E57E8" w:rsidRDefault="00F26B8D" w:rsidP="00F2178C">
            <w:pPr>
              <w:rPr>
                <w:rFonts w:ascii="Arial" w:eastAsia="Calibri" w:hAnsi="Arial" w:cs="Arial"/>
                <w:sz w:val="16"/>
                <w:szCs w:val="16"/>
              </w:rPr>
            </w:pPr>
          </w:p>
        </w:tc>
        <w:tc>
          <w:tcPr>
            <w:tcW w:w="1134" w:type="dxa"/>
            <w:tcBorders>
              <w:top w:val="single" w:sz="8" w:space="0" w:color="auto"/>
            </w:tcBorders>
            <w:tcMar>
              <w:top w:w="0" w:type="dxa"/>
              <w:left w:w="108" w:type="dxa"/>
              <w:bottom w:w="0" w:type="dxa"/>
              <w:right w:w="108" w:type="dxa"/>
            </w:tcMar>
          </w:tcPr>
          <w:p w14:paraId="0490710B" w14:textId="77777777" w:rsidR="00F26B8D" w:rsidRPr="001E57E8" w:rsidRDefault="00F26B8D" w:rsidP="00F2178C">
            <w:pPr>
              <w:rPr>
                <w:rFonts w:ascii="Arial" w:eastAsia="Calibri" w:hAnsi="Arial" w:cs="Arial"/>
                <w:sz w:val="16"/>
                <w:szCs w:val="16"/>
              </w:rPr>
            </w:pPr>
          </w:p>
        </w:tc>
        <w:tc>
          <w:tcPr>
            <w:tcW w:w="1264" w:type="dxa"/>
            <w:tcBorders>
              <w:top w:val="single" w:sz="8" w:space="0" w:color="auto"/>
            </w:tcBorders>
            <w:tcMar>
              <w:top w:w="0" w:type="dxa"/>
              <w:left w:w="108" w:type="dxa"/>
              <w:bottom w:w="0" w:type="dxa"/>
              <w:right w:w="108" w:type="dxa"/>
            </w:tcMar>
          </w:tcPr>
          <w:p w14:paraId="344D5AEF" w14:textId="77777777" w:rsidR="00F26B8D" w:rsidRPr="001E57E8" w:rsidRDefault="00F26B8D" w:rsidP="00F2178C">
            <w:pPr>
              <w:rPr>
                <w:rFonts w:ascii="Arial" w:eastAsia="Calibri" w:hAnsi="Arial" w:cs="Arial"/>
                <w:sz w:val="16"/>
                <w:szCs w:val="16"/>
              </w:rPr>
            </w:pPr>
          </w:p>
        </w:tc>
      </w:tr>
    </w:tbl>
    <w:p w14:paraId="062CA3B8" w14:textId="77777777" w:rsidR="00F2178C" w:rsidRPr="001E57E8" w:rsidRDefault="00F2178C" w:rsidP="004C7B37">
      <w:pPr>
        <w:pStyle w:val="Kopfzeile"/>
        <w:tabs>
          <w:tab w:val="clear" w:pos="4536"/>
          <w:tab w:val="clear" w:pos="9072"/>
        </w:tabs>
        <w:rPr>
          <w:rFonts w:ascii="Arial" w:hAnsi="Arial" w:cs="Arial"/>
        </w:rPr>
      </w:pPr>
    </w:p>
    <w:p w14:paraId="799184BC" w14:textId="1A9D6A26" w:rsidR="007318B2" w:rsidRPr="001E57E8" w:rsidRDefault="00905F81" w:rsidP="004C7B37">
      <w:pPr>
        <w:pStyle w:val="Kopfzeile"/>
        <w:tabs>
          <w:tab w:val="clear" w:pos="4536"/>
          <w:tab w:val="clear" w:pos="9072"/>
        </w:tabs>
        <w:rPr>
          <w:rFonts w:ascii="Arial" w:hAnsi="Arial" w:cs="Arial"/>
        </w:rPr>
      </w:pPr>
      <w:r w:rsidRPr="001E57E8">
        <w:rPr>
          <w:rFonts w:ascii="Arial" w:hAnsi="Arial"/>
        </w:rPr>
        <w:t>The list of accredited studies that</w:t>
      </w:r>
      <w:r w:rsidR="00256DEB" w:rsidRPr="001E57E8">
        <w:rPr>
          <w:rFonts w:ascii="Arial" w:hAnsi="Arial"/>
        </w:rPr>
        <w:t xml:space="preserve"> can</w:t>
      </w:r>
      <w:r w:rsidRPr="001E57E8">
        <w:rPr>
          <w:rFonts w:ascii="Arial" w:hAnsi="Arial"/>
        </w:rPr>
        <w:t xml:space="preserve">, therefore, </w:t>
      </w:r>
      <w:r w:rsidR="00256DEB" w:rsidRPr="001E57E8">
        <w:rPr>
          <w:rFonts w:ascii="Arial" w:hAnsi="Arial"/>
        </w:rPr>
        <w:t xml:space="preserve">be calculated </w:t>
      </w:r>
      <w:r w:rsidRPr="001E57E8">
        <w:rPr>
          <w:rFonts w:ascii="Arial" w:hAnsi="Arial"/>
        </w:rPr>
        <w:t xml:space="preserve">for the study </w:t>
      </w:r>
      <w:r w:rsidR="00256DEB" w:rsidRPr="001E57E8">
        <w:rPr>
          <w:rFonts w:ascii="Arial" w:hAnsi="Arial"/>
        </w:rPr>
        <w:t>rate is depicted in</w:t>
      </w:r>
      <w:r w:rsidRPr="001E57E8">
        <w:rPr>
          <w:rFonts w:ascii="Arial" w:hAnsi="Arial"/>
        </w:rPr>
        <w:t xml:space="preserve"> </w:t>
      </w:r>
      <w:hyperlink r:id="rId11">
        <w:r w:rsidRPr="001E57E8">
          <w:rPr>
            <w:rStyle w:val="Hyperlink"/>
            <w:rFonts w:ascii="Arial" w:hAnsi="Arial"/>
            <w:b w:val="0"/>
            <w:color w:val="auto"/>
          </w:rPr>
          <w:t>www.studybox.de</w:t>
        </w:r>
      </w:hyperlink>
      <w:r w:rsidRPr="001E57E8">
        <w:rPr>
          <w:rFonts w:ascii="Arial" w:hAnsi="Arial"/>
        </w:rPr>
        <w:t>.</w:t>
      </w:r>
    </w:p>
    <w:p w14:paraId="5E9E17A8" w14:textId="77777777" w:rsidR="00970009" w:rsidRPr="009C4421" w:rsidRDefault="00970009" w:rsidP="004C7B37">
      <w:pPr>
        <w:pStyle w:val="Kopfzeile"/>
        <w:tabs>
          <w:tab w:val="clear" w:pos="4536"/>
          <w:tab w:val="clear" w:pos="9072"/>
        </w:tabs>
        <w:rPr>
          <w:rFonts w:ascii="Arial" w:hAnsi="Arial" w:cs="Arial"/>
          <w:highlight w:val="yellow"/>
        </w:rPr>
      </w:pPr>
    </w:p>
    <w:p w14:paraId="69A58DF9" w14:textId="7B5C170F" w:rsidR="007D7E59" w:rsidRPr="009C4421" w:rsidRDefault="007D7E59" w:rsidP="004C7B37">
      <w:pPr>
        <w:pStyle w:val="Kopfzeile"/>
        <w:tabs>
          <w:tab w:val="clear" w:pos="4536"/>
          <w:tab w:val="clear" w:pos="9072"/>
        </w:tabs>
        <w:rPr>
          <w:rFonts w:ascii="Arial" w:hAnsi="Arial" w:cs="Arial"/>
          <w:highlight w:val="yellow"/>
        </w:rPr>
      </w:pPr>
    </w:p>
    <w:p w14:paraId="16ED873F" w14:textId="2CE47ADE" w:rsidR="00F73DAE" w:rsidRPr="001E57E8" w:rsidRDefault="00F73DAE" w:rsidP="004C7B37">
      <w:pPr>
        <w:pStyle w:val="Kopfzeile"/>
        <w:tabs>
          <w:tab w:val="clear" w:pos="4536"/>
          <w:tab w:val="clear" w:pos="9072"/>
        </w:tabs>
        <w:rPr>
          <w:rFonts w:ascii="Arial" w:hAnsi="Arial"/>
        </w:rPr>
      </w:pPr>
      <w:r w:rsidRPr="001E57E8">
        <w:rPr>
          <w:rFonts w:ascii="Arial" w:hAnsi="Arial" w:cs="Arial"/>
        </w:rPr>
        <w:t xml:space="preserve">List of studies </w:t>
      </w:r>
      <w:r w:rsidRPr="001E57E8">
        <w:rPr>
          <w:rFonts w:ascii="Arial" w:hAnsi="Arial"/>
        </w:rPr>
        <w:t xml:space="preserve"> -  Anal Cancer</w:t>
      </w:r>
    </w:p>
    <w:p w14:paraId="1BEEDD36" w14:textId="50AC4648" w:rsidR="00F73DAE" w:rsidRPr="001E57E8" w:rsidRDefault="00F73DAE" w:rsidP="004C7B37">
      <w:pPr>
        <w:pStyle w:val="Kopfzeile"/>
        <w:tabs>
          <w:tab w:val="clear" w:pos="4536"/>
          <w:tab w:val="clear" w:pos="9072"/>
        </w:tabs>
        <w:rPr>
          <w:rFonts w:ascii="Arial" w:hAnsi="Arial" w:cs="Arial"/>
        </w:rPr>
      </w:pPr>
    </w:p>
    <w:tbl>
      <w:tblPr>
        <w:tblW w:w="9911" w:type="dxa"/>
        <w:tblInd w:w="108" w:type="dxa"/>
        <w:tblLayout w:type="fixed"/>
        <w:tblCellMar>
          <w:left w:w="0" w:type="dxa"/>
          <w:right w:w="0" w:type="dxa"/>
        </w:tblCellMar>
        <w:tblLook w:val="04A0" w:firstRow="1" w:lastRow="0" w:firstColumn="1" w:lastColumn="0" w:noHBand="0" w:noVBand="1"/>
      </w:tblPr>
      <w:tblGrid>
        <w:gridCol w:w="1560"/>
        <w:gridCol w:w="1275"/>
        <w:gridCol w:w="2410"/>
        <w:gridCol w:w="992"/>
        <w:gridCol w:w="1276"/>
        <w:gridCol w:w="1134"/>
        <w:gridCol w:w="1264"/>
      </w:tblGrid>
      <w:tr w:rsidR="00F73DAE" w:rsidRPr="00D57481" w14:paraId="092CB991" w14:textId="77777777" w:rsidTr="000636A4">
        <w:tc>
          <w:tcPr>
            <w:tcW w:w="2835" w:type="dxa"/>
            <w:gridSpan w:val="2"/>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hideMark/>
          </w:tcPr>
          <w:p w14:paraId="5AD567EF" w14:textId="77777777" w:rsidR="00F73DAE" w:rsidRPr="001E57E8" w:rsidRDefault="00F73DAE" w:rsidP="000636A4">
            <w:pPr>
              <w:jc w:val="center"/>
              <w:rPr>
                <w:rFonts w:ascii="Arial" w:eastAsia="Calibri" w:hAnsi="Arial" w:cs="Arial"/>
                <w:sz w:val="16"/>
                <w:szCs w:val="16"/>
              </w:rPr>
            </w:pPr>
            <w:r w:rsidRPr="001E57E8">
              <w:rPr>
                <w:rFonts w:ascii="Arial" w:hAnsi="Arial"/>
                <w:sz w:val="16"/>
              </w:rPr>
              <w:t xml:space="preserve">Responsible cooperation partner </w:t>
            </w:r>
            <w:r w:rsidRPr="001E57E8">
              <w:rPr>
                <w:rFonts w:ascii="Arial" w:hAnsi="Arial"/>
                <w:sz w:val="16"/>
                <w:vertAlign w:val="superscript"/>
              </w:rPr>
              <w:t>2)</w:t>
            </w:r>
          </w:p>
        </w:tc>
        <w:tc>
          <w:tcPr>
            <w:tcW w:w="2410" w:type="dxa"/>
            <w:vMerge w:val="restart"/>
            <w:tcBorders>
              <w:top w:val="single" w:sz="8" w:space="0" w:color="auto"/>
              <w:left w:val="nil"/>
              <w:right w:val="single" w:sz="8" w:space="0" w:color="auto"/>
            </w:tcBorders>
            <w:tcMar>
              <w:top w:w="0" w:type="dxa"/>
              <w:left w:w="108" w:type="dxa"/>
              <w:bottom w:w="0" w:type="dxa"/>
              <w:right w:w="108" w:type="dxa"/>
            </w:tcMar>
            <w:vAlign w:val="center"/>
            <w:hideMark/>
          </w:tcPr>
          <w:p w14:paraId="48011C2F" w14:textId="77777777" w:rsidR="00F73DAE" w:rsidRPr="001E57E8" w:rsidRDefault="00F73DAE" w:rsidP="000636A4">
            <w:pPr>
              <w:jc w:val="center"/>
              <w:rPr>
                <w:rFonts w:ascii="Arial" w:eastAsia="Calibri" w:hAnsi="Arial" w:cs="Arial"/>
                <w:sz w:val="16"/>
                <w:szCs w:val="16"/>
              </w:rPr>
            </w:pPr>
            <w:r w:rsidRPr="001E57E8">
              <w:rPr>
                <w:rFonts w:ascii="Arial" w:hAnsi="Arial"/>
                <w:sz w:val="16"/>
              </w:rPr>
              <w:t>Name of the study</w:t>
            </w:r>
          </w:p>
        </w:tc>
        <w:tc>
          <w:tcPr>
            <w:tcW w:w="226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DA3012D" w14:textId="77777777" w:rsidR="00F73DAE" w:rsidRPr="001E57E8" w:rsidRDefault="00F73DAE" w:rsidP="000636A4">
            <w:pPr>
              <w:jc w:val="center"/>
              <w:rPr>
                <w:rFonts w:ascii="Arial" w:eastAsia="Calibri" w:hAnsi="Arial" w:cs="Arial"/>
                <w:sz w:val="16"/>
                <w:szCs w:val="16"/>
              </w:rPr>
            </w:pPr>
            <w:r w:rsidRPr="001E57E8">
              <w:rPr>
                <w:rFonts w:ascii="Arial" w:hAnsi="Arial"/>
                <w:sz w:val="16"/>
              </w:rPr>
              <w:t>Centre patients</w:t>
            </w:r>
          </w:p>
        </w:tc>
        <w:tc>
          <w:tcPr>
            <w:tcW w:w="239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1710DD7" w14:textId="77777777" w:rsidR="00F73DAE" w:rsidRPr="001E57E8" w:rsidRDefault="00F73DAE" w:rsidP="000636A4">
            <w:pPr>
              <w:jc w:val="center"/>
              <w:rPr>
                <w:rFonts w:ascii="Arial" w:eastAsia="Calibri" w:hAnsi="Arial" w:cs="Arial"/>
                <w:sz w:val="16"/>
                <w:szCs w:val="16"/>
              </w:rPr>
            </w:pPr>
            <w:r w:rsidRPr="001E57E8">
              <w:rPr>
                <w:rFonts w:ascii="Arial" w:hAnsi="Arial"/>
                <w:sz w:val="16"/>
              </w:rPr>
              <w:t>Patients total</w:t>
            </w:r>
          </w:p>
        </w:tc>
      </w:tr>
      <w:tr w:rsidR="00F73DAE" w:rsidRPr="00D57481" w14:paraId="1231CE8C" w14:textId="77777777" w:rsidTr="000636A4">
        <w:trPr>
          <w:trHeight w:val="274"/>
        </w:trPr>
        <w:tc>
          <w:tcPr>
            <w:tcW w:w="2835" w:type="dxa"/>
            <w:gridSpan w:val="2"/>
            <w:vMerge/>
            <w:tcBorders>
              <w:left w:val="single" w:sz="8" w:space="0" w:color="auto"/>
              <w:right w:val="single" w:sz="8" w:space="0" w:color="auto"/>
            </w:tcBorders>
            <w:tcMar>
              <w:top w:w="0" w:type="dxa"/>
              <w:left w:w="108" w:type="dxa"/>
              <w:bottom w:w="0" w:type="dxa"/>
              <w:right w:w="108" w:type="dxa"/>
            </w:tcMar>
            <w:vAlign w:val="center"/>
          </w:tcPr>
          <w:p w14:paraId="13D79598" w14:textId="77777777" w:rsidR="00F73DAE" w:rsidRPr="001E57E8" w:rsidRDefault="00F73DAE" w:rsidP="000636A4">
            <w:pPr>
              <w:jc w:val="center"/>
              <w:rPr>
                <w:rFonts w:ascii="Arial" w:eastAsia="Calibri" w:hAnsi="Arial" w:cs="Arial"/>
                <w:sz w:val="16"/>
                <w:szCs w:val="16"/>
              </w:rPr>
            </w:pPr>
          </w:p>
        </w:tc>
        <w:tc>
          <w:tcPr>
            <w:tcW w:w="2410" w:type="dxa"/>
            <w:vMerge/>
            <w:tcBorders>
              <w:left w:val="nil"/>
              <w:right w:val="single" w:sz="8" w:space="0" w:color="auto"/>
            </w:tcBorders>
            <w:tcMar>
              <w:top w:w="0" w:type="dxa"/>
              <w:left w:w="108" w:type="dxa"/>
              <w:bottom w:w="0" w:type="dxa"/>
              <w:right w:w="108" w:type="dxa"/>
            </w:tcMar>
            <w:vAlign w:val="center"/>
          </w:tcPr>
          <w:p w14:paraId="5092983F" w14:textId="77777777" w:rsidR="00F73DAE" w:rsidRPr="001E57E8" w:rsidRDefault="00F73DAE" w:rsidP="000636A4">
            <w:pPr>
              <w:jc w:val="center"/>
              <w:rPr>
                <w:rFonts w:ascii="Arial" w:eastAsia="Calibri" w:hAnsi="Arial" w:cs="Arial"/>
                <w:sz w:val="16"/>
                <w:szCs w:val="16"/>
              </w:rPr>
            </w:pPr>
          </w:p>
        </w:tc>
        <w:tc>
          <w:tcPr>
            <w:tcW w:w="992" w:type="dxa"/>
            <w:vMerge w:val="restart"/>
            <w:tcBorders>
              <w:top w:val="nil"/>
              <w:left w:val="nil"/>
              <w:right w:val="single" w:sz="8" w:space="0" w:color="auto"/>
            </w:tcBorders>
            <w:tcMar>
              <w:top w:w="0" w:type="dxa"/>
              <w:left w:w="108" w:type="dxa"/>
              <w:bottom w:w="0" w:type="dxa"/>
              <w:right w:w="108" w:type="dxa"/>
            </w:tcMar>
            <w:vAlign w:val="center"/>
          </w:tcPr>
          <w:p w14:paraId="43C756AC" w14:textId="77777777" w:rsidR="0057054B" w:rsidRDefault="0057054B" w:rsidP="0057054B">
            <w:pPr>
              <w:jc w:val="center"/>
              <w:rPr>
                <w:rFonts w:ascii="Arial" w:hAnsi="Arial"/>
                <w:sz w:val="16"/>
              </w:rPr>
            </w:pPr>
            <w:r w:rsidRPr="00991270">
              <w:rPr>
                <w:rFonts w:ascii="Arial" w:hAnsi="Arial"/>
                <w:sz w:val="16"/>
              </w:rPr>
              <w:t xml:space="preserve">Recruited </w:t>
            </w:r>
            <w:r>
              <w:rPr>
                <w:rFonts w:ascii="Arial" w:hAnsi="Arial"/>
                <w:sz w:val="16"/>
                <w:highlight w:val="green"/>
              </w:rPr>
              <w:t>i</w:t>
            </w:r>
            <w:r w:rsidRPr="00991270">
              <w:rPr>
                <w:rFonts w:ascii="Arial" w:hAnsi="Arial"/>
                <w:sz w:val="16"/>
                <w:highlight w:val="green"/>
              </w:rPr>
              <w:t>n the indicator year</w:t>
            </w:r>
            <w:r w:rsidRPr="00D57481">
              <w:rPr>
                <w:rFonts w:ascii="Arial" w:hAnsi="Arial"/>
                <w:sz w:val="16"/>
              </w:rPr>
              <w:t xml:space="preserve"> </w:t>
            </w:r>
          </w:p>
          <w:p w14:paraId="22E79349" w14:textId="485CC518" w:rsidR="00F73DAE" w:rsidRPr="001E57E8" w:rsidRDefault="0057054B" w:rsidP="0057054B">
            <w:pPr>
              <w:jc w:val="center"/>
              <w:rPr>
                <w:rFonts w:ascii="Arial" w:eastAsia="Calibri" w:hAnsi="Arial" w:cs="Arial"/>
                <w:sz w:val="16"/>
                <w:szCs w:val="16"/>
              </w:rPr>
            </w:pPr>
            <w:r w:rsidRPr="00991270">
              <w:rPr>
                <w:rFonts w:ascii="Arial" w:hAnsi="Arial"/>
                <w:strike/>
                <w:sz w:val="16"/>
                <w:highlight w:val="green"/>
              </w:rPr>
              <w:t>in</w:t>
            </w:r>
            <w:r w:rsidRPr="00991270">
              <w:rPr>
                <w:rFonts w:ascii="Arial" w:hAnsi="Arial" w:cs="Arial"/>
                <w:sz w:val="16"/>
                <w:szCs w:val="16"/>
              </w:rPr>
              <w:br/>
            </w:r>
            <w:r w:rsidRPr="00991270">
              <w:rPr>
                <w:rFonts w:ascii="Arial" w:hAnsi="Arial"/>
                <w:strike/>
                <w:sz w:val="16"/>
                <w:highlight w:val="green"/>
              </w:rPr>
              <w:t>2022</w:t>
            </w:r>
            <w:r w:rsidRPr="00991270">
              <w:rPr>
                <w:rFonts w:ascii="Arial" w:hAnsi="Arial"/>
                <w:strike/>
                <w:sz w:val="16"/>
              </w:rPr>
              <w:t xml:space="preserve"> </w:t>
            </w:r>
            <w:r w:rsidR="00D57481" w:rsidRPr="00991270">
              <w:rPr>
                <w:rFonts w:ascii="Arial" w:hAnsi="Arial"/>
                <w:sz w:val="16"/>
                <w:vertAlign w:val="superscript"/>
              </w:rPr>
              <w:t>3)</w:t>
            </w:r>
            <w:r w:rsidR="00F73DAE" w:rsidRPr="001E57E8">
              <w:rPr>
                <w:rFonts w:ascii="Arial" w:hAnsi="Arial"/>
                <w:sz w:val="16"/>
                <w:vertAlign w:val="superscript"/>
              </w:rPr>
              <w:t>)</w:t>
            </w:r>
          </w:p>
        </w:tc>
        <w:tc>
          <w:tcPr>
            <w:tcW w:w="1276" w:type="dxa"/>
            <w:tcBorders>
              <w:top w:val="nil"/>
              <w:left w:val="nil"/>
              <w:right w:val="single" w:sz="8" w:space="0" w:color="auto"/>
            </w:tcBorders>
            <w:shd w:val="clear" w:color="auto" w:fill="DBE5F1"/>
            <w:tcMar>
              <w:top w:w="0" w:type="dxa"/>
              <w:left w:w="108" w:type="dxa"/>
              <w:bottom w:w="0" w:type="dxa"/>
              <w:right w:w="108" w:type="dxa"/>
            </w:tcMar>
            <w:vAlign w:val="center"/>
          </w:tcPr>
          <w:p w14:paraId="290A2EAA" w14:textId="77777777" w:rsidR="00F73DAE" w:rsidRPr="001E57E8" w:rsidRDefault="00F73DAE" w:rsidP="000636A4">
            <w:pPr>
              <w:jc w:val="center"/>
              <w:rPr>
                <w:rFonts w:ascii="Arial" w:hAnsi="Arial" w:cs="Arial"/>
                <w:sz w:val="16"/>
                <w:szCs w:val="16"/>
              </w:rPr>
            </w:pPr>
            <w:r w:rsidRPr="001E57E8">
              <w:rPr>
                <w:rFonts w:ascii="Arial" w:hAnsi="Arial"/>
                <w:sz w:val="16"/>
              </w:rPr>
              <w:t>Total</w:t>
            </w:r>
            <w:r w:rsidRPr="001E57E8">
              <w:rPr>
                <w:rFonts w:ascii="Arial" w:hAnsi="Arial" w:cs="Arial"/>
                <w:sz w:val="16"/>
                <w:szCs w:val="16"/>
              </w:rPr>
              <w:br/>
            </w:r>
            <w:r w:rsidRPr="001E57E8">
              <w:rPr>
                <w:rFonts w:ascii="Arial" w:hAnsi="Arial"/>
                <w:sz w:val="16"/>
              </w:rPr>
              <w:t>recruited</w:t>
            </w:r>
          </w:p>
          <w:p w14:paraId="06ACECC1" w14:textId="77777777" w:rsidR="00F73DAE" w:rsidRPr="001E57E8" w:rsidRDefault="00F73DAE" w:rsidP="000636A4">
            <w:pPr>
              <w:jc w:val="center"/>
              <w:rPr>
                <w:rFonts w:ascii="Arial" w:eastAsia="Calibri" w:hAnsi="Arial" w:cs="Arial"/>
                <w:sz w:val="16"/>
                <w:szCs w:val="16"/>
              </w:rPr>
            </w:pPr>
            <w:r w:rsidRPr="001E57E8">
              <w:rPr>
                <w:rFonts w:ascii="Arial" w:hAnsi="Arial"/>
                <w:sz w:val="16"/>
              </w:rPr>
              <w:t>incl. previous years</w:t>
            </w:r>
          </w:p>
        </w:tc>
        <w:tc>
          <w:tcPr>
            <w:tcW w:w="1134" w:type="dxa"/>
            <w:tcBorders>
              <w:top w:val="nil"/>
              <w:left w:val="nil"/>
              <w:right w:val="single" w:sz="8" w:space="0" w:color="auto"/>
            </w:tcBorders>
            <w:shd w:val="clear" w:color="auto" w:fill="DBE5F1"/>
            <w:tcMar>
              <w:top w:w="0" w:type="dxa"/>
              <w:left w:w="108" w:type="dxa"/>
              <w:bottom w:w="0" w:type="dxa"/>
              <w:right w:w="108" w:type="dxa"/>
            </w:tcMar>
            <w:vAlign w:val="center"/>
          </w:tcPr>
          <w:p w14:paraId="513A8C12" w14:textId="77777777" w:rsidR="0057054B" w:rsidRDefault="0057054B" w:rsidP="0057054B">
            <w:pPr>
              <w:jc w:val="center"/>
              <w:rPr>
                <w:rFonts w:ascii="Arial" w:hAnsi="Arial"/>
                <w:sz w:val="16"/>
              </w:rPr>
            </w:pPr>
            <w:r w:rsidRPr="00991270">
              <w:rPr>
                <w:rFonts w:ascii="Arial" w:hAnsi="Arial"/>
                <w:sz w:val="16"/>
              </w:rPr>
              <w:t xml:space="preserve">Recruited </w:t>
            </w:r>
            <w:r>
              <w:rPr>
                <w:rFonts w:ascii="Arial" w:hAnsi="Arial"/>
                <w:sz w:val="16"/>
                <w:highlight w:val="green"/>
              </w:rPr>
              <w:t>i</w:t>
            </w:r>
            <w:r w:rsidRPr="00991270">
              <w:rPr>
                <w:rFonts w:ascii="Arial" w:hAnsi="Arial"/>
                <w:sz w:val="16"/>
                <w:highlight w:val="green"/>
              </w:rPr>
              <w:t>n the indicator year</w:t>
            </w:r>
            <w:r w:rsidRPr="00D57481">
              <w:rPr>
                <w:rFonts w:ascii="Arial" w:hAnsi="Arial"/>
                <w:sz w:val="16"/>
              </w:rPr>
              <w:t xml:space="preserve"> </w:t>
            </w:r>
          </w:p>
          <w:p w14:paraId="3303560C" w14:textId="4A9AB6CA" w:rsidR="00F73DAE" w:rsidRPr="001E57E8" w:rsidRDefault="0057054B" w:rsidP="0057054B">
            <w:pPr>
              <w:jc w:val="center"/>
              <w:rPr>
                <w:rFonts w:ascii="Arial" w:eastAsia="Calibri" w:hAnsi="Arial" w:cs="Arial"/>
                <w:sz w:val="16"/>
                <w:szCs w:val="16"/>
              </w:rPr>
            </w:pPr>
            <w:r w:rsidRPr="00991270">
              <w:rPr>
                <w:rFonts w:ascii="Arial" w:hAnsi="Arial"/>
                <w:strike/>
                <w:sz w:val="16"/>
                <w:highlight w:val="green"/>
              </w:rPr>
              <w:t>in</w:t>
            </w:r>
            <w:r w:rsidRPr="00991270">
              <w:rPr>
                <w:rFonts w:ascii="Arial" w:hAnsi="Arial" w:cs="Arial"/>
                <w:sz w:val="16"/>
                <w:szCs w:val="16"/>
              </w:rPr>
              <w:br/>
            </w:r>
            <w:r w:rsidRPr="00991270">
              <w:rPr>
                <w:rFonts w:ascii="Arial" w:hAnsi="Arial"/>
                <w:strike/>
                <w:sz w:val="16"/>
                <w:highlight w:val="green"/>
              </w:rPr>
              <w:t>2022</w:t>
            </w:r>
            <w:r w:rsidRPr="00991270">
              <w:rPr>
                <w:rFonts w:ascii="Arial" w:hAnsi="Arial"/>
                <w:strike/>
                <w:sz w:val="16"/>
              </w:rPr>
              <w:t xml:space="preserve"> </w:t>
            </w:r>
          </w:p>
        </w:tc>
        <w:tc>
          <w:tcPr>
            <w:tcW w:w="1264" w:type="dxa"/>
            <w:tcBorders>
              <w:top w:val="nil"/>
              <w:left w:val="nil"/>
              <w:right w:val="single" w:sz="8" w:space="0" w:color="auto"/>
            </w:tcBorders>
            <w:shd w:val="clear" w:color="auto" w:fill="DBE5F1"/>
            <w:tcMar>
              <w:top w:w="0" w:type="dxa"/>
              <w:left w:w="108" w:type="dxa"/>
              <w:bottom w:w="0" w:type="dxa"/>
              <w:right w:w="108" w:type="dxa"/>
            </w:tcMar>
            <w:vAlign w:val="center"/>
          </w:tcPr>
          <w:p w14:paraId="2208CB19" w14:textId="77777777" w:rsidR="00F73DAE" w:rsidRPr="001E57E8" w:rsidRDefault="00F73DAE" w:rsidP="000636A4">
            <w:pPr>
              <w:jc w:val="center"/>
              <w:rPr>
                <w:rFonts w:ascii="Arial" w:hAnsi="Arial" w:cs="Arial"/>
                <w:sz w:val="16"/>
                <w:szCs w:val="16"/>
              </w:rPr>
            </w:pPr>
            <w:r w:rsidRPr="001E57E8">
              <w:rPr>
                <w:rFonts w:ascii="Arial" w:hAnsi="Arial"/>
                <w:sz w:val="16"/>
              </w:rPr>
              <w:t>Total</w:t>
            </w:r>
            <w:r w:rsidRPr="001E57E8">
              <w:rPr>
                <w:rFonts w:ascii="Arial" w:hAnsi="Arial" w:cs="Arial"/>
                <w:sz w:val="16"/>
                <w:szCs w:val="16"/>
              </w:rPr>
              <w:br/>
            </w:r>
            <w:r w:rsidRPr="001E57E8">
              <w:rPr>
                <w:rFonts w:ascii="Arial" w:hAnsi="Arial"/>
                <w:sz w:val="16"/>
              </w:rPr>
              <w:t>recruited</w:t>
            </w:r>
          </w:p>
          <w:p w14:paraId="46645586" w14:textId="77777777" w:rsidR="00F73DAE" w:rsidRPr="001E57E8" w:rsidRDefault="00F73DAE" w:rsidP="000636A4">
            <w:pPr>
              <w:jc w:val="center"/>
              <w:rPr>
                <w:rFonts w:ascii="Arial" w:eastAsia="Calibri" w:hAnsi="Arial" w:cs="Arial"/>
                <w:sz w:val="16"/>
                <w:szCs w:val="16"/>
              </w:rPr>
            </w:pPr>
            <w:r w:rsidRPr="001E57E8">
              <w:rPr>
                <w:rFonts w:ascii="Arial" w:hAnsi="Arial"/>
                <w:sz w:val="16"/>
              </w:rPr>
              <w:t>incl. previous years</w:t>
            </w:r>
          </w:p>
        </w:tc>
      </w:tr>
      <w:tr w:rsidR="00F73DAE" w:rsidRPr="00D57481" w14:paraId="6E135959" w14:textId="77777777" w:rsidTr="000636A4">
        <w:trPr>
          <w:trHeight w:val="274"/>
        </w:trPr>
        <w:tc>
          <w:tcPr>
            <w:tcW w:w="2835"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1BCD94AC" w14:textId="77777777" w:rsidR="00F73DAE" w:rsidRPr="001E57E8" w:rsidRDefault="00F73DAE" w:rsidP="000636A4">
            <w:pPr>
              <w:jc w:val="center"/>
              <w:rPr>
                <w:rFonts w:ascii="Arial" w:eastAsia="Calibri" w:hAnsi="Arial" w:cs="Arial"/>
                <w:sz w:val="16"/>
                <w:szCs w:val="16"/>
              </w:rPr>
            </w:pPr>
          </w:p>
        </w:tc>
        <w:tc>
          <w:tcPr>
            <w:tcW w:w="2410" w:type="dxa"/>
            <w:vMerge/>
            <w:tcBorders>
              <w:left w:val="nil"/>
              <w:bottom w:val="single" w:sz="8" w:space="0" w:color="auto"/>
              <w:right w:val="single" w:sz="8" w:space="0" w:color="auto"/>
            </w:tcBorders>
            <w:tcMar>
              <w:top w:w="0" w:type="dxa"/>
              <w:left w:w="108" w:type="dxa"/>
              <w:bottom w:w="0" w:type="dxa"/>
              <w:right w:w="108" w:type="dxa"/>
            </w:tcMar>
            <w:vAlign w:val="center"/>
          </w:tcPr>
          <w:p w14:paraId="38CD4CB9" w14:textId="77777777" w:rsidR="00F73DAE" w:rsidRPr="001E57E8" w:rsidRDefault="00F73DAE" w:rsidP="000636A4">
            <w:pPr>
              <w:jc w:val="center"/>
              <w:rPr>
                <w:rFonts w:ascii="Arial" w:eastAsia="Calibri" w:hAnsi="Arial" w:cs="Arial"/>
                <w:sz w:val="16"/>
                <w:szCs w:val="16"/>
              </w:rPr>
            </w:pPr>
          </w:p>
        </w:tc>
        <w:tc>
          <w:tcPr>
            <w:tcW w:w="992" w:type="dxa"/>
            <w:vMerge/>
            <w:tcBorders>
              <w:left w:val="nil"/>
              <w:bottom w:val="single" w:sz="8" w:space="0" w:color="auto"/>
              <w:right w:val="single" w:sz="8" w:space="0" w:color="auto"/>
            </w:tcBorders>
            <w:tcMar>
              <w:top w:w="0" w:type="dxa"/>
              <w:left w:w="108" w:type="dxa"/>
              <w:bottom w:w="0" w:type="dxa"/>
              <w:right w:w="108" w:type="dxa"/>
            </w:tcMar>
            <w:vAlign w:val="center"/>
          </w:tcPr>
          <w:p w14:paraId="37051E90" w14:textId="77777777" w:rsidR="00F73DAE" w:rsidRPr="001E57E8" w:rsidRDefault="00F73DAE" w:rsidP="000636A4">
            <w:pPr>
              <w:jc w:val="center"/>
              <w:rPr>
                <w:rFonts w:ascii="Arial" w:eastAsia="Calibri" w:hAnsi="Arial" w:cs="Arial"/>
                <w:sz w:val="16"/>
                <w:szCs w:val="16"/>
              </w:rPr>
            </w:pPr>
          </w:p>
        </w:tc>
        <w:tc>
          <w:tcPr>
            <w:tcW w:w="3674" w:type="dxa"/>
            <w:gridSpan w:val="3"/>
            <w:tcBorders>
              <w:left w:val="nil"/>
              <w:bottom w:val="single" w:sz="8" w:space="0" w:color="auto"/>
              <w:right w:val="single" w:sz="8" w:space="0" w:color="auto"/>
            </w:tcBorders>
            <w:shd w:val="clear" w:color="auto" w:fill="DBE5F1"/>
            <w:tcMar>
              <w:top w:w="0" w:type="dxa"/>
              <w:left w:w="108" w:type="dxa"/>
              <w:bottom w:w="0" w:type="dxa"/>
              <w:right w:w="108" w:type="dxa"/>
            </w:tcMar>
            <w:vAlign w:val="center"/>
          </w:tcPr>
          <w:p w14:paraId="5A724D7B" w14:textId="77777777" w:rsidR="00F73DAE" w:rsidRPr="001E57E8" w:rsidRDefault="00F73DAE" w:rsidP="000636A4">
            <w:pPr>
              <w:jc w:val="center"/>
              <w:rPr>
                <w:rFonts w:ascii="Arial" w:eastAsia="Calibri" w:hAnsi="Arial" w:cs="Arial"/>
                <w:sz w:val="16"/>
                <w:szCs w:val="16"/>
              </w:rPr>
            </w:pPr>
            <w:r w:rsidRPr="001E57E8">
              <w:rPr>
                <w:rFonts w:ascii="Arial" w:hAnsi="Arial"/>
                <w:sz w:val="16"/>
              </w:rPr>
              <w:t>!!  Details optional !!</w:t>
            </w:r>
          </w:p>
        </w:tc>
      </w:tr>
      <w:tr w:rsidR="00F73DAE" w:rsidRPr="00D57481" w14:paraId="53289C42" w14:textId="77777777" w:rsidTr="000636A4">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7579A39" w14:textId="77777777" w:rsidR="00F73DAE" w:rsidRPr="001E57E8" w:rsidRDefault="00F73DAE" w:rsidP="000636A4">
            <w:pPr>
              <w:rPr>
                <w:rFonts w:ascii="Arial" w:eastAsia="Calibri" w:hAnsi="Arial" w:cs="Arial"/>
                <w:sz w:val="16"/>
                <w:szCs w:val="16"/>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76C47650" w14:textId="77777777" w:rsidR="00F73DAE" w:rsidRPr="001E57E8" w:rsidRDefault="00F73DAE" w:rsidP="000636A4">
            <w:pPr>
              <w:rPr>
                <w:rFonts w:ascii="Arial" w:eastAsia="Calibri" w:hAnsi="Arial" w:cs="Arial"/>
                <w:sz w:val="16"/>
                <w:szCs w:val="1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69FBD3C5" w14:textId="77777777" w:rsidR="00F73DAE" w:rsidRPr="001E57E8" w:rsidRDefault="00F73DAE" w:rsidP="000636A4">
            <w:pPr>
              <w:rPr>
                <w:rFonts w:ascii="Arial" w:eastAsia="Calibri" w:hAnsi="Arial" w:cs="Arial"/>
                <w:sz w:val="16"/>
                <w:szCs w:val="16"/>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7CF81E61" w14:textId="77777777" w:rsidR="00F73DAE" w:rsidRPr="001E57E8" w:rsidRDefault="00F73DAE" w:rsidP="000636A4">
            <w:pPr>
              <w:rPr>
                <w:rFonts w:ascii="Arial" w:eastAsia="Calibri" w:hAnsi="Arial" w:cs="Arial"/>
                <w:sz w:val="16"/>
                <w:szCs w:val="16"/>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55B26C11" w14:textId="77777777" w:rsidR="00F73DAE" w:rsidRPr="001E57E8" w:rsidRDefault="00F73DAE" w:rsidP="000636A4">
            <w:pPr>
              <w:rPr>
                <w:rFonts w:ascii="Arial" w:eastAsia="Calibri" w:hAnsi="Arial" w:cs="Arial"/>
                <w:sz w:val="16"/>
                <w:szCs w:val="16"/>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38E8B9B1" w14:textId="77777777" w:rsidR="00F73DAE" w:rsidRPr="001E57E8" w:rsidRDefault="00F73DAE" w:rsidP="000636A4">
            <w:pPr>
              <w:rPr>
                <w:rFonts w:ascii="Arial" w:eastAsia="Calibri" w:hAnsi="Arial" w:cs="Arial"/>
                <w:sz w:val="16"/>
                <w:szCs w:val="16"/>
              </w:rPr>
            </w:pPr>
          </w:p>
        </w:tc>
      </w:tr>
      <w:tr w:rsidR="00F73DAE" w:rsidRPr="00D57481" w14:paraId="681FCD78" w14:textId="77777777" w:rsidTr="000636A4">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7FF6B76" w14:textId="77777777" w:rsidR="00F73DAE" w:rsidRPr="001E57E8" w:rsidRDefault="00F73DAE" w:rsidP="000636A4">
            <w:pPr>
              <w:rPr>
                <w:rFonts w:ascii="Arial" w:eastAsia="Calibri" w:hAnsi="Arial" w:cs="Arial"/>
                <w:sz w:val="16"/>
                <w:szCs w:val="16"/>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7CCA85C0" w14:textId="77777777" w:rsidR="00F73DAE" w:rsidRPr="001E57E8" w:rsidRDefault="00F73DAE" w:rsidP="000636A4">
            <w:pPr>
              <w:rPr>
                <w:rFonts w:ascii="Arial" w:eastAsia="Calibri" w:hAnsi="Arial" w:cs="Arial"/>
                <w:sz w:val="16"/>
                <w:szCs w:val="1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007A0892" w14:textId="77777777" w:rsidR="00F73DAE" w:rsidRPr="001E57E8" w:rsidRDefault="00F73DAE" w:rsidP="000636A4">
            <w:pPr>
              <w:rPr>
                <w:rFonts w:ascii="Arial" w:eastAsia="Calibri" w:hAnsi="Arial" w:cs="Arial"/>
                <w:sz w:val="16"/>
                <w:szCs w:val="16"/>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64A77937" w14:textId="77777777" w:rsidR="00F73DAE" w:rsidRPr="001E57E8" w:rsidRDefault="00F73DAE" w:rsidP="000636A4">
            <w:pPr>
              <w:rPr>
                <w:rFonts w:ascii="Arial" w:eastAsia="Calibri" w:hAnsi="Arial" w:cs="Arial"/>
                <w:sz w:val="16"/>
                <w:szCs w:val="16"/>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07E22B52" w14:textId="77777777" w:rsidR="00F73DAE" w:rsidRPr="001E57E8" w:rsidRDefault="00F73DAE" w:rsidP="000636A4">
            <w:pPr>
              <w:rPr>
                <w:rFonts w:ascii="Arial" w:eastAsia="Calibri" w:hAnsi="Arial" w:cs="Arial"/>
                <w:sz w:val="16"/>
                <w:szCs w:val="16"/>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0AA49CCB" w14:textId="77777777" w:rsidR="00F73DAE" w:rsidRPr="001E57E8" w:rsidRDefault="00F73DAE" w:rsidP="000636A4">
            <w:pPr>
              <w:rPr>
                <w:rFonts w:ascii="Arial" w:eastAsia="Calibri" w:hAnsi="Arial" w:cs="Arial"/>
                <w:sz w:val="16"/>
                <w:szCs w:val="16"/>
              </w:rPr>
            </w:pPr>
          </w:p>
        </w:tc>
      </w:tr>
      <w:tr w:rsidR="00F73DAE" w:rsidRPr="00D57481" w14:paraId="3D98B3C6" w14:textId="77777777" w:rsidTr="000636A4">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71A5780" w14:textId="77777777" w:rsidR="00F73DAE" w:rsidRPr="001E57E8" w:rsidRDefault="00F73DAE" w:rsidP="000636A4">
            <w:pPr>
              <w:rPr>
                <w:rFonts w:ascii="Arial" w:eastAsia="Calibri" w:hAnsi="Arial" w:cs="Arial"/>
                <w:sz w:val="16"/>
                <w:szCs w:val="16"/>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389B9A59" w14:textId="77777777" w:rsidR="00F73DAE" w:rsidRPr="001E57E8" w:rsidRDefault="00F73DAE" w:rsidP="000636A4">
            <w:pPr>
              <w:rPr>
                <w:rFonts w:ascii="Arial" w:eastAsia="Calibri" w:hAnsi="Arial" w:cs="Arial"/>
                <w:sz w:val="16"/>
                <w:szCs w:val="1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447D21CC" w14:textId="77777777" w:rsidR="00F73DAE" w:rsidRPr="001E57E8" w:rsidRDefault="00F73DAE" w:rsidP="000636A4">
            <w:pPr>
              <w:rPr>
                <w:rFonts w:ascii="Arial" w:eastAsia="Calibri" w:hAnsi="Arial" w:cs="Arial"/>
                <w:sz w:val="16"/>
                <w:szCs w:val="16"/>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0F86644E" w14:textId="77777777" w:rsidR="00F73DAE" w:rsidRPr="001E57E8" w:rsidRDefault="00F73DAE" w:rsidP="000636A4">
            <w:pPr>
              <w:rPr>
                <w:rFonts w:ascii="Arial" w:eastAsia="Calibri" w:hAnsi="Arial" w:cs="Arial"/>
                <w:sz w:val="16"/>
                <w:szCs w:val="16"/>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31C2CBF8" w14:textId="77777777" w:rsidR="00F73DAE" w:rsidRPr="001E57E8" w:rsidRDefault="00F73DAE" w:rsidP="000636A4">
            <w:pPr>
              <w:rPr>
                <w:rFonts w:ascii="Arial" w:eastAsia="Calibri" w:hAnsi="Arial" w:cs="Arial"/>
                <w:sz w:val="16"/>
                <w:szCs w:val="16"/>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1917B573" w14:textId="77777777" w:rsidR="00F73DAE" w:rsidRPr="001E57E8" w:rsidRDefault="00F73DAE" w:rsidP="000636A4">
            <w:pPr>
              <w:rPr>
                <w:rFonts w:ascii="Arial" w:eastAsia="Calibri" w:hAnsi="Arial" w:cs="Arial"/>
                <w:sz w:val="16"/>
                <w:szCs w:val="16"/>
              </w:rPr>
            </w:pPr>
          </w:p>
        </w:tc>
      </w:tr>
      <w:tr w:rsidR="00F73DAE" w:rsidRPr="00D57481" w14:paraId="5A87C153" w14:textId="77777777" w:rsidTr="000636A4">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6359935" w14:textId="77777777" w:rsidR="00F73DAE" w:rsidRPr="001E57E8" w:rsidRDefault="00F73DAE" w:rsidP="000636A4">
            <w:pPr>
              <w:rPr>
                <w:rFonts w:ascii="Arial" w:eastAsia="Calibri" w:hAnsi="Arial" w:cs="Arial"/>
                <w:sz w:val="16"/>
                <w:szCs w:val="16"/>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71435DC4" w14:textId="77777777" w:rsidR="00F73DAE" w:rsidRPr="001E57E8" w:rsidRDefault="00F73DAE" w:rsidP="000636A4">
            <w:pPr>
              <w:rPr>
                <w:rFonts w:ascii="Arial" w:eastAsia="Calibri" w:hAnsi="Arial" w:cs="Arial"/>
                <w:sz w:val="16"/>
                <w:szCs w:val="1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40712E66" w14:textId="77777777" w:rsidR="00F73DAE" w:rsidRPr="001E57E8" w:rsidRDefault="00F73DAE" w:rsidP="000636A4">
            <w:pPr>
              <w:rPr>
                <w:rFonts w:ascii="Arial" w:eastAsia="Calibri" w:hAnsi="Arial" w:cs="Arial"/>
                <w:sz w:val="16"/>
                <w:szCs w:val="16"/>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510DE52E" w14:textId="77777777" w:rsidR="00F73DAE" w:rsidRPr="001E57E8" w:rsidRDefault="00F73DAE" w:rsidP="000636A4">
            <w:pPr>
              <w:rPr>
                <w:rFonts w:ascii="Arial" w:eastAsia="Calibri" w:hAnsi="Arial" w:cs="Arial"/>
                <w:sz w:val="16"/>
                <w:szCs w:val="16"/>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1D1E05A8" w14:textId="77777777" w:rsidR="00F73DAE" w:rsidRPr="001E57E8" w:rsidRDefault="00F73DAE" w:rsidP="000636A4">
            <w:pPr>
              <w:rPr>
                <w:rFonts w:ascii="Arial" w:eastAsia="Calibri" w:hAnsi="Arial" w:cs="Arial"/>
                <w:sz w:val="16"/>
                <w:szCs w:val="16"/>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23CBBFBF" w14:textId="77777777" w:rsidR="00F73DAE" w:rsidRPr="001E57E8" w:rsidRDefault="00F73DAE" w:rsidP="000636A4">
            <w:pPr>
              <w:rPr>
                <w:rFonts w:ascii="Arial" w:eastAsia="Calibri" w:hAnsi="Arial" w:cs="Arial"/>
                <w:sz w:val="16"/>
                <w:szCs w:val="16"/>
              </w:rPr>
            </w:pPr>
          </w:p>
        </w:tc>
      </w:tr>
      <w:tr w:rsidR="00F73DAE" w:rsidRPr="00D57481" w14:paraId="581284A4" w14:textId="77777777" w:rsidTr="000636A4">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5107D2C" w14:textId="77777777" w:rsidR="00F73DAE" w:rsidRPr="001E57E8" w:rsidRDefault="00F73DAE" w:rsidP="000636A4">
            <w:pPr>
              <w:rPr>
                <w:rFonts w:ascii="Arial" w:eastAsia="Calibri" w:hAnsi="Arial" w:cs="Arial"/>
                <w:sz w:val="16"/>
                <w:szCs w:val="16"/>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049EC9AB" w14:textId="77777777" w:rsidR="00F73DAE" w:rsidRPr="001E57E8" w:rsidRDefault="00F73DAE" w:rsidP="000636A4">
            <w:pPr>
              <w:rPr>
                <w:rFonts w:ascii="Arial" w:eastAsia="Calibri" w:hAnsi="Arial" w:cs="Arial"/>
                <w:sz w:val="16"/>
                <w:szCs w:val="1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5AAB5FF0" w14:textId="77777777" w:rsidR="00F73DAE" w:rsidRPr="001E57E8" w:rsidRDefault="00F73DAE" w:rsidP="000636A4">
            <w:pPr>
              <w:rPr>
                <w:rFonts w:ascii="Arial" w:eastAsia="Calibri" w:hAnsi="Arial" w:cs="Arial"/>
                <w:sz w:val="16"/>
                <w:szCs w:val="16"/>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7B8C6A94" w14:textId="77777777" w:rsidR="00F73DAE" w:rsidRPr="001E57E8" w:rsidRDefault="00F73DAE" w:rsidP="000636A4">
            <w:pPr>
              <w:rPr>
                <w:rFonts w:ascii="Arial" w:eastAsia="Calibri" w:hAnsi="Arial" w:cs="Arial"/>
                <w:sz w:val="16"/>
                <w:szCs w:val="16"/>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54E19B49" w14:textId="77777777" w:rsidR="00F73DAE" w:rsidRPr="001E57E8" w:rsidRDefault="00F73DAE" w:rsidP="000636A4">
            <w:pPr>
              <w:rPr>
                <w:rFonts w:ascii="Arial" w:eastAsia="Calibri" w:hAnsi="Arial" w:cs="Arial"/>
                <w:sz w:val="16"/>
                <w:szCs w:val="16"/>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6E0F3288" w14:textId="77777777" w:rsidR="00F73DAE" w:rsidRPr="001E57E8" w:rsidRDefault="00F73DAE" w:rsidP="000636A4">
            <w:pPr>
              <w:rPr>
                <w:rFonts w:ascii="Arial" w:eastAsia="Calibri" w:hAnsi="Arial" w:cs="Arial"/>
                <w:sz w:val="16"/>
                <w:szCs w:val="16"/>
              </w:rPr>
            </w:pPr>
          </w:p>
        </w:tc>
      </w:tr>
      <w:tr w:rsidR="00F73DAE" w:rsidRPr="00D57481" w14:paraId="48055389" w14:textId="77777777" w:rsidTr="000636A4">
        <w:tc>
          <w:tcPr>
            <w:tcW w:w="1560" w:type="dxa"/>
            <w:tcBorders>
              <w:top w:val="single" w:sz="8" w:space="0" w:color="auto"/>
            </w:tcBorders>
            <w:tcMar>
              <w:top w:w="0" w:type="dxa"/>
              <w:left w:w="108" w:type="dxa"/>
              <w:bottom w:w="0" w:type="dxa"/>
              <w:right w:w="108" w:type="dxa"/>
            </w:tcMar>
          </w:tcPr>
          <w:p w14:paraId="59775D85" w14:textId="77777777" w:rsidR="00F73DAE" w:rsidRPr="001E57E8" w:rsidRDefault="00F73DAE" w:rsidP="000636A4">
            <w:pPr>
              <w:rPr>
                <w:rFonts w:ascii="Arial" w:eastAsia="Calibri" w:hAnsi="Arial" w:cs="Arial"/>
                <w:sz w:val="16"/>
                <w:szCs w:val="16"/>
              </w:rPr>
            </w:pPr>
          </w:p>
        </w:tc>
        <w:tc>
          <w:tcPr>
            <w:tcW w:w="3685" w:type="dxa"/>
            <w:gridSpan w:val="2"/>
            <w:tcBorders>
              <w:top w:val="single" w:sz="8" w:space="0" w:color="auto"/>
              <w:right w:val="single" w:sz="8" w:space="0" w:color="auto"/>
            </w:tcBorders>
            <w:tcMar>
              <w:top w:w="0" w:type="dxa"/>
              <w:left w:w="108" w:type="dxa"/>
              <w:bottom w:w="0" w:type="dxa"/>
              <w:right w:w="108" w:type="dxa"/>
            </w:tcMar>
          </w:tcPr>
          <w:p w14:paraId="534B9E44" w14:textId="75B4F083" w:rsidR="00F73DAE" w:rsidRPr="001E57E8" w:rsidRDefault="00F73DAE" w:rsidP="000636A4">
            <w:pPr>
              <w:rPr>
                <w:rFonts w:ascii="Arial" w:eastAsia="Calibri" w:hAnsi="Arial" w:cs="Arial"/>
                <w:sz w:val="16"/>
                <w:szCs w:val="16"/>
              </w:rPr>
            </w:pPr>
            <w:r w:rsidRPr="001E57E8">
              <w:rPr>
                <w:rFonts w:ascii="Arial" w:hAnsi="Arial"/>
                <w:sz w:val="16"/>
              </w:rPr>
              <w:t>Numerator Indicator No. 5 "Study rate"</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17038693" w14:textId="77777777" w:rsidR="00F73DAE" w:rsidRPr="001E57E8" w:rsidRDefault="00F73DAE" w:rsidP="000636A4">
            <w:pPr>
              <w:rPr>
                <w:rFonts w:ascii="Arial" w:eastAsia="Calibri" w:hAnsi="Arial" w:cs="Arial"/>
                <w:sz w:val="16"/>
                <w:szCs w:val="16"/>
              </w:rPr>
            </w:pPr>
          </w:p>
        </w:tc>
        <w:tc>
          <w:tcPr>
            <w:tcW w:w="1276" w:type="dxa"/>
            <w:tcBorders>
              <w:top w:val="single" w:sz="8" w:space="0" w:color="auto"/>
              <w:left w:val="nil"/>
            </w:tcBorders>
            <w:tcMar>
              <w:top w:w="0" w:type="dxa"/>
              <w:left w:w="108" w:type="dxa"/>
              <w:bottom w:w="0" w:type="dxa"/>
              <w:right w:w="108" w:type="dxa"/>
            </w:tcMar>
          </w:tcPr>
          <w:p w14:paraId="7D4E7025" w14:textId="77777777" w:rsidR="00F73DAE" w:rsidRPr="001E57E8" w:rsidRDefault="00F73DAE" w:rsidP="000636A4">
            <w:pPr>
              <w:rPr>
                <w:rFonts w:ascii="Arial" w:eastAsia="Calibri" w:hAnsi="Arial" w:cs="Arial"/>
                <w:sz w:val="16"/>
                <w:szCs w:val="16"/>
              </w:rPr>
            </w:pPr>
          </w:p>
        </w:tc>
        <w:tc>
          <w:tcPr>
            <w:tcW w:w="1134" w:type="dxa"/>
            <w:tcBorders>
              <w:top w:val="single" w:sz="8" w:space="0" w:color="auto"/>
            </w:tcBorders>
            <w:tcMar>
              <w:top w:w="0" w:type="dxa"/>
              <w:left w:w="108" w:type="dxa"/>
              <w:bottom w:w="0" w:type="dxa"/>
              <w:right w:w="108" w:type="dxa"/>
            </w:tcMar>
          </w:tcPr>
          <w:p w14:paraId="453124DE" w14:textId="77777777" w:rsidR="00F73DAE" w:rsidRPr="001E57E8" w:rsidRDefault="00F73DAE" w:rsidP="000636A4">
            <w:pPr>
              <w:rPr>
                <w:rFonts w:ascii="Arial" w:eastAsia="Calibri" w:hAnsi="Arial" w:cs="Arial"/>
                <w:sz w:val="16"/>
                <w:szCs w:val="16"/>
              </w:rPr>
            </w:pPr>
          </w:p>
        </w:tc>
        <w:tc>
          <w:tcPr>
            <w:tcW w:w="1264" w:type="dxa"/>
            <w:tcBorders>
              <w:top w:val="single" w:sz="8" w:space="0" w:color="auto"/>
            </w:tcBorders>
            <w:tcMar>
              <w:top w:w="0" w:type="dxa"/>
              <w:left w:w="108" w:type="dxa"/>
              <w:bottom w:w="0" w:type="dxa"/>
              <w:right w:w="108" w:type="dxa"/>
            </w:tcMar>
          </w:tcPr>
          <w:p w14:paraId="09602202" w14:textId="77777777" w:rsidR="00F73DAE" w:rsidRPr="001E57E8" w:rsidRDefault="00F73DAE" w:rsidP="000636A4">
            <w:pPr>
              <w:rPr>
                <w:rFonts w:ascii="Arial" w:eastAsia="Calibri" w:hAnsi="Arial" w:cs="Arial"/>
                <w:sz w:val="16"/>
                <w:szCs w:val="16"/>
              </w:rPr>
            </w:pPr>
          </w:p>
        </w:tc>
      </w:tr>
    </w:tbl>
    <w:p w14:paraId="7C111956" w14:textId="77777777" w:rsidR="00F73DAE" w:rsidRPr="001E57E8" w:rsidRDefault="00F73DAE" w:rsidP="004C7B37">
      <w:pPr>
        <w:pStyle w:val="Kopfzeile"/>
        <w:tabs>
          <w:tab w:val="clear" w:pos="4536"/>
          <w:tab w:val="clear" w:pos="9072"/>
        </w:tabs>
        <w:rPr>
          <w:rFonts w:ascii="Arial" w:hAnsi="Arial" w:cs="Arial"/>
        </w:rPr>
      </w:pPr>
    </w:p>
    <w:p w14:paraId="0F447356" w14:textId="77777777" w:rsidR="005A4E10" w:rsidRPr="001E57E8" w:rsidRDefault="005A4E10" w:rsidP="005A4E10">
      <w:pPr>
        <w:ind w:right="-568"/>
        <w:rPr>
          <w:rFonts w:ascii="Arial" w:hAnsi="Arial" w:cs="Arial"/>
          <w:sz w:val="16"/>
          <w:szCs w:val="16"/>
        </w:rPr>
      </w:pPr>
      <w:r w:rsidRPr="001E57E8">
        <w:rPr>
          <w:rFonts w:ascii="Arial" w:hAnsi="Arial"/>
          <w:sz w:val="16"/>
        </w:rPr>
        <w:t>1) The list of studies must be processed. It is not possible to refer to the Catalogue of Requirements of the Oncology Centre.</w:t>
      </w:r>
    </w:p>
    <w:p w14:paraId="5009509B" w14:textId="20827331" w:rsidR="005A4E10" w:rsidRPr="001E57E8" w:rsidRDefault="005A4E10" w:rsidP="00B22FAD">
      <w:pPr>
        <w:ind w:left="227" w:right="141" w:hanging="227"/>
        <w:rPr>
          <w:rFonts w:ascii="Arial" w:hAnsi="Arial" w:cs="Arial"/>
          <w:sz w:val="16"/>
          <w:szCs w:val="16"/>
        </w:rPr>
      </w:pPr>
      <w:r w:rsidRPr="001E57E8">
        <w:rPr>
          <w:rFonts w:ascii="Arial" w:hAnsi="Arial"/>
          <w:sz w:val="16"/>
        </w:rPr>
        <w:t>2) Responsible cooperation partners: Study unit/specialty unit running the study (e.g. department for radio-oncology, joint haematol</w:t>
      </w:r>
      <w:r w:rsidRPr="001E57E8">
        <w:rPr>
          <w:rFonts w:ascii="Arial" w:hAnsi="Arial"/>
          <w:sz w:val="16"/>
        </w:rPr>
        <w:t>o</w:t>
      </w:r>
      <w:r w:rsidRPr="001E57E8">
        <w:rPr>
          <w:rFonts w:ascii="Arial" w:hAnsi="Arial"/>
          <w:sz w:val="16"/>
        </w:rPr>
        <w:t>gy</w:t>
      </w:r>
      <w:r w:rsidR="00BD35EC" w:rsidRPr="001E57E8">
        <w:rPr>
          <w:rFonts w:ascii="Arial" w:hAnsi="Arial"/>
          <w:sz w:val="16"/>
        </w:rPr>
        <w:t xml:space="preserve">/oncology practice </w:t>
      </w:r>
      <w:proofErr w:type="spellStart"/>
      <w:r w:rsidR="00BD35EC" w:rsidRPr="001E57E8">
        <w:rPr>
          <w:rFonts w:ascii="Arial" w:hAnsi="Arial"/>
          <w:sz w:val="16"/>
        </w:rPr>
        <w:t>Dr.</w:t>
      </w:r>
      <w:proofErr w:type="spellEnd"/>
      <w:r w:rsidR="00BD35EC" w:rsidRPr="001E57E8">
        <w:rPr>
          <w:rFonts w:ascii="Arial" w:hAnsi="Arial"/>
          <w:sz w:val="16"/>
        </w:rPr>
        <w:t xml:space="preserve"> Smith;</w:t>
      </w:r>
      <w:r w:rsidRPr="001E57E8">
        <w:rPr>
          <w:rFonts w:ascii="Arial" w:hAnsi="Arial"/>
          <w:sz w:val="16"/>
        </w:rPr>
        <w:t>) Designation cooperation partners identical to details on www.oncomap.de, if listed</w:t>
      </w:r>
    </w:p>
    <w:p w14:paraId="07BBA059" w14:textId="2C63525A" w:rsidR="00291286" w:rsidRPr="00B22FAD" w:rsidRDefault="005A4E10" w:rsidP="00B22FAD">
      <w:pPr>
        <w:ind w:left="227" w:hanging="227"/>
        <w:rPr>
          <w:rFonts w:ascii="Arial" w:hAnsi="Arial"/>
          <w:sz w:val="16"/>
        </w:rPr>
      </w:pPr>
      <w:r w:rsidRPr="001E57E8">
        <w:rPr>
          <w:rFonts w:ascii="Arial" w:hAnsi="Arial"/>
          <w:sz w:val="16"/>
        </w:rPr>
        <w:t xml:space="preserve">3) </w:t>
      </w:r>
      <w:bookmarkStart w:id="1" w:name="_Hlk156298168"/>
      <w:r w:rsidRPr="001E57E8">
        <w:rPr>
          <w:rFonts w:ascii="Arial" w:hAnsi="Arial"/>
          <w:sz w:val="16"/>
        </w:rPr>
        <w:t xml:space="preserve">Only those study patients can be counted who are listed as Centre patients in the Centre and were included in the study in </w:t>
      </w:r>
      <w:r w:rsidR="00A923B0" w:rsidRPr="001E57E8">
        <w:rPr>
          <w:rFonts w:ascii="Arial" w:hAnsi="Arial"/>
          <w:strike/>
          <w:sz w:val="16"/>
          <w:highlight w:val="green"/>
        </w:rPr>
        <w:t>202</w:t>
      </w:r>
      <w:r w:rsidR="00D57481" w:rsidRPr="001E57E8">
        <w:rPr>
          <w:rFonts w:ascii="Arial" w:hAnsi="Arial"/>
          <w:strike/>
          <w:sz w:val="16"/>
          <w:highlight w:val="green"/>
        </w:rPr>
        <w:t>2</w:t>
      </w:r>
      <w:r w:rsidR="00BD35EC" w:rsidRPr="001E57E8">
        <w:rPr>
          <w:rFonts w:ascii="Arial" w:hAnsi="Arial"/>
          <w:sz w:val="16"/>
        </w:rPr>
        <w:t xml:space="preserve"> </w:t>
      </w:r>
      <w:r w:rsidR="00F123FF" w:rsidRPr="001E57E8">
        <w:rPr>
          <w:rFonts w:ascii="Arial" w:hAnsi="Arial"/>
          <w:sz w:val="16"/>
          <w:highlight w:val="green"/>
        </w:rPr>
        <w:t>the indicator year</w:t>
      </w:r>
      <w:r w:rsidR="00F123FF">
        <w:rPr>
          <w:rFonts w:ascii="Arial" w:hAnsi="Arial"/>
          <w:sz w:val="16"/>
        </w:rPr>
        <w:t xml:space="preserve"> </w:t>
      </w:r>
      <w:r w:rsidRPr="001E57E8">
        <w:rPr>
          <w:rFonts w:ascii="Arial" w:hAnsi="Arial"/>
          <w:sz w:val="16"/>
        </w:rPr>
        <w:t>(no double counting of study patients in more than 1 Centre</w:t>
      </w:r>
      <w:r w:rsidR="00F123FF">
        <w:rPr>
          <w:rFonts w:ascii="Arial" w:hAnsi="Arial"/>
          <w:sz w:val="16"/>
        </w:rPr>
        <w:t xml:space="preserve">, </w:t>
      </w:r>
      <w:bookmarkStart w:id="2" w:name="_Hlk156463003"/>
      <w:r w:rsidR="00F123FF" w:rsidRPr="001E57E8">
        <w:rPr>
          <w:rFonts w:ascii="Arial" w:hAnsi="Arial"/>
          <w:sz w:val="16"/>
          <w:highlight w:val="green"/>
        </w:rPr>
        <w:t>exception CPM see FAQ</w:t>
      </w:r>
      <w:bookmarkEnd w:id="1"/>
      <w:bookmarkEnd w:id="2"/>
      <w:r w:rsidRPr="001E57E8">
        <w:rPr>
          <w:rFonts w:ascii="Arial" w:hAnsi="Arial"/>
          <w:sz w:val="16"/>
        </w:rPr>
        <w:t>).</w:t>
      </w:r>
      <w:r w:rsidRPr="00C31862">
        <w:rPr>
          <w:rFonts w:ascii="Arial" w:hAnsi="Arial"/>
          <w:sz w:val="16"/>
        </w:rPr>
        <w:t xml:space="preserve"> </w:t>
      </w:r>
      <w:r w:rsidR="00291286" w:rsidRPr="00C31862">
        <w:rPr>
          <w:rFonts w:ascii="Arial" w:hAnsi="Arial"/>
          <w:sz w:val="15"/>
          <w:highlight w:val="cyan"/>
        </w:rPr>
        <w:br w:type="page"/>
      </w:r>
    </w:p>
    <w:p w14:paraId="464B542F" w14:textId="77777777" w:rsidR="002932FD" w:rsidRPr="00C31862" w:rsidRDefault="002932FD" w:rsidP="004C7B37">
      <w:pPr>
        <w:pStyle w:val="Kopfzeile"/>
        <w:tabs>
          <w:tab w:val="clear" w:pos="4536"/>
          <w:tab w:val="clear" w:pos="9072"/>
        </w:tabs>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4668E1" w:rsidRPr="00C31862" w14:paraId="17FD9053" w14:textId="77777777" w:rsidTr="004355FB">
        <w:trPr>
          <w:cantSplit/>
          <w:tblHeader/>
        </w:trPr>
        <w:tc>
          <w:tcPr>
            <w:tcW w:w="10276" w:type="dxa"/>
            <w:gridSpan w:val="4"/>
            <w:tcBorders>
              <w:top w:val="nil"/>
              <w:left w:val="nil"/>
              <w:bottom w:val="nil"/>
              <w:right w:val="nil"/>
            </w:tcBorders>
          </w:tcPr>
          <w:p w14:paraId="52E96FF5" w14:textId="77777777" w:rsidR="004668E1" w:rsidRPr="00A83148" w:rsidRDefault="00923579" w:rsidP="006D71BA">
            <w:pPr>
              <w:pStyle w:val="Kopfzeile"/>
              <w:tabs>
                <w:tab w:val="clear" w:pos="4536"/>
                <w:tab w:val="clear" w:pos="9072"/>
              </w:tabs>
              <w:rPr>
                <w:rFonts w:ascii="Arial" w:hAnsi="Arial" w:cs="Arial"/>
                <w:b/>
              </w:rPr>
            </w:pPr>
            <w:r w:rsidRPr="00A83148">
              <w:rPr>
                <w:rFonts w:ascii="Arial" w:hAnsi="Arial"/>
                <w:b/>
              </w:rPr>
              <w:t>1.8</w:t>
            </w:r>
            <w:r w:rsidRPr="00A83148">
              <w:tab/>
            </w:r>
            <w:r w:rsidRPr="00A83148">
              <w:rPr>
                <w:rFonts w:ascii="Arial" w:hAnsi="Arial"/>
                <w:b/>
              </w:rPr>
              <w:t>Nursing care</w:t>
            </w:r>
          </w:p>
          <w:p w14:paraId="6078DE85" w14:textId="77777777" w:rsidR="004668E1" w:rsidRPr="00A83148" w:rsidRDefault="004668E1" w:rsidP="006D71BA">
            <w:pPr>
              <w:pStyle w:val="berschrift1"/>
              <w:rPr>
                <w:rFonts w:cs="Arial"/>
                <w:b w:val="0"/>
              </w:rPr>
            </w:pPr>
          </w:p>
        </w:tc>
      </w:tr>
      <w:tr w:rsidR="005A742B" w:rsidRPr="00C31862" w14:paraId="1B7DE744" w14:textId="77777777" w:rsidTr="004355FB">
        <w:trPr>
          <w:tblHeader/>
        </w:trPr>
        <w:tc>
          <w:tcPr>
            <w:tcW w:w="779" w:type="dxa"/>
            <w:tcBorders>
              <w:top w:val="single" w:sz="4" w:space="0" w:color="auto"/>
              <w:left w:val="single" w:sz="4" w:space="0" w:color="auto"/>
            </w:tcBorders>
          </w:tcPr>
          <w:p w14:paraId="75968B3A" w14:textId="77777777" w:rsidR="005A742B" w:rsidRPr="00C31862" w:rsidRDefault="005A742B" w:rsidP="00EF3219">
            <w:pPr>
              <w:pStyle w:val="Kopfzeile"/>
              <w:tabs>
                <w:tab w:val="clear" w:pos="4536"/>
                <w:tab w:val="clear" w:pos="9072"/>
              </w:tabs>
              <w:jc w:val="center"/>
              <w:rPr>
                <w:rFonts w:ascii="Arial" w:hAnsi="Arial" w:cs="Arial"/>
              </w:rPr>
            </w:pPr>
            <w:r w:rsidRPr="00C31862">
              <w:rPr>
                <w:rFonts w:ascii="Arial" w:hAnsi="Arial"/>
              </w:rPr>
              <w:t>Se</w:t>
            </w:r>
            <w:r w:rsidRPr="00C31862">
              <w:rPr>
                <w:rFonts w:ascii="Arial" w:hAnsi="Arial"/>
              </w:rPr>
              <w:t>c</w:t>
            </w:r>
            <w:r w:rsidRPr="00C31862">
              <w:rPr>
                <w:rFonts w:ascii="Arial" w:hAnsi="Arial"/>
              </w:rPr>
              <w:t>tion</w:t>
            </w:r>
          </w:p>
        </w:tc>
        <w:tc>
          <w:tcPr>
            <w:tcW w:w="4536" w:type="dxa"/>
            <w:tcBorders>
              <w:top w:val="single" w:sz="4" w:space="0" w:color="auto"/>
            </w:tcBorders>
          </w:tcPr>
          <w:p w14:paraId="2B68306D" w14:textId="77777777" w:rsidR="005A742B" w:rsidRPr="00A83148" w:rsidRDefault="005A742B" w:rsidP="00EF3219">
            <w:pPr>
              <w:jc w:val="center"/>
              <w:rPr>
                <w:rFonts w:ascii="Arial" w:hAnsi="Arial" w:cs="Arial"/>
              </w:rPr>
            </w:pPr>
            <w:r w:rsidRPr="00A83148">
              <w:rPr>
                <w:rFonts w:ascii="Arial" w:hAnsi="Arial"/>
              </w:rPr>
              <w:t>Requirements</w:t>
            </w:r>
          </w:p>
        </w:tc>
        <w:tc>
          <w:tcPr>
            <w:tcW w:w="4536" w:type="dxa"/>
            <w:tcBorders>
              <w:top w:val="single" w:sz="4" w:space="0" w:color="auto"/>
            </w:tcBorders>
          </w:tcPr>
          <w:p w14:paraId="57167EEB" w14:textId="77777777" w:rsidR="005A742B" w:rsidRPr="00C31862" w:rsidRDefault="00544F3F" w:rsidP="00EF3219">
            <w:pPr>
              <w:jc w:val="center"/>
              <w:rPr>
                <w:rFonts w:ascii="Arial" w:hAnsi="Arial" w:cs="Arial"/>
              </w:rPr>
            </w:pPr>
            <w:r w:rsidRPr="00C31862">
              <w:rPr>
                <w:rFonts w:ascii="Arial" w:hAnsi="Arial"/>
              </w:rPr>
              <w:t>Explanatory remarks of the Centre</w:t>
            </w:r>
          </w:p>
        </w:tc>
        <w:tc>
          <w:tcPr>
            <w:tcW w:w="425" w:type="dxa"/>
            <w:tcBorders>
              <w:top w:val="single" w:sz="4" w:space="0" w:color="auto"/>
            </w:tcBorders>
          </w:tcPr>
          <w:p w14:paraId="150FD57D" w14:textId="77777777" w:rsidR="005A742B" w:rsidRPr="00C31862" w:rsidRDefault="005A742B" w:rsidP="00EF3219">
            <w:pPr>
              <w:jc w:val="center"/>
              <w:rPr>
                <w:rFonts w:ascii="Arial" w:hAnsi="Arial" w:cs="Arial"/>
                <w:b/>
              </w:rPr>
            </w:pPr>
          </w:p>
        </w:tc>
      </w:tr>
      <w:tr w:rsidR="00C62BDA" w:rsidRPr="00C31862" w14:paraId="0CED2526" w14:textId="77777777" w:rsidTr="004355FB">
        <w:tc>
          <w:tcPr>
            <w:tcW w:w="779" w:type="dxa"/>
          </w:tcPr>
          <w:p w14:paraId="2B26624C" w14:textId="7F03497A" w:rsidR="00763EAC" w:rsidRPr="00C31862" w:rsidRDefault="00C62BDA" w:rsidP="002932FD">
            <w:pPr>
              <w:rPr>
                <w:rFonts w:ascii="Arial" w:hAnsi="Arial" w:cs="Arial"/>
              </w:rPr>
            </w:pPr>
            <w:r w:rsidRPr="00C31862">
              <w:rPr>
                <w:rFonts w:ascii="Arial" w:hAnsi="Arial"/>
              </w:rPr>
              <w:t>1.8.1</w:t>
            </w:r>
          </w:p>
        </w:tc>
        <w:tc>
          <w:tcPr>
            <w:tcW w:w="4536" w:type="dxa"/>
          </w:tcPr>
          <w:p w14:paraId="50E93384" w14:textId="77777777" w:rsidR="00280B1D" w:rsidRDefault="00280B1D" w:rsidP="00280B1D">
            <w:pPr>
              <w:spacing w:after="19"/>
            </w:pPr>
            <w:r>
              <w:rPr>
                <w:rFonts w:ascii="Arial" w:hAnsi="Arial" w:cs="Arial"/>
              </w:rPr>
              <w:t>Specialised oncological nurses</w:t>
            </w:r>
          </w:p>
          <w:p w14:paraId="1D6A396E" w14:textId="77777777" w:rsidR="00280B1D" w:rsidRPr="001D12AF" w:rsidRDefault="00280B1D" w:rsidP="009C4421">
            <w:pPr>
              <w:numPr>
                <w:ilvl w:val="0"/>
                <w:numId w:val="92"/>
              </w:numPr>
              <w:spacing w:after="19"/>
              <w:ind w:left="283" w:hanging="283"/>
              <w:rPr>
                <w:lang w:val="en-US"/>
              </w:rPr>
            </w:pPr>
            <w:r w:rsidRPr="001D12AF">
              <w:rPr>
                <w:rFonts w:ascii="Arial" w:hAnsi="Arial" w:cs="Arial"/>
                <w:lang w:val="en-US"/>
              </w:rPr>
              <w:t>At least 1 specialist oncology nurse must be actively employed on day duty.</w:t>
            </w:r>
          </w:p>
          <w:p w14:paraId="0F29E8B6" w14:textId="77777777" w:rsidR="00280B1D" w:rsidRPr="001D12AF" w:rsidRDefault="00280B1D" w:rsidP="009C4421">
            <w:pPr>
              <w:numPr>
                <w:ilvl w:val="0"/>
                <w:numId w:val="92"/>
              </w:numPr>
              <w:spacing w:after="19"/>
              <w:ind w:left="283" w:hanging="283"/>
              <w:rPr>
                <w:lang w:val="en-US"/>
              </w:rPr>
            </w:pPr>
            <w:r w:rsidRPr="001D12AF">
              <w:rPr>
                <w:rFonts w:ascii="Arial" w:hAnsi="Arial" w:cs="Arial"/>
                <w:lang w:val="en-US"/>
              </w:rPr>
              <w:t>Oncological nurses are to be designated by name.</w:t>
            </w:r>
          </w:p>
          <w:p w14:paraId="55D146FD" w14:textId="77777777" w:rsidR="00280B1D" w:rsidRPr="001D12AF" w:rsidRDefault="00280B1D" w:rsidP="009C4421">
            <w:pPr>
              <w:numPr>
                <w:ilvl w:val="0"/>
                <w:numId w:val="92"/>
              </w:numPr>
              <w:spacing w:after="19"/>
              <w:ind w:left="283" w:hanging="283"/>
              <w:rPr>
                <w:lang w:val="en-US"/>
              </w:rPr>
            </w:pPr>
            <w:r w:rsidRPr="001D12AF">
              <w:rPr>
                <w:rFonts w:ascii="Arial" w:hAnsi="Arial" w:cs="Arial"/>
                <w:lang w:val="en-US"/>
              </w:rPr>
              <w:t>In inpatient areas where patients are cared for, the activity of an oncology nurse must be verified. The performance of d</w:t>
            </w:r>
            <w:r w:rsidRPr="001D12AF">
              <w:rPr>
                <w:rFonts w:ascii="Arial" w:hAnsi="Arial" w:cs="Arial"/>
                <w:lang w:val="en-US"/>
              </w:rPr>
              <w:t>u</w:t>
            </w:r>
            <w:r w:rsidRPr="001D12AF">
              <w:rPr>
                <w:rFonts w:ascii="Arial" w:hAnsi="Arial" w:cs="Arial"/>
                <w:lang w:val="en-US"/>
              </w:rPr>
              <w:t xml:space="preserve">ties/representation must be </w:t>
            </w:r>
            <w:proofErr w:type="spellStart"/>
            <w:r w:rsidRPr="001D12AF">
              <w:rPr>
                <w:rFonts w:ascii="Arial" w:hAnsi="Arial" w:cs="Arial"/>
                <w:lang w:val="en-US"/>
              </w:rPr>
              <w:t>regulat-ed</w:t>
            </w:r>
            <w:proofErr w:type="spellEnd"/>
            <w:r w:rsidRPr="001D12AF">
              <w:rPr>
                <w:rFonts w:ascii="Arial" w:hAnsi="Arial" w:cs="Arial"/>
                <w:lang w:val="en-US"/>
              </w:rPr>
              <w:t xml:space="preserve"> and documented in writing.</w:t>
            </w:r>
          </w:p>
          <w:p w14:paraId="589D2C94" w14:textId="77777777" w:rsidR="00280B1D" w:rsidRPr="001D12AF" w:rsidRDefault="00280B1D" w:rsidP="00280B1D">
            <w:pPr>
              <w:spacing w:after="19"/>
              <w:rPr>
                <w:lang w:val="en-US"/>
              </w:rPr>
            </w:pPr>
            <w:r w:rsidRPr="001D12AF">
              <w:rPr>
                <w:rFonts w:ascii="Arial" w:hAnsi="Arial" w:cs="Arial"/>
                <w:lang w:val="en-US"/>
              </w:rPr>
              <w:t> </w:t>
            </w:r>
          </w:p>
          <w:p w14:paraId="20C40D59" w14:textId="77777777" w:rsidR="00280B1D" w:rsidRPr="001D12AF" w:rsidRDefault="00280B1D" w:rsidP="00280B1D">
            <w:pPr>
              <w:spacing w:after="19"/>
              <w:rPr>
                <w:lang w:val="en-US"/>
              </w:rPr>
            </w:pPr>
            <w:r w:rsidRPr="001D12AF">
              <w:rPr>
                <w:rFonts w:ascii="Arial" w:hAnsi="Arial" w:cs="Arial"/>
                <w:lang w:val="en-US"/>
              </w:rPr>
              <w:t>The precondition for recognition as a specialist oncology nurse is</w:t>
            </w:r>
          </w:p>
          <w:p w14:paraId="1C40D22C" w14:textId="77777777" w:rsidR="00280B1D" w:rsidRPr="001D12AF" w:rsidRDefault="00280B1D" w:rsidP="009C4421">
            <w:pPr>
              <w:numPr>
                <w:ilvl w:val="0"/>
                <w:numId w:val="93"/>
              </w:numPr>
              <w:spacing w:after="19"/>
              <w:ind w:left="283" w:hanging="283"/>
              <w:rPr>
                <w:lang w:val="en-US"/>
              </w:rPr>
            </w:pPr>
            <w:r w:rsidRPr="001D12AF">
              <w:rPr>
                <w:rFonts w:ascii="Arial" w:hAnsi="Arial" w:cs="Arial"/>
                <w:lang w:val="en-US"/>
              </w:rPr>
              <w:t>specialty training specialist oncology nurse in line with the respective federal state regul</w:t>
            </w:r>
            <w:r w:rsidRPr="001D12AF">
              <w:rPr>
                <w:rFonts w:ascii="Arial" w:hAnsi="Arial" w:cs="Arial"/>
                <w:lang w:val="en-US"/>
              </w:rPr>
              <w:t>a</w:t>
            </w:r>
            <w:r w:rsidRPr="001D12AF">
              <w:rPr>
                <w:rFonts w:ascii="Arial" w:hAnsi="Arial" w:cs="Arial"/>
                <w:lang w:val="en-US"/>
              </w:rPr>
              <w:t>tions</w:t>
            </w:r>
          </w:p>
          <w:p w14:paraId="37F55518" w14:textId="77777777" w:rsidR="00FB593A" w:rsidRDefault="00280B1D" w:rsidP="00280B1D">
            <w:pPr>
              <w:numPr>
                <w:ilvl w:val="0"/>
                <w:numId w:val="93"/>
              </w:numPr>
              <w:spacing w:after="19"/>
              <w:ind w:left="283" w:hanging="283"/>
            </w:pPr>
            <w:r>
              <w:rPr>
                <w:rFonts w:ascii="Arial" w:hAnsi="Arial" w:cs="Arial"/>
              </w:rPr>
              <w:t xml:space="preserve">or with the Model Federal State Ordinance of the German Hospital Federation (Deutsche </w:t>
            </w:r>
            <w:proofErr w:type="spellStart"/>
            <w:r>
              <w:rPr>
                <w:rFonts w:ascii="Arial" w:hAnsi="Arial" w:cs="Arial"/>
              </w:rPr>
              <w:t>Krankenhausgesellschaft</w:t>
            </w:r>
            <w:proofErr w:type="spellEnd"/>
            <w:r>
              <w:rPr>
                <w:rFonts w:ascii="Arial" w:hAnsi="Arial" w:cs="Arial"/>
              </w:rPr>
              <w:t xml:space="preserve"> </w:t>
            </w:r>
            <w:proofErr w:type="spellStart"/>
            <w:r>
              <w:rPr>
                <w:rFonts w:ascii="Arial" w:hAnsi="Arial" w:cs="Arial"/>
              </w:rPr>
              <w:t>e.V</w:t>
            </w:r>
            <w:proofErr w:type="spellEnd"/>
            <w:r>
              <w:rPr>
                <w:rFonts w:ascii="Arial" w:hAnsi="Arial" w:cs="Arial"/>
              </w:rPr>
              <w:t>.)</w:t>
            </w:r>
          </w:p>
          <w:p w14:paraId="6A05C38C" w14:textId="47FFB5FC" w:rsidR="001F51BD" w:rsidRPr="00FB593A" w:rsidRDefault="00280B1D" w:rsidP="00280B1D">
            <w:pPr>
              <w:numPr>
                <w:ilvl w:val="0"/>
                <w:numId w:val="93"/>
              </w:numPr>
              <w:spacing w:after="19"/>
              <w:ind w:left="283" w:hanging="283"/>
            </w:pPr>
            <w:r w:rsidRPr="00FB593A">
              <w:rPr>
                <w:rFonts w:ascii="Arial" w:hAnsi="Arial" w:cs="Arial"/>
                <w:lang w:val="en-US"/>
              </w:rPr>
              <w:t>or advanced practice nurse (master title) plus 2 years’ practical professional experience (equivalent to a full-time position) in the Col</w:t>
            </w:r>
            <w:r w:rsidRPr="00FB593A">
              <w:rPr>
                <w:rFonts w:ascii="Arial" w:hAnsi="Arial" w:cs="Arial"/>
                <w:lang w:val="en-US"/>
              </w:rPr>
              <w:t>o</w:t>
            </w:r>
            <w:r w:rsidRPr="00FB593A">
              <w:rPr>
                <w:rFonts w:ascii="Arial" w:hAnsi="Arial" w:cs="Arial"/>
                <w:lang w:val="en-US"/>
              </w:rPr>
              <w:t>rectal Cancer Centre or Visceral Oncology Centre</w:t>
            </w:r>
          </w:p>
        </w:tc>
        <w:tc>
          <w:tcPr>
            <w:tcW w:w="4536" w:type="dxa"/>
          </w:tcPr>
          <w:p w14:paraId="7A2BC758" w14:textId="77777777" w:rsidR="00C62BDA" w:rsidRPr="00C31862" w:rsidRDefault="00C62BDA" w:rsidP="001F51BD">
            <w:pPr>
              <w:pStyle w:val="Kopfzeile"/>
              <w:rPr>
                <w:rFonts w:ascii="Arial" w:hAnsi="Arial" w:cs="Arial"/>
              </w:rPr>
            </w:pPr>
          </w:p>
        </w:tc>
        <w:tc>
          <w:tcPr>
            <w:tcW w:w="425" w:type="dxa"/>
          </w:tcPr>
          <w:p w14:paraId="7C8B73F9" w14:textId="77777777" w:rsidR="00C62BDA" w:rsidRPr="00C31862" w:rsidRDefault="00C62BDA" w:rsidP="00EF3219">
            <w:pPr>
              <w:rPr>
                <w:rFonts w:ascii="Arial" w:hAnsi="Arial" w:cs="Arial"/>
              </w:rPr>
            </w:pPr>
          </w:p>
        </w:tc>
      </w:tr>
      <w:tr w:rsidR="00280B1D" w:rsidRPr="00C31862" w14:paraId="4AEE2469" w14:textId="77777777" w:rsidTr="004355FB">
        <w:tc>
          <w:tcPr>
            <w:tcW w:w="779" w:type="dxa"/>
          </w:tcPr>
          <w:p w14:paraId="7D84884A" w14:textId="4F263338" w:rsidR="00280B1D" w:rsidRPr="00C31862" w:rsidRDefault="00280B1D" w:rsidP="00280B1D">
            <w:pPr>
              <w:rPr>
                <w:rFonts w:ascii="Arial" w:hAnsi="Arial" w:cs="Arial"/>
              </w:rPr>
            </w:pPr>
            <w:r w:rsidRPr="00C31862">
              <w:rPr>
                <w:rFonts w:ascii="Arial" w:hAnsi="Arial"/>
              </w:rPr>
              <w:t>1.8.2</w:t>
            </w:r>
          </w:p>
        </w:tc>
        <w:tc>
          <w:tcPr>
            <w:tcW w:w="4536" w:type="dxa"/>
          </w:tcPr>
          <w:p w14:paraId="001F87A0" w14:textId="77777777" w:rsidR="00280B1D" w:rsidRPr="005B7C40" w:rsidRDefault="00280B1D" w:rsidP="00280B1D">
            <w:pPr>
              <w:spacing w:after="19"/>
            </w:pPr>
            <w:r w:rsidRPr="005B7C40">
              <w:rPr>
                <w:rFonts w:ascii="Arial" w:hAnsi="Arial" w:cs="Arial"/>
              </w:rPr>
              <w:t>Responsibilities/Tasks</w:t>
            </w:r>
          </w:p>
          <w:p w14:paraId="54A2B7AA" w14:textId="77777777" w:rsidR="00280B1D" w:rsidRPr="005B7C40" w:rsidRDefault="00280B1D" w:rsidP="009C4421">
            <w:pPr>
              <w:numPr>
                <w:ilvl w:val="0"/>
                <w:numId w:val="94"/>
              </w:numPr>
              <w:spacing w:after="19"/>
              <w:ind w:left="283" w:hanging="283"/>
              <w:rPr>
                <w:lang w:val="en-US"/>
              </w:rPr>
            </w:pPr>
            <w:proofErr w:type="spellStart"/>
            <w:r w:rsidRPr="005B7C40">
              <w:rPr>
                <w:rFonts w:ascii="Arial" w:hAnsi="Arial" w:cs="Arial"/>
                <w:lang w:val="en-US"/>
              </w:rPr>
              <w:t>Specialised</w:t>
            </w:r>
            <w:proofErr w:type="spellEnd"/>
            <w:r w:rsidRPr="005B7C40">
              <w:rPr>
                <w:rFonts w:ascii="Arial" w:hAnsi="Arial" w:cs="Arial"/>
                <w:lang w:val="en-US"/>
              </w:rPr>
              <w:t xml:space="preserve"> assessment and management of strains, symptoms and side-effects</w:t>
            </w:r>
          </w:p>
          <w:p w14:paraId="016CCF3D" w14:textId="77777777" w:rsidR="00280B1D" w:rsidRPr="005B7C40" w:rsidRDefault="00280B1D" w:rsidP="009C4421">
            <w:pPr>
              <w:numPr>
                <w:ilvl w:val="0"/>
                <w:numId w:val="94"/>
              </w:numPr>
              <w:spacing w:after="19"/>
              <w:ind w:left="283" w:hanging="283"/>
              <w:rPr>
                <w:lang w:val="en-US"/>
              </w:rPr>
            </w:pPr>
            <w:r w:rsidRPr="005B7C40">
              <w:rPr>
                <w:rFonts w:ascii="Arial" w:hAnsi="Arial" w:cs="Arial"/>
                <w:lang w:val="en-US"/>
              </w:rPr>
              <w:t>Individual derivation of interventions from nursing standards</w:t>
            </w:r>
          </w:p>
          <w:p w14:paraId="46571281" w14:textId="77777777" w:rsidR="00280B1D" w:rsidRPr="005B7C40" w:rsidRDefault="00280B1D" w:rsidP="009C4421">
            <w:pPr>
              <w:numPr>
                <w:ilvl w:val="0"/>
                <w:numId w:val="94"/>
              </w:numPr>
              <w:spacing w:after="19"/>
              <w:ind w:left="283" w:hanging="283"/>
              <w:rPr>
                <w:lang w:val="en-US"/>
              </w:rPr>
            </w:pPr>
            <w:r w:rsidRPr="005B7C40">
              <w:rPr>
                <w:rFonts w:ascii="Arial" w:hAnsi="Arial" w:cs="Arial"/>
                <w:lang w:val="en-US"/>
              </w:rPr>
              <w:t>Conduct and evaluation of nursing and ther</w:t>
            </w:r>
            <w:r w:rsidRPr="005B7C40">
              <w:rPr>
                <w:rFonts w:ascii="Arial" w:hAnsi="Arial" w:cs="Arial"/>
                <w:lang w:val="en-US"/>
              </w:rPr>
              <w:t>a</w:t>
            </w:r>
            <w:r w:rsidRPr="005B7C40">
              <w:rPr>
                <w:rFonts w:ascii="Arial" w:hAnsi="Arial" w:cs="Arial"/>
                <w:lang w:val="en-US"/>
              </w:rPr>
              <w:t>peutic measures</w:t>
            </w:r>
          </w:p>
          <w:p w14:paraId="156DB350" w14:textId="77777777" w:rsidR="00280B1D" w:rsidRPr="005B7C40" w:rsidRDefault="00280B1D" w:rsidP="009C4421">
            <w:pPr>
              <w:numPr>
                <w:ilvl w:val="0"/>
                <w:numId w:val="94"/>
              </w:numPr>
              <w:spacing w:after="19"/>
              <w:ind w:left="283" w:hanging="283"/>
              <w:rPr>
                <w:lang w:val="en-US"/>
              </w:rPr>
            </w:pPr>
            <w:r w:rsidRPr="005B7C40">
              <w:rPr>
                <w:rFonts w:ascii="Arial" w:hAnsi="Arial" w:cs="Arial"/>
                <w:lang w:val="en-US"/>
              </w:rPr>
              <w:t>Establishment of individual patient-based need for counselling</w:t>
            </w:r>
          </w:p>
          <w:p w14:paraId="2C84B7D7" w14:textId="77777777" w:rsidR="00280B1D" w:rsidRPr="005B7C40" w:rsidRDefault="00280B1D" w:rsidP="009C4421">
            <w:pPr>
              <w:numPr>
                <w:ilvl w:val="0"/>
                <w:numId w:val="94"/>
              </w:numPr>
              <w:spacing w:after="19"/>
              <w:ind w:left="283" w:hanging="283"/>
              <w:rPr>
                <w:lang w:val="en-US"/>
              </w:rPr>
            </w:pPr>
            <w:r w:rsidRPr="005B7C40">
              <w:rPr>
                <w:rFonts w:ascii="Arial" w:hAnsi="Arial" w:cs="Arial"/>
                <w:lang w:val="en-US"/>
              </w:rPr>
              <w:t xml:space="preserve">The need for </w:t>
            </w:r>
            <w:proofErr w:type="spellStart"/>
            <w:r w:rsidRPr="005B7C40">
              <w:rPr>
                <w:rFonts w:ascii="Arial" w:hAnsi="Arial" w:cs="Arial"/>
                <w:lang w:val="en-US"/>
              </w:rPr>
              <w:t>specialised</w:t>
            </w:r>
            <w:proofErr w:type="spellEnd"/>
            <w:r w:rsidRPr="005B7C40">
              <w:rPr>
                <w:rFonts w:ascii="Arial" w:hAnsi="Arial" w:cs="Arial"/>
                <w:lang w:val="en-US"/>
              </w:rPr>
              <w:t xml:space="preserve"> counselling is to be defined already in the nursing concept of the Colorectal Cancer Centre.</w:t>
            </w:r>
          </w:p>
          <w:p w14:paraId="7A8D7A49" w14:textId="77777777" w:rsidR="00280B1D" w:rsidRPr="005B7C40" w:rsidRDefault="00280B1D" w:rsidP="009C4421">
            <w:pPr>
              <w:numPr>
                <w:ilvl w:val="0"/>
                <w:numId w:val="94"/>
              </w:numPr>
              <w:spacing w:after="19"/>
              <w:ind w:left="283" w:hanging="283"/>
              <w:rPr>
                <w:lang w:val="en-US"/>
              </w:rPr>
            </w:pPr>
            <w:r w:rsidRPr="005B7C40">
              <w:rPr>
                <w:rFonts w:ascii="Arial" w:hAnsi="Arial" w:cs="Arial"/>
                <w:lang w:val="en-US"/>
              </w:rPr>
              <w:t>Ongoing provision of information to and cou</w:t>
            </w:r>
            <w:r w:rsidRPr="005B7C40">
              <w:rPr>
                <w:rFonts w:ascii="Arial" w:hAnsi="Arial" w:cs="Arial"/>
                <w:lang w:val="en-US"/>
              </w:rPr>
              <w:t>n</w:t>
            </w:r>
            <w:r w:rsidRPr="005B7C40">
              <w:rPr>
                <w:rFonts w:ascii="Arial" w:hAnsi="Arial" w:cs="Arial"/>
                <w:lang w:val="en-US"/>
              </w:rPr>
              <w:t>selling of patients (and their family members) throughout the entire course of the disease</w:t>
            </w:r>
          </w:p>
          <w:p w14:paraId="209931CA" w14:textId="77777777" w:rsidR="00280B1D" w:rsidRPr="005B7C40" w:rsidRDefault="00280B1D" w:rsidP="009C4421">
            <w:pPr>
              <w:numPr>
                <w:ilvl w:val="0"/>
                <w:numId w:val="94"/>
              </w:numPr>
              <w:spacing w:after="19"/>
              <w:ind w:left="283" w:hanging="283"/>
              <w:rPr>
                <w:lang w:val="en-US"/>
              </w:rPr>
            </w:pPr>
            <w:r w:rsidRPr="005B7C40">
              <w:rPr>
                <w:rFonts w:ascii="Arial" w:hAnsi="Arial" w:cs="Arial"/>
                <w:lang w:val="en-US"/>
              </w:rPr>
              <w:t>Conduct, coordination and documentation of structured counselling sessions and instru</w:t>
            </w:r>
            <w:r w:rsidRPr="005B7C40">
              <w:rPr>
                <w:rFonts w:ascii="Arial" w:hAnsi="Arial" w:cs="Arial"/>
                <w:lang w:val="en-US"/>
              </w:rPr>
              <w:t>c</w:t>
            </w:r>
            <w:r w:rsidRPr="005B7C40">
              <w:rPr>
                <w:rFonts w:ascii="Arial" w:hAnsi="Arial" w:cs="Arial"/>
                <w:lang w:val="en-US"/>
              </w:rPr>
              <w:t>tions to patients and their family members. Depending on the concept these activities may also be carried out by other long-serving specialist nurses with oncological expertise.</w:t>
            </w:r>
          </w:p>
          <w:p w14:paraId="3017E22F" w14:textId="77777777" w:rsidR="00280B1D" w:rsidRPr="005B7C40" w:rsidRDefault="00280B1D" w:rsidP="009C4421">
            <w:pPr>
              <w:numPr>
                <w:ilvl w:val="0"/>
                <w:numId w:val="94"/>
              </w:numPr>
              <w:spacing w:after="19"/>
              <w:ind w:left="283" w:hanging="283"/>
              <w:rPr>
                <w:lang w:val="en-US"/>
              </w:rPr>
            </w:pPr>
            <w:r w:rsidRPr="005B7C40">
              <w:rPr>
                <w:rFonts w:ascii="Arial" w:hAnsi="Arial" w:cs="Arial"/>
                <w:lang w:val="en-US"/>
              </w:rPr>
              <w:t xml:space="preserve">Participation in the </w:t>
            </w:r>
            <w:proofErr w:type="spellStart"/>
            <w:r w:rsidRPr="005B7C40">
              <w:rPr>
                <w:rFonts w:ascii="Arial" w:hAnsi="Arial" w:cs="Arial"/>
                <w:lang w:val="en-US"/>
              </w:rPr>
              <w:t>tumour</w:t>
            </w:r>
            <w:proofErr w:type="spellEnd"/>
            <w:r w:rsidRPr="005B7C40">
              <w:rPr>
                <w:rFonts w:ascii="Arial" w:hAnsi="Arial" w:cs="Arial"/>
                <w:lang w:val="en-US"/>
              </w:rPr>
              <w:t xml:space="preserve"> according to cha</w:t>
            </w:r>
            <w:r w:rsidRPr="005B7C40">
              <w:rPr>
                <w:rFonts w:ascii="Arial" w:hAnsi="Arial" w:cs="Arial"/>
                <w:lang w:val="en-US"/>
              </w:rPr>
              <w:t>p</w:t>
            </w:r>
            <w:r w:rsidRPr="005B7C40">
              <w:rPr>
                <w:rFonts w:ascii="Arial" w:hAnsi="Arial" w:cs="Arial"/>
                <w:lang w:val="en-US"/>
              </w:rPr>
              <w:t>ter 1.2)</w:t>
            </w:r>
          </w:p>
          <w:p w14:paraId="1F4CE9B6" w14:textId="77777777" w:rsidR="00280B1D" w:rsidRPr="005B7C40" w:rsidRDefault="00280B1D" w:rsidP="009C4421">
            <w:pPr>
              <w:numPr>
                <w:ilvl w:val="0"/>
                <w:numId w:val="94"/>
              </w:numPr>
              <w:spacing w:after="19"/>
              <w:ind w:left="283" w:hanging="283"/>
              <w:rPr>
                <w:lang w:val="en-US"/>
              </w:rPr>
            </w:pPr>
            <w:r w:rsidRPr="005B7C40">
              <w:rPr>
                <w:rFonts w:ascii="Arial" w:hAnsi="Arial" w:cs="Arial"/>
                <w:lang w:val="en-US"/>
              </w:rPr>
              <w:t>Initiation of and participation in multi-professional case discussions/nursing visits. The objective is to find solutions in complex nursing situations. Criteria for the selection of patients are to be laid down. At least 12 case discussions/nursing visits are to be doc</w:t>
            </w:r>
            <w:r w:rsidRPr="005B7C40">
              <w:rPr>
                <w:rFonts w:ascii="Arial" w:hAnsi="Arial" w:cs="Arial"/>
                <w:lang w:val="en-US"/>
              </w:rPr>
              <w:t>u</w:t>
            </w:r>
            <w:r w:rsidRPr="005B7C40">
              <w:rPr>
                <w:rFonts w:ascii="Arial" w:hAnsi="Arial" w:cs="Arial"/>
                <w:lang w:val="en-US"/>
              </w:rPr>
              <w:t>mented for each year and Centre.</w:t>
            </w:r>
          </w:p>
          <w:p w14:paraId="64AEAD47" w14:textId="77777777" w:rsidR="00280B1D" w:rsidRPr="005B7C40" w:rsidRDefault="00280B1D" w:rsidP="00280B1D">
            <w:pPr>
              <w:spacing w:after="19"/>
              <w:rPr>
                <w:lang w:val="en-US"/>
              </w:rPr>
            </w:pPr>
            <w:r w:rsidRPr="005B7C40">
              <w:rPr>
                <w:rFonts w:ascii="Arial" w:hAnsi="Arial" w:cs="Arial"/>
                <w:lang w:val="en-US"/>
              </w:rPr>
              <w:t> </w:t>
            </w:r>
          </w:p>
          <w:p w14:paraId="1C3A658C" w14:textId="77777777" w:rsidR="00280B1D" w:rsidRPr="005B7C40" w:rsidRDefault="00280B1D" w:rsidP="00280B1D">
            <w:pPr>
              <w:spacing w:after="19"/>
            </w:pPr>
            <w:r w:rsidRPr="005B7C40">
              <w:rPr>
                <w:rFonts w:ascii="Arial" w:hAnsi="Arial" w:cs="Arial"/>
              </w:rPr>
              <w:t>Superordinate activities:</w:t>
            </w:r>
          </w:p>
          <w:p w14:paraId="07565CCB" w14:textId="77777777" w:rsidR="00280B1D" w:rsidRPr="005B7C40" w:rsidRDefault="00280B1D" w:rsidP="009C4421">
            <w:pPr>
              <w:numPr>
                <w:ilvl w:val="0"/>
                <w:numId w:val="95"/>
              </w:numPr>
              <w:spacing w:after="19"/>
              <w:ind w:left="283" w:hanging="283"/>
              <w:rPr>
                <w:lang w:val="en-US"/>
              </w:rPr>
            </w:pPr>
            <w:r w:rsidRPr="005B7C40">
              <w:rPr>
                <w:rFonts w:ascii="Arial" w:hAnsi="Arial" w:cs="Arial"/>
                <w:lang w:val="en-US"/>
              </w:rPr>
              <w:t>A nursing concept is to be developed and implemented in which the organ-specific a</w:t>
            </w:r>
            <w:r w:rsidRPr="005B7C40">
              <w:rPr>
                <w:rFonts w:ascii="Arial" w:hAnsi="Arial" w:cs="Arial"/>
                <w:lang w:val="en-US"/>
              </w:rPr>
              <w:t>s</w:t>
            </w:r>
            <w:r w:rsidRPr="005B7C40">
              <w:rPr>
                <w:rFonts w:ascii="Arial" w:hAnsi="Arial" w:cs="Arial"/>
                <w:lang w:val="en-US"/>
              </w:rPr>
              <w:t>pects of oncological nursing care are taken i</w:t>
            </w:r>
            <w:r w:rsidRPr="005B7C40">
              <w:rPr>
                <w:rFonts w:ascii="Arial" w:hAnsi="Arial" w:cs="Arial"/>
                <w:lang w:val="en-US"/>
              </w:rPr>
              <w:t>n</w:t>
            </w:r>
            <w:r w:rsidRPr="005B7C40">
              <w:rPr>
                <w:rFonts w:ascii="Arial" w:hAnsi="Arial" w:cs="Arial"/>
                <w:lang w:val="en-US"/>
              </w:rPr>
              <w:t>to account in the Visceral Oncology Centre.</w:t>
            </w:r>
          </w:p>
          <w:p w14:paraId="17327C50" w14:textId="77777777" w:rsidR="00280B1D" w:rsidRPr="005B7C40" w:rsidRDefault="00280B1D" w:rsidP="009C4421">
            <w:pPr>
              <w:numPr>
                <w:ilvl w:val="0"/>
                <w:numId w:val="95"/>
              </w:numPr>
              <w:spacing w:after="19"/>
              <w:ind w:left="283" w:hanging="283"/>
              <w:rPr>
                <w:lang w:val="en-US"/>
              </w:rPr>
            </w:pPr>
            <w:r w:rsidRPr="005B7C40">
              <w:rPr>
                <w:rFonts w:ascii="Arial" w:hAnsi="Arial" w:cs="Arial"/>
                <w:lang w:val="en-US"/>
              </w:rPr>
              <w:t xml:space="preserve">Drawing up of </w:t>
            </w:r>
            <w:proofErr w:type="spellStart"/>
            <w:r w:rsidRPr="005B7C40">
              <w:rPr>
                <w:rFonts w:ascii="Arial" w:hAnsi="Arial" w:cs="Arial"/>
                <w:lang w:val="en-US"/>
              </w:rPr>
              <w:t>specialised</w:t>
            </w:r>
            <w:proofErr w:type="spellEnd"/>
            <w:r w:rsidRPr="005B7C40">
              <w:rPr>
                <w:rFonts w:ascii="Arial" w:hAnsi="Arial" w:cs="Arial"/>
                <w:lang w:val="en-US"/>
              </w:rPr>
              <w:t>, in-house standards on the basis of (if possible) evidence-based guidelines (e.g. S3-LL Supportive).</w:t>
            </w:r>
          </w:p>
          <w:p w14:paraId="06D7D51E" w14:textId="77777777" w:rsidR="00280B1D" w:rsidRPr="005B7C40" w:rsidRDefault="00280B1D" w:rsidP="009C4421">
            <w:pPr>
              <w:numPr>
                <w:ilvl w:val="0"/>
                <w:numId w:val="95"/>
              </w:numPr>
              <w:spacing w:after="19"/>
              <w:ind w:left="283" w:hanging="283"/>
              <w:rPr>
                <w:lang w:val="en-US"/>
              </w:rPr>
            </w:pPr>
            <w:r w:rsidRPr="005B7C40">
              <w:rPr>
                <w:rFonts w:ascii="Arial" w:hAnsi="Arial" w:cs="Arial"/>
                <w:lang w:val="en-US"/>
              </w:rPr>
              <w:t>Offer of consultation with/supervision by co</w:t>
            </w:r>
            <w:r w:rsidRPr="005B7C40">
              <w:rPr>
                <w:rFonts w:ascii="Arial" w:hAnsi="Arial" w:cs="Arial"/>
                <w:lang w:val="en-US"/>
              </w:rPr>
              <w:t>l</w:t>
            </w:r>
            <w:r w:rsidRPr="005B7C40">
              <w:rPr>
                <w:rFonts w:ascii="Arial" w:hAnsi="Arial" w:cs="Arial"/>
                <w:lang w:val="en-US"/>
              </w:rPr>
              <w:t>leagues</w:t>
            </w:r>
          </w:p>
          <w:p w14:paraId="2117A163" w14:textId="77777777" w:rsidR="00280B1D" w:rsidRPr="005B7C40" w:rsidRDefault="00280B1D" w:rsidP="009C4421">
            <w:pPr>
              <w:numPr>
                <w:ilvl w:val="0"/>
                <w:numId w:val="95"/>
              </w:numPr>
              <w:spacing w:after="19"/>
              <w:ind w:left="283" w:hanging="283"/>
              <w:rPr>
                <w:lang w:val="en-US"/>
              </w:rPr>
            </w:pPr>
            <w:r w:rsidRPr="005B7C40">
              <w:rPr>
                <w:rFonts w:ascii="Arial" w:hAnsi="Arial" w:cs="Arial"/>
                <w:lang w:val="en-US"/>
              </w:rPr>
              <w:t>Networking between oncology nurses in a joint quality circle and participation in the qua</w:t>
            </w:r>
            <w:r w:rsidRPr="005B7C40">
              <w:rPr>
                <w:rFonts w:ascii="Arial" w:hAnsi="Arial" w:cs="Arial"/>
                <w:lang w:val="en-US"/>
              </w:rPr>
              <w:t>l</w:t>
            </w:r>
            <w:r w:rsidRPr="005B7C40">
              <w:rPr>
                <w:rFonts w:ascii="Arial" w:hAnsi="Arial" w:cs="Arial"/>
                <w:lang w:val="en-US"/>
              </w:rPr>
              <w:t>ity circle in the Visceral Oncology Centre</w:t>
            </w:r>
          </w:p>
          <w:p w14:paraId="219E3C08" w14:textId="77777777" w:rsidR="00FB593A" w:rsidRPr="005B7C40" w:rsidRDefault="00280B1D" w:rsidP="00FB593A">
            <w:pPr>
              <w:numPr>
                <w:ilvl w:val="0"/>
                <w:numId w:val="95"/>
              </w:numPr>
              <w:spacing w:after="19"/>
              <w:ind w:left="283" w:hanging="283"/>
              <w:rPr>
                <w:lang w:val="en-US"/>
              </w:rPr>
            </w:pPr>
            <w:r w:rsidRPr="005B7C40">
              <w:rPr>
                <w:rFonts w:ascii="Arial" w:hAnsi="Arial" w:cs="Arial"/>
                <w:lang w:val="en-US"/>
              </w:rPr>
              <w:t>Interdisciplinary exchange with all professio</w:t>
            </w:r>
            <w:r w:rsidRPr="005B7C40">
              <w:rPr>
                <w:rFonts w:ascii="Arial" w:hAnsi="Arial" w:cs="Arial"/>
                <w:lang w:val="en-US"/>
              </w:rPr>
              <w:t>n</w:t>
            </w:r>
            <w:r w:rsidRPr="005B7C40">
              <w:rPr>
                <w:rFonts w:ascii="Arial" w:hAnsi="Arial" w:cs="Arial"/>
                <w:lang w:val="en-US"/>
              </w:rPr>
              <w:t>al groups involved in treatment</w:t>
            </w:r>
          </w:p>
          <w:p w14:paraId="307DC11B" w14:textId="3A9C84C5" w:rsidR="00280B1D" w:rsidRPr="005B7C40" w:rsidRDefault="00280B1D" w:rsidP="00FB593A">
            <w:pPr>
              <w:numPr>
                <w:ilvl w:val="0"/>
                <w:numId w:val="95"/>
              </w:numPr>
              <w:spacing w:after="19"/>
              <w:ind w:left="283" w:hanging="283"/>
              <w:rPr>
                <w:lang w:val="en-US"/>
              </w:rPr>
            </w:pPr>
            <w:r w:rsidRPr="005B7C40">
              <w:rPr>
                <w:rFonts w:ascii="Arial" w:hAnsi="Arial" w:cs="Arial"/>
                <w:lang w:val="en-US"/>
              </w:rPr>
              <w:t>Responsibility for implementing the requir</w:t>
            </w:r>
            <w:r w:rsidRPr="005B7C40">
              <w:rPr>
                <w:rFonts w:ascii="Arial" w:hAnsi="Arial" w:cs="Arial"/>
                <w:lang w:val="en-US"/>
              </w:rPr>
              <w:t>e</w:t>
            </w:r>
            <w:r w:rsidRPr="005B7C40">
              <w:rPr>
                <w:rFonts w:ascii="Arial" w:hAnsi="Arial" w:cs="Arial"/>
                <w:lang w:val="en-US"/>
              </w:rPr>
              <w:t>ments for specialist nurse responsible for ca</w:t>
            </w:r>
            <w:r w:rsidRPr="005B7C40">
              <w:rPr>
                <w:rFonts w:ascii="Arial" w:hAnsi="Arial" w:cs="Arial"/>
                <w:lang w:val="en-US"/>
              </w:rPr>
              <w:t>r</w:t>
            </w:r>
            <w:r w:rsidRPr="005B7C40">
              <w:rPr>
                <w:rFonts w:ascii="Arial" w:hAnsi="Arial" w:cs="Arial"/>
                <w:lang w:val="en-US"/>
              </w:rPr>
              <w:t>rying out chemotherapy (see Section 6)</w:t>
            </w:r>
          </w:p>
        </w:tc>
        <w:tc>
          <w:tcPr>
            <w:tcW w:w="4536" w:type="dxa"/>
          </w:tcPr>
          <w:p w14:paraId="63660352" w14:textId="77777777" w:rsidR="00280B1D" w:rsidRPr="00C31862" w:rsidRDefault="00280B1D" w:rsidP="00280B1D">
            <w:pPr>
              <w:autoSpaceDE w:val="0"/>
              <w:autoSpaceDN w:val="0"/>
              <w:adjustRightInd w:val="0"/>
              <w:rPr>
                <w:rFonts w:ascii="Arial" w:hAnsi="Arial" w:cs="Arial"/>
              </w:rPr>
            </w:pPr>
          </w:p>
        </w:tc>
        <w:tc>
          <w:tcPr>
            <w:tcW w:w="425" w:type="dxa"/>
          </w:tcPr>
          <w:p w14:paraId="5B9A5650" w14:textId="77777777" w:rsidR="00280B1D" w:rsidRPr="00C31862" w:rsidRDefault="00280B1D" w:rsidP="00280B1D">
            <w:pPr>
              <w:rPr>
                <w:rFonts w:ascii="Arial" w:hAnsi="Arial" w:cs="Arial"/>
              </w:rPr>
            </w:pPr>
          </w:p>
        </w:tc>
      </w:tr>
      <w:tr w:rsidR="00280B1D" w:rsidRPr="00C31862" w14:paraId="7332CF25" w14:textId="77777777" w:rsidTr="004355FB">
        <w:tc>
          <w:tcPr>
            <w:tcW w:w="779" w:type="dxa"/>
          </w:tcPr>
          <w:p w14:paraId="47E90E69" w14:textId="31897936" w:rsidR="00280B1D" w:rsidRPr="00BD35EC" w:rsidRDefault="00280B1D" w:rsidP="00280B1D">
            <w:pPr>
              <w:rPr>
                <w:rFonts w:ascii="Arial" w:hAnsi="Arial" w:cs="Arial"/>
              </w:rPr>
            </w:pPr>
            <w:r w:rsidRPr="00BD35EC">
              <w:rPr>
                <w:rFonts w:ascii="Arial" w:hAnsi="Arial"/>
              </w:rPr>
              <w:t>1.8.3</w:t>
            </w:r>
          </w:p>
        </w:tc>
        <w:tc>
          <w:tcPr>
            <w:tcW w:w="4536" w:type="dxa"/>
          </w:tcPr>
          <w:p w14:paraId="595BCD53" w14:textId="77777777" w:rsidR="00280B1D" w:rsidRPr="005B7C40" w:rsidRDefault="00280B1D" w:rsidP="00280B1D">
            <w:pPr>
              <w:spacing w:after="19"/>
              <w:rPr>
                <w:lang w:val="en-US"/>
              </w:rPr>
            </w:pPr>
            <w:r w:rsidRPr="005B7C40">
              <w:rPr>
                <w:rFonts w:ascii="Arial" w:hAnsi="Arial" w:cs="Arial"/>
                <w:lang w:val="en-US"/>
              </w:rPr>
              <w:t>On-the-job training</w:t>
            </w:r>
          </w:p>
          <w:p w14:paraId="2CA835D4" w14:textId="31E0BF79" w:rsidR="00280B1D" w:rsidRPr="005B7C40" w:rsidRDefault="00280B1D" w:rsidP="00280B1D">
            <w:pPr>
              <w:pStyle w:val="Kopfzeile"/>
              <w:rPr>
                <w:rFonts w:ascii="Arial" w:hAnsi="Arial"/>
              </w:rPr>
            </w:pPr>
            <w:r w:rsidRPr="005B7C40">
              <w:rPr>
                <w:rFonts w:ascii="Arial" w:hAnsi="Arial" w:cs="Arial"/>
                <w:lang w:val="en-US"/>
              </w:rPr>
              <w:t xml:space="preserve">The process of </w:t>
            </w:r>
            <w:proofErr w:type="spellStart"/>
            <w:r w:rsidRPr="005B7C40">
              <w:rPr>
                <w:rFonts w:ascii="Arial" w:hAnsi="Arial" w:cs="Arial"/>
                <w:lang w:val="en-US"/>
              </w:rPr>
              <w:t>familiarising</w:t>
            </w:r>
            <w:proofErr w:type="spellEnd"/>
            <w:r w:rsidRPr="005B7C40">
              <w:rPr>
                <w:rFonts w:ascii="Arial" w:hAnsi="Arial" w:cs="Arial"/>
                <w:lang w:val="en-US"/>
              </w:rPr>
              <w:t xml:space="preserve"> new members of staff must follow a specified oncological on-the-job training concept.</w:t>
            </w:r>
          </w:p>
        </w:tc>
        <w:tc>
          <w:tcPr>
            <w:tcW w:w="4536" w:type="dxa"/>
          </w:tcPr>
          <w:p w14:paraId="4C25D60A" w14:textId="77777777" w:rsidR="00280B1D" w:rsidRPr="00C31862" w:rsidRDefault="00280B1D" w:rsidP="00280B1D">
            <w:pPr>
              <w:pStyle w:val="Kopfzeile"/>
              <w:rPr>
                <w:rFonts w:ascii="Arial" w:hAnsi="Arial" w:cs="Arial"/>
              </w:rPr>
            </w:pPr>
          </w:p>
        </w:tc>
        <w:tc>
          <w:tcPr>
            <w:tcW w:w="425" w:type="dxa"/>
          </w:tcPr>
          <w:p w14:paraId="6291172C" w14:textId="77777777" w:rsidR="00280B1D" w:rsidRPr="00C31862" w:rsidRDefault="00280B1D" w:rsidP="00280B1D">
            <w:pPr>
              <w:rPr>
                <w:rFonts w:ascii="Arial" w:hAnsi="Arial" w:cs="Arial"/>
              </w:rPr>
            </w:pPr>
          </w:p>
        </w:tc>
      </w:tr>
      <w:tr w:rsidR="00280B1D" w:rsidRPr="00C31862" w14:paraId="1B9CCF85" w14:textId="77777777" w:rsidTr="004355FB">
        <w:tc>
          <w:tcPr>
            <w:tcW w:w="779" w:type="dxa"/>
          </w:tcPr>
          <w:p w14:paraId="6259A9F3" w14:textId="3474245C" w:rsidR="00280B1D" w:rsidRPr="00BD35EC" w:rsidRDefault="00280B1D" w:rsidP="00280B1D">
            <w:pPr>
              <w:rPr>
                <w:rFonts w:ascii="Arial" w:hAnsi="Arial" w:cs="Arial"/>
              </w:rPr>
            </w:pPr>
            <w:r w:rsidRPr="00BD35EC">
              <w:rPr>
                <w:rFonts w:ascii="Arial" w:hAnsi="Arial"/>
              </w:rPr>
              <w:t>1.8.4</w:t>
            </w:r>
          </w:p>
        </w:tc>
        <w:tc>
          <w:tcPr>
            <w:tcW w:w="4536" w:type="dxa"/>
          </w:tcPr>
          <w:p w14:paraId="254A33BE" w14:textId="77777777" w:rsidR="00280B1D" w:rsidRPr="005B7C40" w:rsidRDefault="00280B1D" w:rsidP="00280B1D">
            <w:pPr>
              <w:spacing w:after="19"/>
            </w:pPr>
            <w:r w:rsidRPr="005B7C40">
              <w:rPr>
                <w:rFonts w:ascii="Arial" w:hAnsi="Arial" w:cs="Arial"/>
              </w:rPr>
              <w:t>Continuing education</w:t>
            </w:r>
          </w:p>
          <w:p w14:paraId="2AAFBD77" w14:textId="77777777" w:rsidR="00280B1D" w:rsidRPr="005B7C40" w:rsidRDefault="00280B1D" w:rsidP="009C4421">
            <w:pPr>
              <w:numPr>
                <w:ilvl w:val="0"/>
                <w:numId w:val="96"/>
              </w:numPr>
              <w:spacing w:after="19"/>
              <w:ind w:left="283" w:hanging="283"/>
              <w:rPr>
                <w:lang w:val="en-US"/>
              </w:rPr>
            </w:pPr>
            <w:r w:rsidRPr="005B7C40">
              <w:rPr>
                <w:rFonts w:ascii="Arial" w:hAnsi="Arial" w:cs="Arial"/>
                <w:lang w:val="en-US"/>
              </w:rPr>
              <w:t xml:space="preserve">A plan for the continuing education of the </w:t>
            </w:r>
            <w:proofErr w:type="spellStart"/>
            <w:r w:rsidRPr="005B7C40">
              <w:rPr>
                <w:rFonts w:ascii="Arial" w:hAnsi="Arial" w:cs="Arial"/>
                <w:lang w:val="en-US"/>
              </w:rPr>
              <w:t>nurs-ing</w:t>
            </w:r>
            <w:proofErr w:type="spellEnd"/>
            <w:r w:rsidRPr="005B7C40">
              <w:rPr>
                <w:rFonts w:ascii="Arial" w:hAnsi="Arial" w:cs="Arial"/>
                <w:lang w:val="en-US"/>
              </w:rPr>
              <w:t xml:space="preserve"> staff is to be submitted in which the training measures for the forth-coming year are set out.</w:t>
            </w:r>
          </w:p>
          <w:p w14:paraId="3143E536" w14:textId="330455F9" w:rsidR="00280B1D" w:rsidRPr="005B7C40" w:rsidRDefault="00280B1D" w:rsidP="00280B1D">
            <w:pPr>
              <w:pStyle w:val="Kopfzeile"/>
              <w:rPr>
                <w:rFonts w:ascii="Arial" w:hAnsi="Arial" w:cs="Arial"/>
              </w:rPr>
            </w:pPr>
            <w:r w:rsidRPr="005B7C40">
              <w:rPr>
                <w:rFonts w:ascii="Arial" w:hAnsi="Arial" w:cs="Arial"/>
                <w:lang w:val="en-US"/>
              </w:rPr>
              <w:t xml:space="preserve">At least one specific continuing education course per staff member and year (at least 1 day per year) if the staff member performs tasks relevant to the quality of the </w:t>
            </w:r>
            <w:proofErr w:type="spellStart"/>
            <w:r w:rsidRPr="005B7C40">
              <w:rPr>
                <w:rFonts w:ascii="Arial" w:hAnsi="Arial" w:cs="Arial"/>
                <w:lang w:val="en-US"/>
              </w:rPr>
              <w:t>centre</w:t>
            </w:r>
            <w:proofErr w:type="spellEnd"/>
            <w:r w:rsidRPr="005B7C40">
              <w:rPr>
                <w:rFonts w:ascii="Arial" w:hAnsi="Arial" w:cs="Arial"/>
                <w:lang w:val="en-US"/>
              </w:rPr>
              <w:t>.</w:t>
            </w:r>
          </w:p>
        </w:tc>
        <w:tc>
          <w:tcPr>
            <w:tcW w:w="4536" w:type="dxa"/>
          </w:tcPr>
          <w:p w14:paraId="14BD229C" w14:textId="77777777" w:rsidR="00280B1D" w:rsidRPr="00C31862" w:rsidRDefault="00280B1D" w:rsidP="00280B1D">
            <w:pPr>
              <w:autoSpaceDE w:val="0"/>
              <w:autoSpaceDN w:val="0"/>
              <w:adjustRightInd w:val="0"/>
              <w:jc w:val="both"/>
              <w:rPr>
                <w:rFonts w:ascii="Arial" w:hAnsi="Arial" w:cs="Arial"/>
              </w:rPr>
            </w:pPr>
          </w:p>
        </w:tc>
        <w:tc>
          <w:tcPr>
            <w:tcW w:w="425" w:type="dxa"/>
          </w:tcPr>
          <w:p w14:paraId="36E573EB" w14:textId="77777777" w:rsidR="00280B1D" w:rsidRPr="00C31862" w:rsidRDefault="00280B1D" w:rsidP="00280B1D">
            <w:pPr>
              <w:rPr>
                <w:rFonts w:ascii="Arial" w:hAnsi="Arial" w:cs="Arial"/>
              </w:rPr>
            </w:pPr>
          </w:p>
        </w:tc>
      </w:tr>
      <w:tr w:rsidR="00C62BDA" w:rsidRPr="00C31862" w14:paraId="5953F572" w14:textId="77777777" w:rsidTr="004355FB">
        <w:tc>
          <w:tcPr>
            <w:tcW w:w="779" w:type="dxa"/>
            <w:tcBorders>
              <w:top w:val="single" w:sz="4" w:space="0" w:color="auto"/>
              <w:left w:val="single" w:sz="4" w:space="0" w:color="auto"/>
              <w:bottom w:val="single" w:sz="4" w:space="0" w:color="auto"/>
              <w:right w:val="single" w:sz="4" w:space="0" w:color="auto"/>
            </w:tcBorders>
          </w:tcPr>
          <w:p w14:paraId="27154D23" w14:textId="36B3D476" w:rsidR="00C62BDA" w:rsidRPr="005B7C40" w:rsidRDefault="00C62BDA" w:rsidP="00A713A0">
            <w:pPr>
              <w:rPr>
                <w:rFonts w:ascii="Arial" w:hAnsi="Arial" w:cs="Arial"/>
              </w:rPr>
            </w:pPr>
            <w:r w:rsidRPr="00BD35EC">
              <w:rPr>
                <w:rFonts w:ascii="Arial" w:hAnsi="Arial"/>
              </w:rPr>
              <w:t>1.8.</w:t>
            </w:r>
            <w:r w:rsidR="007B6931" w:rsidRPr="00BD35EC">
              <w:rPr>
                <w:rFonts w:ascii="Arial" w:hAnsi="Arial"/>
              </w:rPr>
              <w:t>5</w:t>
            </w:r>
          </w:p>
        </w:tc>
        <w:tc>
          <w:tcPr>
            <w:tcW w:w="4536" w:type="dxa"/>
            <w:tcBorders>
              <w:top w:val="single" w:sz="4" w:space="0" w:color="auto"/>
              <w:left w:val="single" w:sz="4" w:space="0" w:color="auto"/>
              <w:bottom w:val="single" w:sz="4" w:space="0" w:color="auto"/>
              <w:right w:val="single" w:sz="4" w:space="0" w:color="auto"/>
            </w:tcBorders>
          </w:tcPr>
          <w:p w14:paraId="1C9BA856" w14:textId="77777777" w:rsidR="00280B1D" w:rsidRPr="005B7C40" w:rsidRDefault="00280B1D" w:rsidP="00280B1D">
            <w:pPr>
              <w:spacing w:after="19"/>
              <w:rPr>
                <w:lang w:val="en-US"/>
              </w:rPr>
            </w:pPr>
            <w:proofErr w:type="spellStart"/>
            <w:r w:rsidRPr="005B7C40">
              <w:rPr>
                <w:rFonts w:ascii="Arial" w:hAnsi="Arial" w:cs="Arial"/>
                <w:lang w:val="en-US"/>
              </w:rPr>
              <w:t>Stomatherapy</w:t>
            </w:r>
            <w:proofErr w:type="spellEnd"/>
            <w:r w:rsidRPr="005B7C40">
              <w:rPr>
                <w:rFonts w:ascii="Arial" w:hAnsi="Arial" w:cs="Arial"/>
                <w:lang w:val="en-US"/>
              </w:rPr>
              <w:t xml:space="preserve"> – Staff</w:t>
            </w:r>
          </w:p>
          <w:p w14:paraId="6BFCAE79" w14:textId="77777777" w:rsidR="00280B1D" w:rsidRPr="005B7C40" w:rsidRDefault="00280B1D" w:rsidP="00280B1D">
            <w:pPr>
              <w:spacing w:after="19"/>
              <w:rPr>
                <w:lang w:val="en-US"/>
              </w:rPr>
            </w:pPr>
          </w:p>
          <w:p w14:paraId="57BE5982" w14:textId="77777777" w:rsidR="00280B1D" w:rsidRPr="005B7C40" w:rsidRDefault="00280B1D" w:rsidP="00280B1D">
            <w:pPr>
              <w:spacing w:after="19"/>
              <w:rPr>
                <w:lang w:val="en-US"/>
              </w:rPr>
            </w:pPr>
            <w:r w:rsidRPr="005B7C40">
              <w:rPr>
                <w:rFonts w:ascii="Arial" w:hAnsi="Arial" w:cs="Arial"/>
                <w:lang w:val="en-US"/>
              </w:rPr>
              <w:t xml:space="preserve">Qualification head of </w:t>
            </w:r>
            <w:proofErr w:type="spellStart"/>
            <w:r w:rsidRPr="005B7C40">
              <w:rPr>
                <w:rFonts w:ascii="Arial" w:hAnsi="Arial" w:cs="Arial"/>
                <w:lang w:val="en-US"/>
              </w:rPr>
              <w:t>stomatherapy</w:t>
            </w:r>
            <w:proofErr w:type="spellEnd"/>
          </w:p>
          <w:p w14:paraId="3C7CAC50" w14:textId="77777777" w:rsidR="00280B1D" w:rsidRPr="005B7C40" w:rsidRDefault="00280B1D" w:rsidP="00280B1D">
            <w:pPr>
              <w:spacing w:after="19"/>
              <w:rPr>
                <w:lang w:val="en-US"/>
              </w:rPr>
            </w:pPr>
            <w:r w:rsidRPr="005B7C40">
              <w:rPr>
                <w:rFonts w:ascii="Arial" w:hAnsi="Arial" w:cs="Arial"/>
                <w:lang w:val="en-US"/>
              </w:rPr>
              <w:t> </w:t>
            </w:r>
          </w:p>
          <w:p w14:paraId="15EB5BF9" w14:textId="77777777" w:rsidR="00280B1D" w:rsidRPr="005B7C40" w:rsidRDefault="00280B1D" w:rsidP="00280B1D">
            <w:pPr>
              <w:spacing w:after="19"/>
              <w:rPr>
                <w:lang w:val="en-US"/>
              </w:rPr>
            </w:pPr>
            <w:proofErr w:type="spellStart"/>
            <w:r w:rsidRPr="005B7C40">
              <w:rPr>
                <w:rFonts w:ascii="Arial" w:hAnsi="Arial" w:cs="Arial"/>
                <w:lang w:val="en-US"/>
              </w:rPr>
              <w:t>Recognised</w:t>
            </w:r>
            <w:proofErr w:type="spellEnd"/>
            <w:r w:rsidRPr="005B7C40">
              <w:rPr>
                <w:rFonts w:ascii="Arial" w:hAnsi="Arial" w:cs="Arial"/>
                <w:lang w:val="en-US"/>
              </w:rPr>
              <w:t xml:space="preserve"> training </w:t>
            </w:r>
            <w:proofErr w:type="spellStart"/>
            <w:r w:rsidRPr="005B7C40">
              <w:rPr>
                <w:rFonts w:ascii="Arial" w:hAnsi="Arial" w:cs="Arial"/>
                <w:lang w:val="en-US"/>
              </w:rPr>
              <w:t>stomatherapy</w:t>
            </w:r>
            <w:proofErr w:type="spellEnd"/>
            <w:r w:rsidRPr="005B7C40">
              <w:rPr>
                <w:rFonts w:ascii="Arial" w:hAnsi="Arial" w:cs="Arial"/>
                <w:lang w:val="en-US"/>
              </w:rPr>
              <w:t>:</w:t>
            </w:r>
          </w:p>
          <w:p w14:paraId="013409F2" w14:textId="77777777" w:rsidR="00280B1D" w:rsidRPr="005B7C40" w:rsidRDefault="00280B1D" w:rsidP="00280B1D">
            <w:pPr>
              <w:spacing w:after="19"/>
              <w:rPr>
                <w:lang w:val="en-US"/>
              </w:rPr>
            </w:pPr>
            <w:r w:rsidRPr="005B7C40">
              <w:rPr>
                <w:rFonts w:ascii="Arial" w:hAnsi="Arial" w:cs="Arial"/>
                <w:lang w:val="en-US"/>
              </w:rPr>
              <w:t xml:space="preserve">• The following continuing education courses run by the </w:t>
            </w:r>
            <w:proofErr w:type="spellStart"/>
            <w:r w:rsidRPr="005B7C40">
              <w:rPr>
                <w:rFonts w:ascii="Arial" w:hAnsi="Arial" w:cs="Arial"/>
                <w:lang w:val="en-US"/>
              </w:rPr>
              <w:t>FgSKW</w:t>
            </w:r>
            <w:proofErr w:type="spellEnd"/>
            <w:r w:rsidRPr="005B7C40">
              <w:rPr>
                <w:rFonts w:ascii="Arial" w:hAnsi="Arial" w:cs="Arial"/>
                <w:lang w:val="en-US"/>
              </w:rPr>
              <w:t xml:space="preserve"> (Expert association for stoma, continence and wound) as nursing care experts for stoma, continence and wound encompassing 720 continuing education hours or other comp</w:t>
            </w:r>
            <w:r w:rsidRPr="005B7C40">
              <w:rPr>
                <w:rFonts w:ascii="Arial" w:hAnsi="Arial" w:cs="Arial"/>
                <w:lang w:val="en-US"/>
              </w:rPr>
              <w:t>a</w:t>
            </w:r>
            <w:r w:rsidRPr="005B7C40">
              <w:rPr>
                <w:rFonts w:ascii="Arial" w:hAnsi="Arial" w:cs="Arial"/>
                <w:lang w:val="en-US"/>
              </w:rPr>
              <w:t xml:space="preserve">rable continuing education courses. The following protection applies to </w:t>
            </w:r>
            <w:proofErr w:type="spellStart"/>
            <w:r w:rsidRPr="005B7C40">
              <w:rPr>
                <w:rFonts w:ascii="Arial" w:hAnsi="Arial" w:cs="Arial"/>
                <w:lang w:val="en-US"/>
              </w:rPr>
              <w:t>stomatotherapists</w:t>
            </w:r>
            <w:proofErr w:type="spellEnd"/>
            <w:r w:rsidRPr="005B7C40">
              <w:rPr>
                <w:rFonts w:ascii="Arial" w:hAnsi="Arial" w:cs="Arial"/>
                <w:lang w:val="en-US"/>
              </w:rPr>
              <w:t xml:space="preserve"> who were named in the centers before 01/01/2019:</w:t>
            </w:r>
          </w:p>
          <w:p w14:paraId="446E3C04" w14:textId="77777777" w:rsidR="00280B1D" w:rsidRPr="005B7C40" w:rsidRDefault="00280B1D" w:rsidP="00280B1D">
            <w:pPr>
              <w:spacing w:after="19"/>
              <w:rPr>
                <w:lang w:val="en-US"/>
              </w:rPr>
            </w:pPr>
            <w:r w:rsidRPr="005B7C40">
              <w:rPr>
                <w:rFonts w:ascii="Arial" w:hAnsi="Arial" w:cs="Arial"/>
                <w:lang w:val="en-US"/>
              </w:rPr>
              <w:t xml:space="preserve">Length of continuing education at least 400 hours plus practical units (contents like “Curriculum nursing expert stoma, continence, wound” of the </w:t>
            </w:r>
            <w:proofErr w:type="spellStart"/>
            <w:r w:rsidRPr="005B7C40">
              <w:rPr>
                <w:rFonts w:ascii="Arial" w:hAnsi="Arial" w:cs="Arial"/>
                <w:lang w:val="en-US"/>
              </w:rPr>
              <w:t>FgSKW</w:t>
            </w:r>
            <w:proofErr w:type="spellEnd"/>
            <w:r w:rsidRPr="005B7C40">
              <w:rPr>
                <w:rFonts w:ascii="Arial" w:hAnsi="Arial" w:cs="Arial"/>
                <w:lang w:val="en-US"/>
              </w:rPr>
              <w:t xml:space="preserve"> excluding sections incontinence and wound).</w:t>
            </w:r>
          </w:p>
          <w:p w14:paraId="54013AA6" w14:textId="77777777" w:rsidR="00280B1D" w:rsidRPr="005B7C40" w:rsidRDefault="00280B1D" w:rsidP="00280B1D">
            <w:pPr>
              <w:spacing w:after="19"/>
              <w:rPr>
                <w:lang w:val="en-US"/>
              </w:rPr>
            </w:pPr>
            <w:r w:rsidRPr="005B7C40">
              <w:rPr>
                <w:rFonts w:ascii="Arial" w:hAnsi="Arial" w:cs="Arial"/>
                <w:lang w:val="en-US"/>
              </w:rPr>
              <w:t> </w:t>
            </w:r>
          </w:p>
          <w:p w14:paraId="4CA2CE69" w14:textId="4E71B6CD" w:rsidR="00F73DAE" w:rsidRPr="005B7C40" w:rsidRDefault="00280B1D" w:rsidP="00FB593A">
            <w:pPr>
              <w:spacing w:after="19"/>
              <w:rPr>
                <w:lang w:val="en-US"/>
              </w:rPr>
            </w:pPr>
            <w:r w:rsidRPr="005B7C40">
              <w:rPr>
                <w:rFonts w:ascii="Arial" w:hAnsi="Arial" w:cs="Arial"/>
                <w:lang w:val="en-US"/>
              </w:rPr>
              <w:t xml:space="preserve">A qualified replacement must be guaranteed. Members off staff must be named. If </w:t>
            </w:r>
            <w:proofErr w:type="spellStart"/>
            <w:r w:rsidRPr="005B7C40">
              <w:rPr>
                <w:rFonts w:ascii="Arial" w:hAnsi="Arial" w:cs="Arial"/>
                <w:lang w:val="en-US"/>
              </w:rPr>
              <w:t>stomather</w:t>
            </w:r>
            <w:r w:rsidRPr="005B7C40">
              <w:rPr>
                <w:rFonts w:ascii="Arial" w:hAnsi="Arial" w:cs="Arial"/>
                <w:lang w:val="en-US"/>
              </w:rPr>
              <w:t>a</w:t>
            </w:r>
            <w:r w:rsidRPr="005B7C40">
              <w:rPr>
                <w:rFonts w:ascii="Arial" w:hAnsi="Arial" w:cs="Arial"/>
                <w:lang w:val="en-US"/>
              </w:rPr>
              <w:t>py</w:t>
            </w:r>
            <w:proofErr w:type="spellEnd"/>
            <w:r w:rsidRPr="005B7C40">
              <w:rPr>
                <w:rFonts w:ascii="Arial" w:hAnsi="Arial" w:cs="Arial"/>
                <w:lang w:val="en-US"/>
              </w:rPr>
              <w:t xml:space="preserve"> services are provided externally, a cooper</w:t>
            </w:r>
            <w:r w:rsidRPr="005B7C40">
              <w:rPr>
                <w:rFonts w:ascii="Arial" w:hAnsi="Arial" w:cs="Arial"/>
                <w:lang w:val="en-US"/>
              </w:rPr>
              <w:t>a</w:t>
            </w:r>
            <w:r w:rsidRPr="005B7C40">
              <w:rPr>
                <w:rFonts w:ascii="Arial" w:hAnsi="Arial" w:cs="Arial"/>
                <w:lang w:val="en-US"/>
              </w:rPr>
              <w:t>tion agreement must be entered into.</w:t>
            </w:r>
          </w:p>
        </w:tc>
        <w:tc>
          <w:tcPr>
            <w:tcW w:w="4536" w:type="dxa"/>
            <w:tcBorders>
              <w:top w:val="single" w:sz="4" w:space="0" w:color="auto"/>
              <w:left w:val="single" w:sz="4" w:space="0" w:color="auto"/>
              <w:bottom w:val="single" w:sz="4" w:space="0" w:color="auto"/>
              <w:right w:val="single" w:sz="4" w:space="0" w:color="auto"/>
            </w:tcBorders>
          </w:tcPr>
          <w:p w14:paraId="1CD580BE" w14:textId="77777777" w:rsidR="000C79A8" w:rsidRPr="00C31862" w:rsidRDefault="000C79A8" w:rsidP="00C21E1F">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5B8B065" w14:textId="77777777" w:rsidR="00C62BDA" w:rsidRPr="00C31862" w:rsidRDefault="00C62BDA" w:rsidP="00A6345C">
            <w:pPr>
              <w:rPr>
                <w:rFonts w:ascii="Arial" w:hAnsi="Arial" w:cs="Arial"/>
              </w:rPr>
            </w:pPr>
          </w:p>
        </w:tc>
      </w:tr>
      <w:tr w:rsidR="00280B1D" w:rsidRPr="00C31862" w14:paraId="7E150CA0" w14:textId="77777777" w:rsidTr="004355FB">
        <w:tc>
          <w:tcPr>
            <w:tcW w:w="779" w:type="dxa"/>
            <w:tcBorders>
              <w:top w:val="single" w:sz="4" w:space="0" w:color="auto"/>
              <w:left w:val="single" w:sz="4" w:space="0" w:color="auto"/>
              <w:bottom w:val="single" w:sz="4" w:space="0" w:color="auto"/>
              <w:right w:val="single" w:sz="4" w:space="0" w:color="auto"/>
            </w:tcBorders>
          </w:tcPr>
          <w:p w14:paraId="022C6264" w14:textId="5E02890D" w:rsidR="00280B1D" w:rsidRPr="005B7C40" w:rsidRDefault="00280B1D" w:rsidP="00280B1D">
            <w:pPr>
              <w:rPr>
                <w:rFonts w:ascii="Arial" w:hAnsi="Arial" w:cs="Arial"/>
              </w:rPr>
            </w:pPr>
            <w:r w:rsidRPr="00C31862">
              <w:rPr>
                <w:rFonts w:ascii="Arial" w:hAnsi="Arial"/>
              </w:rPr>
              <w:t>1.8</w:t>
            </w:r>
            <w:r w:rsidRPr="00BD35EC">
              <w:rPr>
                <w:rFonts w:ascii="Arial" w:hAnsi="Arial"/>
              </w:rPr>
              <w:t>.6</w:t>
            </w:r>
          </w:p>
        </w:tc>
        <w:tc>
          <w:tcPr>
            <w:tcW w:w="4536" w:type="dxa"/>
            <w:tcBorders>
              <w:top w:val="single" w:sz="4" w:space="0" w:color="auto"/>
              <w:left w:val="single" w:sz="4" w:space="0" w:color="auto"/>
              <w:bottom w:val="single" w:sz="4" w:space="0" w:color="auto"/>
              <w:right w:val="single" w:sz="4" w:space="0" w:color="auto"/>
            </w:tcBorders>
          </w:tcPr>
          <w:p w14:paraId="7CC38811" w14:textId="77777777" w:rsidR="00280B1D" w:rsidRPr="005B7C40" w:rsidRDefault="00280B1D" w:rsidP="00280B1D">
            <w:pPr>
              <w:spacing w:after="19"/>
            </w:pPr>
            <w:proofErr w:type="spellStart"/>
            <w:r w:rsidRPr="005B7C40">
              <w:rPr>
                <w:rFonts w:ascii="Arial" w:hAnsi="Arial" w:cs="Arial"/>
              </w:rPr>
              <w:t>Stomatherapy</w:t>
            </w:r>
            <w:proofErr w:type="spellEnd"/>
            <w:r w:rsidRPr="005B7C40">
              <w:rPr>
                <w:rFonts w:ascii="Arial" w:hAnsi="Arial" w:cs="Arial"/>
              </w:rPr>
              <w:t xml:space="preserve"> – Definition of tasks</w:t>
            </w:r>
          </w:p>
          <w:p w14:paraId="7447F26D" w14:textId="77777777" w:rsidR="00280B1D" w:rsidRPr="005B7C40" w:rsidRDefault="00280B1D" w:rsidP="009C4421">
            <w:pPr>
              <w:numPr>
                <w:ilvl w:val="0"/>
                <w:numId w:val="97"/>
              </w:numPr>
              <w:spacing w:after="19"/>
              <w:ind w:left="283" w:hanging="283"/>
              <w:rPr>
                <w:lang w:val="en-US"/>
              </w:rPr>
            </w:pPr>
            <w:r w:rsidRPr="005B7C40">
              <w:rPr>
                <w:rFonts w:ascii="Arial" w:hAnsi="Arial" w:cs="Arial"/>
                <w:lang w:val="en-US"/>
              </w:rPr>
              <w:t>Pre-inpatient or pre-operative and post-inpatient instructions, counselling and training of patients and their relatives.</w:t>
            </w:r>
          </w:p>
          <w:p w14:paraId="7978C603" w14:textId="77777777" w:rsidR="00FB593A" w:rsidRPr="005B7C40" w:rsidRDefault="00280B1D" w:rsidP="00FB593A">
            <w:pPr>
              <w:numPr>
                <w:ilvl w:val="0"/>
                <w:numId w:val="97"/>
              </w:numPr>
              <w:spacing w:after="19"/>
              <w:ind w:left="283" w:hanging="283"/>
              <w:rPr>
                <w:lang w:val="en-US"/>
              </w:rPr>
            </w:pPr>
            <w:r w:rsidRPr="005B7C40">
              <w:rPr>
                <w:rFonts w:ascii="Arial" w:hAnsi="Arial" w:cs="Arial"/>
                <w:lang w:val="en-US"/>
              </w:rPr>
              <w:t>Participation in pre-operative marking (or regulated exchange of experience)</w:t>
            </w:r>
          </w:p>
          <w:p w14:paraId="078C66B6" w14:textId="58C78651" w:rsidR="00280B1D" w:rsidRPr="005B7C40" w:rsidRDefault="00280B1D" w:rsidP="00FB593A">
            <w:pPr>
              <w:numPr>
                <w:ilvl w:val="0"/>
                <w:numId w:val="97"/>
              </w:numPr>
              <w:spacing w:after="19"/>
              <w:ind w:left="283" w:hanging="283"/>
              <w:rPr>
                <w:lang w:val="en-US"/>
              </w:rPr>
            </w:pPr>
            <w:r w:rsidRPr="005B7C40">
              <w:rPr>
                <w:rFonts w:ascii="Arial" w:hAnsi="Arial" w:cs="Arial"/>
                <w:lang w:val="en-US"/>
              </w:rPr>
              <w:t>Where appropriate, holding of stoma consul</w:t>
            </w:r>
            <w:r w:rsidRPr="005B7C40">
              <w:rPr>
                <w:rFonts w:ascii="Arial" w:hAnsi="Arial" w:cs="Arial"/>
                <w:lang w:val="en-US"/>
              </w:rPr>
              <w:t>t</w:t>
            </w:r>
            <w:r w:rsidRPr="005B7C40">
              <w:rPr>
                <w:rFonts w:ascii="Arial" w:hAnsi="Arial" w:cs="Arial"/>
                <w:lang w:val="en-US"/>
              </w:rPr>
              <w:t>ing hours</w:t>
            </w:r>
          </w:p>
        </w:tc>
        <w:tc>
          <w:tcPr>
            <w:tcW w:w="4536" w:type="dxa"/>
            <w:tcBorders>
              <w:top w:val="single" w:sz="4" w:space="0" w:color="auto"/>
              <w:left w:val="single" w:sz="4" w:space="0" w:color="auto"/>
              <w:bottom w:val="single" w:sz="4" w:space="0" w:color="auto"/>
              <w:right w:val="single" w:sz="4" w:space="0" w:color="auto"/>
            </w:tcBorders>
          </w:tcPr>
          <w:p w14:paraId="304D1455" w14:textId="77777777" w:rsidR="00280B1D" w:rsidRPr="00C31862" w:rsidRDefault="00280B1D" w:rsidP="00280B1D">
            <w:pPr>
              <w:autoSpaceDE w:val="0"/>
              <w:autoSpaceDN w:val="0"/>
              <w:adjustRightInd w:val="0"/>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811CDE8" w14:textId="77777777" w:rsidR="00280B1D" w:rsidRPr="00C31862" w:rsidRDefault="00280B1D" w:rsidP="00280B1D">
            <w:pPr>
              <w:rPr>
                <w:rFonts w:ascii="Arial" w:hAnsi="Arial" w:cs="Arial"/>
              </w:rPr>
            </w:pPr>
          </w:p>
        </w:tc>
      </w:tr>
      <w:tr w:rsidR="00280B1D" w:rsidRPr="00C31862" w14:paraId="691F7F64" w14:textId="77777777" w:rsidTr="004355FB">
        <w:tc>
          <w:tcPr>
            <w:tcW w:w="779" w:type="dxa"/>
            <w:tcBorders>
              <w:top w:val="single" w:sz="4" w:space="0" w:color="auto"/>
              <w:left w:val="single" w:sz="4" w:space="0" w:color="auto"/>
              <w:bottom w:val="single" w:sz="4" w:space="0" w:color="auto"/>
              <w:right w:val="single" w:sz="4" w:space="0" w:color="auto"/>
            </w:tcBorders>
          </w:tcPr>
          <w:p w14:paraId="7B7DCA8E" w14:textId="0C0D737F" w:rsidR="00280B1D" w:rsidRPr="005B7C40" w:rsidRDefault="00280B1D" w:rsidP="00280B1D">
            <w:pPr>
              <w:rPr>
                <w:rFonts w:ascii="Arial" w:hAnsi="Arial" w:cs="Arial"/>
              </w:rPr>
            </w:pPr>
            <w:r w:rsidRPr="00C31862">
              <w:rPr>
                <w:rFonts w:ascii="Arial" w:hAnsi="Arial"/>
              </w:rPr>
              <w:t>1.8.</w:t>
            </w:r>
            <w:r w:rsidRPr="00BD35EC">
              <w:rPr>
                <w:rFonts w:ascii="Arial" w:hAnsi="Arial"/>
              </w:rPr>
              <w:t>7</w:t>
            </w:r>
          </w:p>
        </w:tc>
        <w:tc>
          <w:tcPr>
            <w:tcW w:w="4536" w:type="dxa"/>
            <w:tcBorders>
              <w:top w:val="single" w:sz="4" w:space="0" w:color="auto"/>
              <w:left w:val="single" w:sz="4" w:space="0" w:color="auto"/>
              <w:bottom w:val="single" w:sz="4" w:space="0" w:color="auto"/>
              <w:right w:val="single" w:sz="4" w:space="0" w:color="auto"/>
            </w:tcBorders>
          </w:tcPr>
          <w:p w14:paraId="05165A6A" w14:textId="77777777" w:rsidR="00280B1D" w:rsidRPr="005B7C40" w:rsidRDefault="00280B1D" w:rsidP="00280B1D">
            <w:pPr>
              <w:spacing w:after="19"/>
            </w:pPr>
            <w:proofErr w:type="spellStart"/>
            <w:r w:rsidRPr="005B7C40">
              <w:rPr>
                <w:rFonts w:ascii="Arial" w:hAnsi="Arial" w:cs="Arial"/>
              </w:rPr>
              <w:t>Stomatherapy</w:t>
            </w:r>
            <w:proofErr w:type="spellEnd"/>
            <w:r w:rsidRPr="005B7C40">
              <w:rPr>
                <w:rFonts w:ascii="Arial" w:hAnsi="Arial" w:cs="Arial"/>
              </w:rPr>
              <w:t xml:space="preserve"> – Equipment / infrastructure</w:t>
            </w:r>
          </w:p>
          <w:p w14:paraId="459744D6" w14:textId="77777777" w:rsidR="00280B1D" w:rsidRPr="005B7C40" w:rsidRDefault="00280B1D" w:rsidP="009C4421">
            <w:pPr>
              <w:numPr>
                <w:ilvl w:val="0"/>
                <w:numId w:val="98"/>
              </w:numPr>
              <w:spacing w:after="19"/>
              <w:ind w:left="283" w:hanging="283"/>
            </w:pPr>
            <w:r w:rsidRPr="005B7C40">
              <w:rPr>
                <w:rFonts w:ascii="Arial" w:hAnsi="Arial" w:cs="Arial"/>
              </w:rPr>
              <w:t>Own premises</w:t>
            </w:r>
          </w:p>
          <w:p w14:paraId="5738A5A6" w14:textId="77777777" w:rsidR="00280B1D" w:rsidRPr="005B7C40" w:rsidRDefault="00280B1D" w:rsidP="009C4421">
            <w:pPr>
              <w:numPr>
                <w:ilvl w:val="0"/>
                <w:numId w:val="98"/>
              </w:numPr>
              <w:spacing w:after="19"/>
              <w:ind w:left="283" w:hanging="283"/>
            </w:pPr>
            <w:r w:rsidRPr="005B7C40">
              <w:rPr>
                <w:rFonts w:ascii="Arial" w:hAnsi="Arial" w:cs="Arial"/>
              </w:rPr>
              <w:t>Possibilities presentation of demonstration material</w:t>
            </w:r>
          </w:p>
          <w:p w14:paraId="3366A2D3" w14:textId="3337BE54" w:rsidR="00280B1D" w:rsidRPr="005B7C40" w:rsidRDefault="00280B1D" w:rsidP="009C4421">
            <w:pPr>
              <w:pStyle w:val="Kopfzeile"/>
              <w:numPr>
                <w:ilvl w:val="0"/>
                <w:numId w:val="22"/>
              </w:numPr>
              <w:tabs>
                <w:tab w:val="clear" w:pos="4536"/>
                <w:tab w:val="clear" w:pos="9072"/>
              </w:tabs>
              <w:rPr>
                <w:rFonts w:ascii="Arial" w:hAnsi="Arial" w:cs="Arial"/>
              </w:rPr>
            </w:pPr>
            <w:r w:rsidRPr="005B7C40">
              <w:rPr>
                <w:rFonts w:ascii="Arial" w:hAnsi="Arial" w:cs="Arial"/>
                <w:lang w:val="en-US"/>
              </w:rPr>
              <w:t>Storage opportunities for material for stoma care</w:t>
            </w:r>
          </w:p>
        </w:tc>
        <w:tc>
          <w:tcPr>
            <w:tcW w:w="4536" w:type="dxa"/>
            <w:tcBorders>
              <w:top w:val="single" w:sz="4" w:space="0" w:color="auto"/>
              <w:left w:val="single" w:sz="4" w:space="0" w:color="auto"/>
              <w:bottom w:val="single" w:sz="4" w:space="0" w:color="auto"/>
              <w:right w:val="single" w:sz="4" w:space="0" w:color="auto"/>
            </w:tcBorders>
          </w:tcPr>
          <w:p w14:paraId="03814A8E" w14:textId="77777777" w:rsidR="00280B1D" w:rsidRPr="00C31862" w:rsidRDefault="00280B1D" w:rsidP="00280B1D">
            <w:pPr>
              <w:pStyle w:val="Kopfzeile"/>
              <w:tabs>
                <w:tab w:val="clear" w:pos="4536"/>
                <w:tab w:val="clear" w:pos="9072"/>
              </w:tabs>
              <w:jc w:val="both"/>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215CB28" w14:textId="77777777" w:rsidR="00280B1D" w:rsidRPr="00C31862" w:rsidRDefault="00280B1D" w:rsidP="00280B1D">
            <w:pPr>
              <w:rPr>
                <w:rFonts w:ascii="Arial" w:hAnsi="Arial" w:cs="Arial"/>
              </w:rPr>
            </w:pPr>
          </w:p>
        </w:tc>
      </w:tr>
      <w:tr w:rsidR="00280B1D" w:rsidRPr="00C31862" w14:paraId="27EF22C6" w14:textId="77777777" w:rsidTr="004355FB">
        <w:tc>
          <w:tcPr>
            <w:tcW w:w="779" w:type="dxa"/>
            <w:tcBorders>
              <w:top w:val="single" w:sz="4" w:space="0" w:color="auto"/>
              <w:left w:val="single" w:sz="4" w:space="0" w:color="auto"/>
              <w:bottom w:val="single" w:sz="4" w:space="0" w:color="auto"/>
              <w:right w:val="single" w:sz="4" w:space="0" w:color="auto"/>
            </w:tcBorders>
          </w:tcPr>
          <w:p w14:paraId="29F627A6" w14:textId="6058EADF" w:rsidR="00280B1D" w:rsidRPr="005B7C40" w:rsidRDefault="00280B1D" w:rsidP="00280B1D">
            <w:pPr>
              <w:rPr>
                <w:rFonts w:ascii="Arial" w:hAnsi="Arial" w:cs="Arial"/>
              </w:rPr>
            </w:pPr>
            <w:r w:rsidRPr="00C31862">
              <w:rPr>
                <w:rFonts w:ascii="Arial" w:hAnsi="Arial"/>
              </w:rPr>
              <w:t>1.8.</w:t>
            </w:r>
            <w:r w:rsidRPr="00BD35EC">
              <w:rPr>
                <w:rFonts w:ascii="Arial" w:hAnsi="Arial"/>
              </w:rPr>
              <w:t>8</w:t>
            </w:r>
          </w:p>
        </w:tc>
        <w:tc>
          <w:tcPr>
            <w:tcW w:w="4536" w:type="dxa"/>
            <w:tcBorders>
              <w:top w:val="single" w:sz="4" w:space="0" w:color="auto"/>
              <w:left w:val="single" w:sz="4" w:space="0" w:color="auto"/>
              <w:bottom w:val="single" w:sz="4" w:space="0" w:color="auto"/>
              <w:right w:val="single" w:sz="4" w:space="0" w:color="auto"/>
            </w:tcBorders>
          </w:tcPr>
          <w:p w14:paraId="55E921EF" w14:textId="77777777" w:rsidR="00280B1D" w:rsidRPr="005B7C40" w:rsidRDefault="00280B1D" w:rsidP="00280B1D">
            <w:pPr>
              <w:spacing w:after="19"/>
            </w:pPr>
            <w:r w:rsidRPr="005B7C40">
              <w:rPr>
                <w:rFonts w:ascii="Arial" w:hAnsi="Arial" w:cs="Arial"/>
              </w:rPr>
              <w:t>Communication with other specialties</w:t>
            </w:r>
          </w:p>
          <w:p w14:paraId="52C9A3C8" w14:textId="6BC7AF4E" w:rsidR="00280B1D" w:rsidRPr="005B7C40" w:rsidRDefault="00280B1D" w:rsidP="009C4421">
            <w:pPr>
              <w:numPr>
                <w:ilvl w:val="0"/>
                <w:numId w:val="23"/>
              </w:numPr>
              <w:tabs>
                <w:tab w:val="clear" w:pos="357"/>
                <w:tab w:val="num" w:pos="214"/>
              </w:tabs>
              <w:ind w:left="214" w:hanging="214"/>
              <w:rPr>
                <w:rFonts w:ascii="Arial" w:hAnsi="Arial" w:cs="Arial"/>
              </w:rPr>
            </w:pPr>
            <w:proofErr w:type="spellStart"/>
            <w:r w:rsidRPr="005B7C40">
              <w:rPr>
                <w:rFonts w:ascii="Arial" w:hAnsi="Arial" w:cs="Arial"/>
                <w:lang w:val="en-US"/>
              </w:rPr>
              <w:t>Formalised</w:t>
            </w:r>
            <w:proofErr w:type="spellEnd"/>
            <w:r w:rsidRPr="005B7C40">
              <w:rPr>
                <w:rFonts w:ascii="Arial" w:hAnsi="Arial" w:cs="Arial"/>
                <w:lang w:val="en-US"/>
              </w:rPr>
              <w:t xml:space="preserve"> </w:t>
            </w:r>
            <w:proofErr w:type="spellStart"/>
            <w:r w:rsidRPr="005B7C40">
              <w:rPr>
                <w:rFonts w:ascii="Arial" w:hAnsi="Arial" w:cs="Arial"/>
                <w:lang w:val="en-US"/>
              </w:rPr>
              <w:t>interprofessional</w:t>
            </w:r>
            <w:proofErr w:type="spellEnd"/>
            <w:r w:rsidRPr="005B7C40">
              <w:rPr>
                <w:rFonts w:ascii="Arial" w:hAnsi="Arial" w:cs="Arial"/>
                <w:lang w:val="en-US"/>
              </w:rPr>
              <w:t xml:space="preserve"> information e</w:t>
            </w:r>
            <w:r w:rsidRPr="005B7C40">
              <w:rPr>
                <w:rFonts w:ascii="Arial" w:hAnsi="Arial" w:cs="Arial"/>
                <w:lang w:val="en-US"/>
              </w:rPr>
              <w:t>x</w:t>
            </w:r>
            <w:r w:rsidRPr="005B7C40">
              <w:rPr>
                <w:rFonts w:ascii="Arial" w:hAnsi="Arial" w:cs="Arial"/>
                <w:lang w:val="en-US"/>
              </w:rPr>
              <w:t>change with surgeons, radio-oncology and o</w:t>
            </w:r>
            <w:r w:rsidRPr="005B7C40">
              <w:rPr>
                <w:rFonts w:ascii="Arial" w:hAnsi="Arial" w:cs="Arial"/>
                <w:lang w:val="en-US"/>
              </w:rPr>
              <w:t>n</w:t>
            </w:r>
            <w:r w:rsidRPr="005B7C40">
              <w:rPr>
                <w:rFonts w:ascii="Arial" w:hAnsi="Arial" w:cs="Arial"/>
                <w:lang w:val="en-US"/>
              </w:rPr>
              <w:t>cology</w:t>
            </w:r>
          </w:p>
        </w:tc>
        <w:tc>
          <w:tcPr>
            <w:tcW w:w="4536" w:type="dxa"/>
            <w:tcBorders>
              <w:top w:val="single" w:sz="4" w:space="0" w:color="auto"/>
              <w:left w:val="single" w:sz="4" w:space="0" w:color="auto"/>
              <w:bottom w:val="single" w:sz="4" w:space="0" w:color="auto"/>
              <w:right w:val="single" w:sz="4" w:space="0" w:color="auto"/>
            </w:tcBorders>
          </w:tcPr>
          <w:p w14:paraId="1C9D1F4D" w14:textId="77777777" w:rsidR="00280B1D" w:rsidRPr="00C31862" w:rsidRDefault="00280B1D" w:rsidP="00280B1D">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2C6992D" w14:textId="77777777" w:rsidR="00280B1D" w:rsidRPr="00C31862" w:rsidRDefault="00280B1D" w:rsidP="00280B1D">
            <w:pPr>
              <w:rPr>
                <w:rFonts w:ascii="Arial" w:hAnsi="Arial" w:cs="Arial"/>
              </w:rPr>
            </w:pPr>
          </w:p>
        </w:tc>
      </w:tr>
      <w:tr w:rsidR="00280B1D" w:rsidRPr="00C31862" w14:paraId="3D73DF08" w14:textId="77777777" w:rsidTr="004355FB">
        <w:tc>
          <w:tcPr>
            <w:tcW w:w="779" w:type="dxa"/>
            <w:tcBorders>
              <w:top w:val="single" w:sz="4" w:space="0" w:color="auto"/>
              <w:left w:val="single" w:sz="4" w:space="0" w:color="auto"/>
              <w:bottom w:val="single" w:sz="4" w:space="0" w:color="auto"/>
              <w:right w:val="single" w:sz="4" w:space="0" w:color="auto"/>
            </w:tcBorders>
          </w:tcPr>
          <w:p w14:paraId="2D47115B" w14:textId="3EDBAEDC" w:rsidR="00280B1D" w:rsidRPr="005B7C40" w:rsidRDefault="00280B1D" w:rsidP="00280B1D">
            <w:pPr>
              <w:rPr>
                <w:rFonts w:ascii="Arial" w:hAnsi="Arial" w:cs="Arial"/>
              </w:rPr>
            </w:pPr>
            <w:r w:rsidRPr="00C31862">
              <w:rPr>
                <w:rFonts w:ascii="Arial" w:hAnsi="Arial"/>
              </w:rPr>
              <w:t>1.8.</w:t>
            </w:r>
            <w:r w:rsidRPr="00BD35EC">
              <w:rPr>
                <w:rFonts w:ascii="Arial" w:hAnsi="Arial"/>
              </w:rPr>
              <w:t>9</w:t>
            </w:r>
          </w:p>
        </w:tc>
        <w:tc>
          <w:tcPr>
            <w:tcW w:w="4536" w:type="dxa"/>
            <w:tcBorders>
              <w:top w:val="single" w:sz="4" w:space="0" w:color="auto"/>
              <w:left w:val="single" w:sz="4" w:space="0" w:color="auto"/>
              <w:bottom w:val="single" w:sz="4" w:space="0" w:color="auto"/>
              <w:right w:val="single" w:sz="4" w:space="0" w:color="auto"/>
            </w:tcBorders>
          </w:tcPr>
          <w:p w14:paraId="3643E433" w14:textId="77777777" w:rsidR="00280B1D" w:rsidRPr="005B7C40" w:rsidRDefault="00280B1D" w:rsidP="00280B1D">
            <w:pPr>
              <w:spacing w:after="19"/>
            </w:pPr>
            <w:proofErr w:type="spellStart"/>
            <w:r w:rsidRPr="005B7C40">
              <w:rPr>
                <w:rFonts w:ascii="Arial" w:hAnsi="Arial" w:cs="Arial"/>
              </w:rPr>
              <w:t>Stomatherapy</w:t>
            </w:r>
            <w:proofErr w:type="spellEnd"/>
            <w:r w:rsidRPr="005B7C40">
              <w:rPr>
                <w:rFonts w:ascii="Arial" w:hAnsi="Arial" w:cs="Arial"/>
              </w:rPr>
              <w:t xml:space="preserve"> – documentation of therapy</w:t>
            </w:r>
          </w:p>
          <w:p w14:paraId="6596469A" w14:textId="77777777" w:rsidR="00280B1D" w:rsidRPr="005B7C40" w:rsidRDefault="00280B1D" w:rsidP="009C4421">
            <w:pPr>
              <w:numPr>
                <w:ilvl w:val="0"/>
                <w:numId w:val="99"/>
              </w:numPr>
              <w:spacing w:after="19"/>
              <w:ind w:left="283" w:hanging="283"/>
              <w:rPr>
                <w:lang w:val="en-US"/>
              </w:rPr>
            </w:pPr>
            <w:r w:rsidRPr="005B7C40">
              <w:rPr>
                <w:rFonts w:ascii="Arial" w:hAnsi="Arial" w:cs="Arial"/>
                <w:lang w:val="en-US"/>
              </w:rPr>
              <w:t>Documentation in inpatient patient record (documents of the stoma therapists alone not sufficient)</w:t>
            </w:r>
          </w:p>
          <w:p w14:paraId="511F6620" w14:textId="77777777" w:rsidR="00280B1D" w:rsidRPr="005B7C40" w:rsidRDefault="00280B1D" w:rsidP="009C4421">
            <w:pPr>
              <w:numPr>
                <w:ilvl w:val="0"/>
                <w:numId w:val="99"/>
              </w:numPr>
              <w:spacing w:after="19"/>
              <w:ind w:left="283" w:hanging="283"/>
            </w:pPr>
            <w:r w:rsidRPr="005B7C40">
              <w:rPr>
                <w:rFonts w:ascii="Arial" w:hAnsi="Arial" w:cs="Arial"/>
              </w:rPr>
              <w:t>Stoma pass for patients</w:t>
            </w:r>
          </w:p>
          <w:p w14:paraId="4C911C77" w14:textId="14EF81E5" w:rsidR="00280B1D" w:rsidRPr="005B7C40" w:rsidRDefault="00280B1D" w:rsidP="00280B1D">
            <w:pPr>
              <w:numPr>
                <w:ilvl w:val="0"/>
                <w:numId w:val="99"/>
              </w:numPr>
              <w:spacing w:after="19"/>
              <w:ind w:left="283" w:hanging="283"/>
              <w:rPr>
                <w:lang w:val="en-US"/>
              </w:rPr>
            </w:pPr>
            <w:r w:rsidRPr="005B7C40">
              <w:rPr>
                <w:rFonts w:ascii="Arial" w:hAnsi="Arial" w:cs="Arial"/>
                <w:lang w:val="en-US"/>
              </w:rPr>
              <w:t>OPS coding of stoma systems (analogue to discharge letter) in the stoma passport</w:t>
            </w:r>
          </w:p>
        </w:tc>
        <w:tc>
          <w:tcPr>
            <w:tcW w:w="4536" w:type="dxa"/>
            <w:tcBorders>
              <w:top w:val="single" w:sz="4" w:space="0" w:color="auto"/>
              <w:left w:val="single" w:sz="4" w:space="0" w:color="auto"/>
              <w:bottom w:val="single" w:sz="4" w:space="0" w:color="auto"/>
              <w:right w:val="single" w:sz="4" w:space="0" w:color="auto"/>
            </w:tcBorders>
          </w:tcPr>
          <w:p w14:paraId="75FDCE07" w14:textId="77777777" w:rsidR="00280B1D" w:rsidRPr="00C31862" w:rsidRDefault="00280B1D" w:rsidP="00280B1D">
            <w:pPr>
              <w:pStyle w:val="Kopfzeile"/>
              <w:tabs>
                <w:tab w:val="clear" w:pos="4536"/>
                <w:tab w:val="clear" w:pos="9072"/>
              </w:tabs>
              <w:jc w:val="both"/>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4D5E9B7" w14:textId="77777777" w:rsidR="00280B1D" w:rsidRPr="00C31862" w:rsidRDefault="00280B1D" w:rsidP="00280B1D">
            <w:pPr>
              <w:rPr>
                <w:rFonts w:ascii="Arial" w:hAnsi="Arial" w:cs="Arial"/>
              </w:rPr>
            </w:pPr>
          </w:p>
        </w:tc>
      </w:tr>
      <w:tr w:rsidR="00280B1D" w:rsidRPr="00C31862" w14:paraId="610A8FEE" w14:textId="77777777" w:rsidTr="004355FB">
        <w:tc>
          <w:tcPr>
            <w:tcW w:w="779" w:type="dxa"/>
            <w:tcBorders>
              <w:top w:val="single" w:sz="4" w:space="0" w:color="auto"/>
              <w:left w:val="single" w:sz="4" w:space="0" w:color="auto"/>
              <w:bottom w:val="single" w:sz="4" w:space="0" w:color="auto"/>
              <w:right w:val="single" w:sz="4" w:space="0" w:color="auto"/>
            </w:tcBorders>
          </w:tcPr>
          <w:p w14:paraId="48FB82F3" w14:textId="249B4BF2" w:rsidR="00280B1D" w:rsidRPr="005B7C40" w:rsidRDefault="00280B1D" w:rsidP="00280B1D">
            <w:pPr>
              <w:rPr>
                <w:rFonts w:ascii="Arial" w:hAnsi="Arial" w:cs="Arial"/>
              </w:rPr>
            </w:pPr>
            <w:r w:rsidRPr="00280B1D">
              <w:rPr>
                <w:rFonts w:ascii="Arial" w:hAnsi="Arial" w:cs="Arial"/>
              </w:rPr>
              <w:t>1.8.10</w:t>
            </w:r>
            <w:r w:rsidRPr="00C31862">
              <w:rPr>
                <w:rFonts w:ascii="Arial" w:hAnsi="Arial"/>
                <w:color w:val="FF00FF"/>
                <w:sz w:val="16"/>
              </w:rPr>
              <w:t xml:space="preserve"> </w:t>
            </w:r>
          </w:p>
        </w:tc>
        <w:tc>
          <w:tcPr>
            <w:tcW w:w="4536" w:type="dxa"/>
            <w:tcBorders>
              <w:top w:val="single" w:sz="4" w:space="0" w:color="auto"/>
              <w:left w:val="single" w:sz="4" w:space="0" w:color="auto"/>
              <w:bottom w:val="single" w:sz="4" w:space="0" w:color="auto"/>
              <w:right w:val="single" w:sz="4" w:space="0" w:color="auto"/>
            </w:tcBorders>
          </w:tcPr>
          <w:p w14:paraId="413035B8" w14:textId="77777777" w:rsidR="00280B1D" w:rsidRPr="005B7C40" w:rsidRDefault="00280B1D" w:rsidP="00280B1D">
            <w:pPr>
              <w:spacing w:after="19"/>
            </w:pPr>
            <w:proofErr w:type="spellStart"/>
            <w:r w:rsidRPr="005B7C40">
              <w:rPr>
                <w:rFonts w:ascii="Arial" w:hAnsi="Arial" w:cs="Arial"/>
              </w:rPr>
              <w:t>Stomatherapy</w:t>
            </w:r>
            <w:proofErr w:type="spellEnd"/>
            <w:r w:rsidRPr="005B7C40">
              <w:rPr>
                <w:rFonts w:ascii="Arial" w:hAnsi="Arial" w:cs="Arial"/>
              </w:rPr>
              <w:t xml:space="preserve"> – continuing education/specialty training</w:t>
            </w:r>
          </w:p>
          <w:p w14:paraId="71899B2C" w14:textId="77777777" w:rsidR="00280B1D" w:rsidRPr="005B7C40" w:rsidRDefault="00280B1D" w:rsidP="009C4421">
            <w:pPr>
              <w:numPr>
                <w:ilvl w:val="0"/>
                <w:numId w:val="100"/>
              </w:numPr>
              <w:spacing w:after="19"/>
              <w:ind w:left="283" w:hanging="283"/>
              <w:rPr>
                <w:lang w:val="en-US"/>
              </w:rPr>
            </w:pPr>
            <w:r w:rsidRPr="005B7C40">
              <w:rPr>
                <w:rFonts w:ascii="Arial" w:hAnsi="Arial" w:cs="Arial"/>
                <w:lang w:val="en-US"/>
              </w:rPr>
              <w:t>Regular training for nurses in inpatient units and relevant specialty units</w:t>
            </w:r>
          </w:p>
          <w:p w14:paraId="4712E430" w14:textId="77777777" w:rsidR="00280B1D" w:rsidRPr="005B7C40" w:rsidRDefault="00280B1D" w:rsidP="009C4421">
            <w:pPr>
              <w:numPr>
                <w:ilvl w:val="0"/>
                <w:numId w:val="100"/>
              </w:numPr>
              <w:spacing w:after="19"/>
              <w:ind w:left="283" w:hanging="283"/>
              <w:rPr>
                <w:lang w:val="en-US"/>
              </w:rPr>
            </w:pPr>
            <w:r w:rsidRPr="005B7C40">
              <w:rPr>
                <w:rFonts w:ascii="Arial" w:hAnsi="Arial" w:cs="Arial"/>
                <w:lang w:val="en-US"/>
              </w:rPr>
              <w:t>Regular continuing education for all other professional groups involved and for patients and their relatives</w:t>
            </w:r>
          </w:p>
          <w:p w14:paraId="3DF3A4F5" w14:textId="77777777" w:rsidR="00FB593A" w:rsidRPr="005B7C40" w:rsidRDefault="00280B1D" w:rsidP="00280B1D">
            <w:pPr>
              <w:numPr>
                <w:ilvl w:val="0"/>
                <w:numId w:val="100"/>
              </w:numPr>
              <w:spacing w:after="19"/>
              <w:ind w:left="283" w:hanging="283"/>
              <w:rPr>
                <w:lang w:val="en-US"/>
              </w:rPr>
            </w:pPr>
            <w:r w:rsidRPr="005B7C40">
              <w:rPr>
                <w:rFonts w:ascii="Arial" w:hAnsi="Arial" w:cs="Arial"/>
                <w:lang w:val="en-US"/>
              </w:rPr>
              <w:t xml:space="preserve">Active support for the work of the self-help </w:t>
            </w:r>
            <w:proofErr w:type="spellStart"/>
            <w:r w:rsidRPr="005B7C40">
              <w:rPr>
                <w:rFonts w:ascii="Arial" w:hAnsi="Arial" w:cs="Arial"/>
                <w:lang w:val="en-US"/>
              </w:rPr>
              <w:t>organisations</w:t>
            </w:r>
            <w:proofErr w:type="spellEnd"/>
            <w:r w:rsidRPr="005B7C40">
              <w:rPr>
                <w:rFonts w:ascii="Arial" w:hAnsi="Arial" w:cs="Arial"/>
                <w:lang w:val="en-US"/>
              </w:rPr>
              <w:t xml:space="preserve"> through professional further training schemes</w:t>
            </w:r>
          </w:p>
          <w:p w14:paraId="44B62B43" w14:textId="5861E0A3" w:rsidR="00280B1D" w:rsidRPr="005B7C40" w:rsidRDefault="00280B1D" w:rsidP="00280B1D">
            <w:pPr>
              <w:numPr>
                <w:ilvl w:val="0"/>
                <w:numId w:val="100"/>
              </w:numPr>
              <w:spacing w:after="19"/>
              <w:ind w:left="283" w:hanging="283"/>
              <w:rPr>
                <w:lang w:val="en-US"/>
              </w:rPr>
            </w:pPr>
            <w:r w:rsidRPr="005B7C40">
              <w:rPr>
                <w:rFonts w:ascii="Arial" w:hAnsi="Arial" w:cs="Arial"/>
                <w:lang w:val="en-US"/>
              </w:rPr>
              <w:t>Regular own participation in continuing educ</w:t>
            </w:r>
            <w:r w:rsidRPr="005B7C40">
              <w:rPr>
                <w:rFonts w:ascii="Arial" w:hAnsi="Arial" w:cs="Arial"/>
                <w:lang w:val="en-US"/>
              </w:rPr>
              <w:t>a</w:t>
            </w:r>
            <w:r w:rsidRPr="005B7C40">
              <w:rPr>
                <w:rFonts w:ascii="Arial" w:hAnsi="Arial" w:cs="Arial"/>
                <w:lang w:val="en-US"/>
              </w:rPr>
              <w:t>tion courses in professional and extracurric</w:t>
            </w:r>
            <w:r w:rsidRPr="005B7C40">
              <w:rPr>
                <w:rFonts w:ascii="Arial" w:hAnsi="Arial" w:cs="Arial"/>
                <w:lang w:val="en-US"/>
              </w:rPr>
              <w:t>u</w:t>
            </w:r>
            <w:r w:rsidRPr="005B7C40">
              <w:rPr>
                <w:rFonts w:ascii="Arial" w:hAnsi="Arial" w:cs="Arial"/>
                <w:lang w:val="en-US"/>
              </w:rPr>
              <w:t>lar areas</w:t>
            </w:r>
          </w:p>
        </w:tc>
        <w:tc>
          <w:tcPr>
            <w:tcW w:w="4536" w:type="dxa"/>
            <w:tcBorders>
              <w:top w:val="single" w:sz="4" w:space="0" w:color="auto"/>
              <w:left w:val="single" w:sz="4" w:space="0" w:color="auto"/>
              <w:bottom w:val="single" w:sz="4" w:space="0" w:color="auto"/>
              <w:right w:val="single" w:sz="4" w:space="0" w:color="auto"/>
            </w:tcBorders>
          </w:tcPr>
          <w:p w14:paraId="1BA68A13" w14:textId="77777777" w:rsidR="00280B1D" w:rsidRPr="00C31862" w:rsidRDefault="00280B1D" w:rsidP="00280B1D">
            <w:pPr>
              <w:autoSpaceDE w:val="0"/>
              <w:autoSpaceDN w:val="0"/>
              <w:adjustRightInd w:val="0"/>
              <w:jc w:val="both"/>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F0BC17C" w14:textId="77777777" w:rsidR="00280B1D" w:rsidRPr="00C31862" w:rsidRDefault="00280B1D" w:rsidP="00280B1D">
            <w:pPr>
              <w:rPr>
                <w:rFonts w:ascii="Arial" w:hAnsi="Arial" w:cs="Arial"/>
              </w:rPr>
            </w:pPr>
          </w:p>
        </w:tc>
      </w:tr>
    </w:tbl>
    <w:p w14:paraId="1C4D191B" w14:textId="77777777" w:rsidR="00542B02" w:rsidRPr="00C31862" w:rsidRDefault="00542B02">
      <w:pPr>
        <w:pStyle w:val="Kopfzeile"/>
        <w:tabs>
          <w:tab w:val="clear" w:pos="4536"/>
          <w:tab w:val="clear" w:pos="9072"/>
        </w:tabs>
        <w:rPr>
          <w:rFonts w:ascii="Arial" w:hAnsi="Arial" w:cs="Arial"/>
        </w:rPr>
      </w:pPr>
    </w:p>
    <w:p w14:paraId="3A9862C2" w14:textId="77777777" w:rsidR="00401C0C" w:rsidRPr="00C31862" w:rsidRDefault="00401C0C">
      <w:pPr>
        <w:pStyle w:val="Kopfzeile"/>
        <w:tabs>
          <w:tab w:val="clear" w:pos="4536"/>
          <w:tab w:val="clear" w:pos="9072"/>
        </w:tabs>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401C0C" w:rsidRPr="00C31862" w14:paraId="43798067" w14:textId="77777777" w:rsidTr="002106FE">
        <w:trPr>
          <w:cantSplit/>
          <w:tblHeader/>
        </w:trPr>
        <w:tc>
          <w:tcPr>
            <w:tcW w:w="10276" w:type="dxa"/>
            <w:gridSpan w:val="4"/>
            <w:tcBorders>
              <w:top w:val="nil"/>
              <w:left w:val="nil"/>
              <w:bottom w:val="nil"/>
              <w:right w:val="nil"/>
            </w:tcBorders>
            <w:shd w:val="clear" w:color="auto" w:fill="auto"/>
          </w:tcPr>
          <w:p w14:paraId="0311753C" w14:textId="77777777" w:rsidR="00401C0C" w:rsidRPr="00C31862" w:rsidRDefault="00401C0C" w:rsidP="009C4421">
            <w:pPr>
              <w:pStyle w:val="Kopfzeile"/>
              <w:numPr>
                <w:ilvl w:val="1"/>
                <w:numId w:val="39"/>
              </w:numPr>
              <w:tabs>
                <w:tab w:val="clear" w:pos="4536"/>
                <w:tab w:val="clear" w:pos="9072"/>
              </w:tabs>
              <w:ind w:hanging="713"/>
              <w:rPr>
                <w:rFonts w:ascii="Arial" w:hAnsi="Arial" w:cs="Arial"/>
                <w:b/>
              </w:rPr>
            </w:pPr>
            <w:r w:rsidRPr="00C31862">
              <w:rPr>
                <w:rFonts w:ascii="Arial" w:hAnsi="Arial"/>
                <w:b/>
              </w:rPr>
              <w:t>General service areas</w:t>
            </w:r>
          </w:p>
          <w:p w14:paraId="4FCB4095" w14:textId="77777777" w:rsidR="00401C0C" w:rsidRPr="00C31862" w:rsidRDefault="00401C0C" w:rsidP="00401C0C">
            <w:pPr>
              <w:pStyle w:val="Kopfzeile"/>
              <w:rPr>
                <w:rFonts w:ascii="Arial" w:hAnsi="Arial" w:cs="Arial"/>
                <w:strike/>
              </w:rPr>
            </w:pPr>
          </w:p>
        </w:tc>
      </w:tr>
      <w:tr w:rsidR="00401C0C" w:rsidRPr="00C31862" w14:paraId="3D3F74DD" w14:textId="77777777" w:rsidTr="002106FE">
        <w:trPr>
          <w:tblHeader/>
        </w:trPr>
        <w:tc>
          <w:tcPr>
            <w:tcW w:w="779" w:type="dxa"/>
            <w:tcBorders>
              <w:top w:val="single" w:sz="4" w:space="0" w:color="auto"/>
              <w:left w:val="single" w:sz="4" w:space="0" w:color="auto"/>
              <w:bottom w:val="single" w:sz="4" w:space="0" w:color="auto"/>
            </w:tcBorders>
          </w:tcPr>
          <w:p w14:paraId="273FCBF5" w14:textId="77777777" w:rsidR="00401C0C" w:rsidRPr="00C31862" w:rsidRDefault="00401C0C" w:rsidP="00401C0C">
            <w:pPr>
              <w:rPr>
                <w:rFonts w:ascii="Arial" w:hAnsi="Arial" w:cs="Arial"/>
              </w:rPr>
            </w:pPr>
            <w:r w:rsidRPr="00C31862">
              <w:rPr>
                <w:rFonts w:ascii="Arial" w:hAnsi="Arial"/>
              </w:rPr>
              <w:t>Se</w:t>
            </w:r>
            <w:r w:rsidRPr="00C31862">
              <w:rPr>
                <w:rFonts w:ascii="Arial" w:hAnsi="Arial"/>
              </w:rPr>
              <w:t>c</w:t>
            </w:r>
            <w:r w:rsidRPr="00C31862">
              <w:rPr>
                <w:rFonts w:ascii="Arial" w:hAnsi="Arial"/>
              </w:rPr>
              <w:t>tion</w:t>
            </w:r>
          </w:p>
        </w:tc>
        <w:tc>
          <w:tcPr>
            <w:tcW w:w="4536" w:type="dxa"/>
            <w:tcBorders>
              <w:top w:val="single" w:sz="4" w:space="0" w:color="auto"/>
            </w:tcBorders>
          </w:tcPr>
          <w:p w14:paraId="558035FE" w14:textId="77777777" w:rsidR="00401C0C" w:rsidRPr="00C31862" w:rsidRDefault="00401C0C" w:rsidP="00401C0C">
            <w:pPr>
              <w:jc w:val="center"/>
              <w:rPr>
                <w:rFonts w:ascii="Arial" w:hAnsi="Arial" w:cs="Arial"/>
              </w:rPr>
            </w:pPr>
            <w:r w:rsidRPr="00C31862">
              <w:rPr>
                <w:rFonts w:ascii="Arial" w:hAnsi="Arial"/>
              </w:rPr>
              <w:t>Requirements</w:t>
            </w:r>
          </w:p>
        </w:tc>
        <w:tc>
          <w:tcPr>
            <w:tcW w:w="4536" w:type="dxa"/>
            <w:tcBorders>
              <w:top w:val="single" w:sz="4" w:space="0" w:color="auto"/>
            </w:tcBorders>
          </w:tcPr>
          <w:p w14:paraId="32A42FC2" w14:textId="77777777" w:rsidR="00401C0C" w:rsidRPr="00C31862" w:rsidRDefault="00401C0C" w:rsidP="00401C0C">
            <w:pPr>
              <w:jc w:val="center"/>
              <w:rPr>
                <w:rFonts w:ascii="Arial" w:hAnsi="Arial" w:cs="Arial"/>
              </w:rPr>
            </w:pPr>
            <w:r w:rsidRPr="00C31862">
              <w:rPr>
                <w:rFonts w:ascii="Arial" w:hAnsi="Arial"/>
              </w:rPr>
              <w:t>Explanatory remarks of the Centre</w:t>
            </w:r>
          </w:p>
        </w:tc>
        <w:tc>
          <w:tcPr>
            <w:tcW w:w="425" w:type="dxa"/>
            <w:tcBorders>
              <w:top w:val="single" w:sz="4" w:space="0" w:color="auto"/>
            </w:tcBorders>
          </w:tcPr>
          <w:p w14:paraId="5FC90130" w14:textId="77777777" w:rsidR="00401C0C" w:rsidRPr="00C31862" w:rsidRDefault="00401C0C" w:rsidP="00401C0C">
            <w:pPr>
              <w:jc w:val="center"/>
              <w:rPr>
                <w:rFonts w:ascii="Arial" w:hAnsi="Arial" w:cs="Arial"/>
                <w:b/>
              </w:rPr>
            </w:pPr>
          </w:p>
        </w:tc>
      </w:tr>
      <w:tr w:rsidR="00B47899" w:rsidRPr="00C31862" w14:paraId="380DC576" w14:textId="77777777" w:rsidTr="002106FE">
        <w:tc>
          <w:tcPr>
            <w:tcW w:w="779" w:type="dxa"/>
          </w:tcPr>
          <w:p w14:paraId="027B5F0E" w14:textId="4C30FAAF" w:rsidR="00C10ED6" w:rsidRPr="00C31862" w:rsidRDefault="00B47899" w:rsidP="002932FD">
            <w:pPr>
              <w:rPr>
                <w:rFonts w:ascii="Arial" w:hAnsi="Arial" w:cs="Arial"/>
              </w:rPr>
            </w:pPr>
            <w:r w:rsidRPr="00C31862">
              <w:rPr>
                <w:rFonts w:ascii="Arial" w:hAnsi="Arial"/>
              </w:rPr>
              <w:t>1.9.1</w:t>
            </w:r>
          </w:p>
        </w:tc>
        <w:tc>
          <w:tcPr>
            <w:tcW w:w="4536" w:type="dxa"/>
          </w:tcPr>
          <w:p w14:paraId="6514042D" w14:textId="77777777" w:rsidR="00280B1D" w:rsidRDefault="00280B1D" w:rsidP="00280B1D">
            <w:pPr>
              <w:spacing w:after="19"/>
            </w:pPr>
            <w:r>
              <w:rPr>
                <w:rFonts w:ascii="Arial" w:hAnsi="Arial" w:cs="Arial"/>
              </w:rPr>
              <w:t>Pastoral care</w:t>
            </w:r>
          </w:p>
          <w:p w14:paraId="4BF10F42" w14:textId="77777777" w:rsidR="00280B1D" w:rsidRPr="001D12AF" w:rsidRDefault="00280B1D" w:rsidP="009C4421">
            <w:pPr>
              <w:numPr>
                <w:ilvl w:val="0"/>
                <w:numId w:val="27"/>
              </w:numPr>
              <w:spacing w:after="19"/>
              <w:rPr>
                <w:lang w:val="en-US"/>
              </w:rPr>
            </w:pPr>
            <w:r w:rsidRPr="001D12AF">
              <w:rPr>
                <w:rFonts w:ascii="Arial" w:hAnsi="Arial" w:cs="Arial"/>
                <w:lang w:val="en-US"/>
              </w:rPr>
              <w:t>Pastoral care in the Centre is to be ensured</w:t>
            </w:r>
          </w:p>
          <w:p w14:paraId="323F1822" w14:textId="79E339CE" w:rsidR="00B47899" w:rsidRPr="00C31862" w:rsidRDefault="00280B1D" w:rsidP="009C4421">
            <w:pPr>
              <w:pStyle w:val="Kopfzeile"/>
              <w:numPr>
                <w:ilvl w:val="0"/>
                <w:numId w:val="27"/>
              </w:numPr>
              <w:tabs>
                <w:tab w:val="clear" w:pos="4536"/>
                <w:tab w:val="clear" w:pos="9072"/>
              </w:tabs>
              <w:rPr>
                <w:rFonts w:ascii="Arial" w:hAnsi="Arial" w:cs="Arial"/>
              </w:rPr>
            </w:pPr>
            <w:r w:rsidRPr="001D12AF">
              <w:rPr>
                <w:rFonts w:ascii="Arial" w:hAnsi="Arial" w:cs="Arial"/>
                <w:lang w:val="en-US"/>
              </w:rPr>
              <w:t>Patients must be given the option of care (need is to be actively identified)</w:t>
            </w:r>
          </w:p>
        </w:tc>
        <w:tc>
          <w:tcPr>
            <w:tcW w:w="4536" w:type="dxa"/>
          </w:tcPr>
          <w:p w14:paraId="398D979C" w14:textId="77777777" w:rsidR="00B47899" w:rsidRPr="00C31862" w:rsidRDefault="00B47899" w:rsidP="00C10ED6">
            <w:pPr>
              <w:pStyle w:val="Kopfzeile"/>
              <w:tabs>
                <w:tab w:val="clear" w:pos="4536"/>
                <w:tab w:val="clear" w:pos="9072"/>
              </w:tabs>
              <w:rPr>
                <w:rFonts w:ascii="Arial" w:hAnsi="Arial" w:cs="Arial"/>
              </w:rPr>
            </w:pPr>
          </w:p>
        </w:tc>
        <w:tc>
          <w:tcPr>
            <w:tcW w:w="425" w:type="dxa"/>
          </w:tcPr>
          <w:p w14:paraId="07FE0B8D" w14:textId="77777777" w:rsidR="00B47899" w:rsidRPr="00C31862" w:rsidRDefault="00B47899" w:rsidP="00833ED3">
            <w:pPr>
              <w:ind w:left="23"/>
              <w:rPr>
                <w:rFonts w:ascii="Arial" w:hAnsi="Arial" w:cs="Arial"/>
              </w:rPr>
            </w:pPr>
          </w:p>
        </w:tc>
      </w:tr>
      <w:tr w:rsidR="00B47899" w:rsidRPr="00C31862" w14:paraId="096DF917" w14:textId="77777777" w:rsidTr="002106FE">
        <w:tc>
          <w:tcPr>
            <w:tcW w:w="779" w:type="dxa"/>
          </w:tcPr>
          <w:p w14:paraId="29BBAF93" w14:textId="45916BE8" w:rsidR="00C10ED6" w:rsidRPr="00C31862" w:rsidRDefault="00B47899" w:rsidP="002932FD">
            <w:pPr>
              <w:rPr>
                <w:rFonts w:ascii="Arial" w:hAnsi="Arial" w:cs="Arial"/>
              </w:rPr>
            </w:pPr>
            <w:r w:rsidRPr="00C31862">
              <w:rPr>
                <w:rFonts w:ascii="Arial" w:hAnsi="Arial"/>
              </w:rPr>
              <w:t>1.9.2</w:t>
            </w:r>
          </w:p>
        </w:tc>
        <w:tc>
          <w:tcPr>
            <w:tcW w:w="4536" w:type="dxa"/>
          </w:tcPr>
          <w:p w14:paraId="596280CC" w14:textId="77777777" w:rsidR="00280B1D" w:rsidRDefault="00280B1D" w:rsidP="00280B1D">
            <w:pPr>
              <w:spacing w:after="19"/>
            </w:pPr>
            <w:r>
              <w:rPr>
                <w:rFonts w:ascii="Arial" w:hAnsi="Arial" w:cs="Arial"/>
              </w:rPr>
              <w:t>Nutritional counselling</w:t>
            </w:r>
          </w:p>
          <w:p w14:paraId="32F3FCE2" w14:textId="77777777" w:rsidR="00280B1D" w:rsidRPr="001D12AF" w:rsidRDefault="00280B1D" w:rsidP="009C4421">
            <w:pPr>
              <w:numPr>
                <w:ilvl w:val="0"/>
                <w:numId w:val="28"/>
              </w:numPr>
              <w:spacing w:after="19"/>
              <w:rPr>
                <w:lang w:val="en-US"/>
              </w:rPr>
            </w:pPr>
            <w:r w:rsidRPr="001D12AF">
              <w:rPr>
                <w:rFonts w:ascii="Arial" w:hAnsi="Arial" w:cs="Arial"/>
                <w:lang w:val="en-US"/>
              </w:rPr>
              <w:t xml:space="preserve">Qualified nutritional counselling (carried out by dietitians / </w:t>
            </w:r>
            <w:proofErr w:type="spellStart"/>
            <w:r w:rsidRPr="001D12AF">
              <w:rPr>
                <w:rFonts w:ascii="Arial" w:hAnsi="Arial" w:cs="Arial"/>
                <w:lang w:val="en-US"/>
              </w:rPr>
              <w:t>ecotrophologists</w:t>
            </w:r>
            <w:proofErr w:type="spellEnd"/>
            <w:r w:rsidRPr="001D12AF">
              <w:rPr>
                <w:rFonts w:ascii="Arial" w:hAnsi="Arial" w:cs="Arial"/>
                <w:shd w:val="clear" w:color="auto" w:fill="00FF00"/>
                <w:lang w:val="en-US"/>
              </w:rPr>
              <w:t>/nutritionists</w:t>
            </w:r>
            <w:r w:rsidRPr="001D12AF">
              <w:rPr>
                <w:rFonts w:ascii="Arial" w:hAnsi="Arial" w:cs="Arial"/>
                <w:lang w:val="en-US"/>
              </w:rPr>
              <w:t xml:space="preserve"> or specialist with additional training in nutritional medicine) must be an integral part of the Centre</w:t>
            </w:r>
          </w:p>
          <w:p w14:paraId="55393DB8" w14:textId="77777777" w:rsidR="00280B1D" w:rsidRPr="001D12AF" w:rsidRDefault="00280B1D" w:rsidP="009C4421">
            <w:pPr>
              <w:numPr>
                <w:ilvl w:val="0"/>
                <w:numId w:val="28"/>
              </w:numPr>
              <w:spacing w:after="19"/>
              <w:rPr>
                <w:lang w:val="en-US"/>
              </w:rPr>
            </w:pPr>
            <w:r w:rsidRPr="001D12AF">
              <w:rPr>
                <w:rFonts w:ascii="Arial" w:hAnsi="Arial" w:cs="Arial"/>
                <w:lang w:val="en-US"/>
              </w:rPr>
              <w:t>Cooperation is to be regulated in a cooper</w:t>
            </w:r>
            <w:r w:rsidRPr="001D12AF">
              <w:rPr>
                <w:rFonts w:ascii="Arial" w:hAnsi="Arial" w:cs="Arial"/>
                <w:lang w:val="en-US"/>
              </w:rPr>
              <w:t>a</w:t>
            </w:r>
            <w:r w:rsidRPr="001D12AF">
              <w:rPr>
                <w:rFonts w:ascii="Arial" w:hAnsi="Arial" w:cs="Arial"/>
                <w:lang w:val="en-US"/>
              </w:rPr>
              <w:t>tion agreement</w:t>
            </w:r>
          </w:p>
          <w:p w14:paraId="1001B0F6" w14:textId="77777777" w:rsidR="00280B1D" w:rsidRPr="001D12AF" w:rsidRDefault="00280B1D" w:rsidP="009C4421">
            <w:pPr>
              <w:numPr>
                <w:ilvl w:val="0"/>
                <w:numId w:val="28"/>
              </w:numPr>
              <w:spacing w:after="19"/>
              <w:rPr>
                <w:lang w:val="en-US"/>
              </w:rPr>
            </w:pPr>
            <w:r w:rsidRPr="001D12AF">
              <w:rPr>
                <w:rFonts w:ascii="Arial" w:hAnsi="Arial" w:cs="Arial"/>
                <w:shd w:val="clear" w:color="auto" w:fill="00FF00"/>
                <w:lang w:val="en-US"/>
              </w:rPr>
              <w:t xml:space="preserve">Qualified </w:t>
            </w:r>
            <w:proofErr w:type="spellStart"/>
            <w:r w:rsidRPr="001D12AF">
              <w:rPr>
                <w:rFonts w:ascii="Arial" w:hAnsi="Arial" w:cs="Arial"/>
                <w:shd w:val="clear" w:color="auto" w:fill="00FF00"/>
                <w:lang w:val="en-US"/>
              </w:rPr>
              <w:t>deputisation</w:t>
            </w:r>
            <w:proofErr w:type="spellEnd"/>
            <w:r w:rsidRPr="001D12AF">
              <w:rPr>
                <w:rFonts w:ascii="Arial" w:hAnsi="Arial" w:cs="Arial"/>
                <w:shd w:val="clear" w:color="auto" w:fill="00FF00"/>
                <w:lang w:val="en-US"/>
              </w:rPr>
              <w:t xml:space="preserve"> must be ensured.</w:t>
            </w:r>
          </w:p>
          <w:p w14:paraId="2BEE7D2C" w14:textId="77777777" w:rsidR="00280B1D" w:rsidRPr="001D12AF" w:rsidRDefault="00280B1D" w:rsidP="009C4421">
            <w:pPr>
              <w:numPr>
                <w:ilvl w:val="0"/>
                <w:numId w:val="28"/>
              </w:numPr>
              <w:spacing w:after="19"/>
              <w:rPr>
                <w:lang w:val="en-US"/>
              </w:rPr>
            </w:pPr>
            <w:r w:rsidRPr="001D12AF">
              <w:rPr>
                <w:rFonts w:ascii="Arial" w:hAnsi="Arial" w:cs="Arial"/>
                <w:lang w:val="en-US"/>
              </w:rPr>
              <w:t>Need for nutritional counselling is to be a</w:t>
            </w:r>
            <w:r w:rsidRPr="001D12AF">
              <w:rPr>
                <w:rFonts w:ascii="Arial" w:hAnsi="Arial" w:cs="Arial"/>
                <w:lang w:val="en-US"/>
              </w:rPr>
              <w:t>c</w:t>
            </w:r>
            <w:r w:rsidRPr="001D12AF">
              <w:rPr>
                <w:rFonts w:ascii="Arial" w:hAnsi="Arial" w:cs="Arial"/>
                <w:lang w:val="en-US"/>
              </w:rPr>
              <w:t>tively identified and carried out for each p</w:t>
            </w:r>
            <w:r w:rsidRPr="001D12AF">
              <w:rPr>
                <w:rFonts w:ascii="Arial" w:hAnsi="Arial" w:cs="Arial"/>
                <w:lang w:val="en-US"/>
              </w:rPr>
              <w:t>a</w:t>
            </w:r>
            <w:r w:rsidRPr="001D12AF">
              <w:rPr>
                <w:rFonts w:ascii="Arial" w:hAnsi="Arial" w:cs="Arial"/>
                <w:lang w:val="en-US"/>
              </w:rPr>
              <w:t>tient. This is especially true during the post-</w:t>
            </w:r>
            <w:proofErr w:type="spellStart"/>
            <w:r w:rsidRPr="001D12AF">
              <w:rPr>
                <w:rFonts w:ascii="Arial" w:hAnsi="Arial" w:cs="Arial"/>
                <w:lang w:val="en-US"/>
              </w:rPr>
              <w:t>oprative</w:t>
            </w:r>
            <w:proofErr w:type="spellEnd"/>
            <w:r w:rsidRPr="001D12AF">
              <w:rPr>
                <w:rFonts w:ascii="Arial" w:hAnsi="Arial" w:cs="Arial"/>
                <w:lang w:val="en-US"/>
              </w:rPr>
              <w:t xml:space="preserve"> phase. The process must be doc</w:t>
            </w:r>
            <w:r w:rsidRPr="001D12AF">
              <w:rPr>
                <w:rFonts w:ascii="Arial" w:hAnsi="Arial" w:cs="Arial"/>
                <w:lang w:val="en-US"/>
              </w:rPr>
              <w:t>u</w:t>
            </w:r>
            <w:r w:rsidRPr="001D12AF">
              <w:rPr>
                <w:rFonts w:ascii="Arial" w:hAnsi="Arial" w:cs="Arial"/>
                <w:lang w:val="en-US"/>
              </w:rPr>
              <w:t>mented in the patient records.</w:t>
            </w:r>
          </w:p>
          <w:p w14:paraId="064470B4" w14:textId="7744D679" w:rsidR="00A923B0" w:rsidRPr="00BD35EC" w:rsidRDefault="00280B1D" w:rsidP="009C4421">
            <w:pPr>
              <w:pStyle w:val="Kopfzeile"/>
              <w:numPr>
                <w:ilvl w:val="0"/>
                <w:numId w:val="28"/>
              </w:numPr>
              <w:tabs>
                <w:tab w:val="clear" w:pos="4536"/>
                <w:tab w:val="clear" w:pos="9072"/>
              </w:tabs>
              <w:rPr>
                <w:rFonts w:ascii="Arial" w:hAnsi="Arial" w:cs="Arial"/>
              </w:rPr>
            </w:pPr>
            <w:r w:rsidRPr="001D12AF">
              <w:rPr>
                <w:rFonts w:ascii="Arial" w:hAnsi="Arial" w:cs="Arial"/>
                <w:shd w:val="clear" w:color="auto" w:fill="00FF00"/>
                <w:lang w:val="en-US"/>
              </w:rPr>
              <w:t>An SOP for nutrition management should be set out in writing.</w:t>
            </w:r>
          </w:p>
        </w:tc>
        <w:tc>
          <w:tcPr>
            <w:tcW w:w="4536" w:type="dxa"/>
          </w:tcPr>
          <w:p w14:paraId="0AA4626A" w14:textId="77777777" w:rsidR="00B47899" w:rsidRPr="00C31862" w:rsidRDefault="00B47899" w:rsidP="00C10ED6">
            <w:pPr>
              <w:pStyle w:val="Kopfzeile"/>
              <w:tabs>
                <w:tab w:val="clear" w:pos="4536"/>
                <w:tab w:val="clear" w:pos="9072"/>
              </w:tabs>
              <w:rPr>
                <w:rFonts w:ascii="Arial" w:hAnsi="Arial" w:cs="Arial"/>
              </w:rPr>
            </w:pPr>
          </w:p>
        </w:tc>
        <w:tc>
          <w:tcPr>
            <w:tcW w:w="425" w:type="dxa"/>
          </w:tcPr>
          <w:p w14:paraId="5F6038C0" w14:textId="77777777" w:rsidR="00B47899" w:rsidRPr="00C31862" w:rsidRDefault="00B47899" w:rsidP="00833ED3">
            <w:pPr>
              <w:ind w:left="23"/>
              <w:rPr>
                <w:rFonts w:ascii="Arial" w:hAnsi="Arial" w:cs="Arial"/>
              </w:rPr>
            </w:pPr>
          </w:p>
        </w:tc>
      </w:tr>
      <w:tr w:rsidR="00280B1D" w:rsidRPr="00C31862" w14:paraId="06390C73" w14:textId="77777777" w:rsidTr="002106FE">
        <w:tc>
          <w:tcPr>
            <w:tcW w:w="779" w:type="dxa"/>
          </w:tcPr>
          <w:p w14:paraId="5F2DBB63" w14:textId="76E56CC8" w:rsidR="00280B1D" w:rsidRPr="00C31862" w:rsidRDefault="00280B1D" w:rsidP="00A6345C">
            <w:pPr>
              <w:rPr>
                <w:rFonts w:ascii="Arial" w:hAnsi="Arial"/>
              </w:rPr>
            </w:pPr>
          </w:p>
        </w:tc>
        <w:tc>
          <w:tcPr>
            <w:tcW w:w="4536" w:type="dxa"/>
          </w:tcPr>
          <w:p w14:paraId="62273D7D" w14:textId="77777777" w:rsidR="00FB593A" w:rsidRDefault="00280B1D" w:rsidP="00280B1D">
            <w:pPr>
              <w:spacing w:after="19"/>
              <w:rPr>
                <w:lang w:val="en-US"/>
              </w:rPr>
            </w:pPr>
            <w:r w:rsidRPr="001D12AF">
              <w:rPr>
                <w:rFonts w:ascii="Arial" w:hAnsi="Arial" w:cs="Arial"/>
                <w:shd w:val="clear" w:color="auto" w:fill="00FF00"/>
                <w:lang w:val="en-US"/>
              </w:rPr>
              <w:t>Further and continuing training for the above-mentioned nutritionists</w:t>
            </w:r>
          </w:p>
          <w:p w14:paraId="787AB31B" w14:textId="75D75D67" w:rsidR="00280B1D" w:rsidRPr="00FB593A" w:rsidRDefault="00280B1D" w:rsidP="00FB593A">
            <w:pPr>
              <w:pStyle w:val="Listenabsatz"/>
              <w:numPr>
                <w:ilvl w:val="0"/>
                <w:numId w:val="175"/>
              </w:numPr>
              <w:spacing w:after="19"/>
              <w:rPr>
                <w:rFonts w:ascii="Times New Roman" w:hAnsi="Times New Roman"/>
                <w:lang w:val="en-US"/>
              </w:rPr>
            </w:pPr>
            <w:r w:rsidRPr="00FB593A">
              <w:rPr>
                <w:rFonts w:cs="Arial"/>
                <w:shd w:val="clear" w:color="auto" w:fill="00FF00"/>
                <w:lang w:val="en-US"/>
              </w:rPr>
              <w:t xml:space="preserve">At least 1 specific training </w:t>
            </w:r>
            <w:proofErr w:type="spellStart"/>
            <w:r w:rsidRPr="00FB593A">
              <w:rPr>
                <w:rFonts w:cs="Arial"/>
                <w:shd w:val="clear" w:color="auto" w:fill="00FF00"/>
                <w:lang w:val="en-US"/>
              </w:rPr>
              <w:t>programme</w:t>
            </w:r>
            <w:proofErr w:type="spellEnd"/>
            <w:r w:rsidRPr="00FB593A">
              <w:rPr>
                <w:rFonts w:cs="Arial"/>
                <w:shd w:val="clear" w:color="auto" w:fill="00FF00"/>
                <w:lang w:val="en-US"/>
              </w:rPr>
              <w:t xml:space="preserve"> per employee per year</w:t>
            </w:r>
          </w:p>
        </w:tc>
        <w:tc>
          <w:tcPr>
            <w:tcW w:w="4536" w:type="dxa"/>
          </w:tcPr>
          <w:p w14:paraId="16361377" w14:textId="77777777" w:rsidR="00280B1D" w:rsidRPr="00C31862" w:rsidRDefault="00280B1D" w:rsidP="00C10ED6">
            <w:pPr>
              <w:pStyle w:val="Kopfzeile"/>
              <w:tabs>
                <w:tab w:val="clear" w:pos="4536"/>
                <w:tab w:val="clear" w:pos="9072"/>
              </w:tabs>
              <w:rPr>
                <w:rFonts w:ascii="Arial" w:hAnsi="Arial" w:cs="Arial"/>
              </w:rPr>
            </w:pPr>
          </w:p>
        </w:tc>
        <w:tc>
          <w:tcPr>
            <w:tcW w:w="425" w:type="dxa"/>
          </w:tcPr>
          <w:p w14:paraId="33956B10" w14:textId="77777777" w:rsidR="00280B1D" w:rsidRPr="00C31862" w:rsidRDefault="00280B1D" w:rsidP="00833ED3">
            <w:pPr>
              <w:ind w:left="23"/>
              <w:rPr>
                <w:rFonts w:ascii="Arial" w:hAnsi="Arial" w:cs="Arial"/>
              </w:rPr>
            </w:pPr>
          </w:p>
        </w:tc>
      </w:tr>
      <w:tr w:rsidR="00734AEA" w:rsidRPr="00C31862" w14:paraId="219C49EE" w14:textId="77777777" w:rsidTr="002106FE">
        <w:tc>
          <w:tcPr>
            <w:tcW w:w="779" w:type="dxa"/>
          </w:tcPr>
          <w:p w14:paraId="5AF9AAF1" w14:textId="5A8B3C20" w:rsidR="00734AEA" w:rsidRPr="00C31862" w:rsidRDefault="00734AEA" w:rsidP="00734AEA">
            <w:pPr>
              <w:rPr>
                <w:rFonts w:ascii="Arial" w:hAnsi="Arial" w:cs="Arial"/>
                <w:sz w:val="16"/>
                <w:szCs w:val="16"/>
              </w:rPr>
            </w:pPr>
          </w:p>
        </w:tc>
        <w:tc>
          <w:tcPr>
            <w:tcW w:w="4536" w:type="dxa"/>
          </w:tcPr>
          <w:p w14:paraId="4FC87A86" w14:textId="77777777" w:rsidR="00280B1D" w:rsidRPr="001D12AF" w:rsidRDefault="00280B1D" w:rsidP="00280B1D">
            <w:pPr>
              <w:spacing w:after="19"/>
              <w:rPr>
                <w:lang w:val="en-US"/>
              </w:rPr>
            </w:pPr>
            <w:r w:rsidRPr="001D12AF">
              <w:rPr>
                <w:rFonts w:ascii="Arial" w:hAnsi="Arial" w:cs="Arial"/>
                <w:shd w:val="clear" w:color="auto" w:fill="00FF00"/>
                <w:lang w:val="en-US"/>
              </w:rPr>
              <w:t xml:space="preserve">Screening for malnutrition and therefore </w:t>
            </w:r>
            <w:proofErr w:type="spellStart"/>
            <w:r w:rsidRPr="001D12AF">
              <w:rPr>
                <w:rFonts w:ascii="Arial" w:hAnsi="Arial" w:cs="Arial"/>
                <w:strike/>
                <w:shd w:val="clear" w:color="auto" w:fill="00FE00"/>
                <w:lang w:val="en-US"/>
              </w:rPr>
              <w:t>T</w:t>
            </w:r>
            <w:r w:rsidRPr="001D12AF">
              <w:rPr>
                <w:rFonts w:ascii="Arial" w:hAnsi="Arial" w:cs="Arial"/>
                <w:shd w:val="clear" w:color="auto" w:fill="00FF00"/>
                <w:lang w:val="en-US"/>
              </w:rPr>
              <w:t>t</w:t>
            </w:r>
            <w:r w:rsidRPr="001D12AF">
              <w:rPr>
                <w:rFonts w:ascii="Arial" w:hAnsi="Arial" w:cs="Arial"/>
                <w:lang w:val="en-US"/>
              </w:rPr>
              <w:t>he</w:t>
            </w:r>
            <w:proofErr w:type="spellEnd"/>
            <w:r w:rsidRPr="001D12AF">
              <w:rPr>
                <w:rFonts w:ascii="Arial" w:hAnsi="Arial" w:cs="Arial"/>
                <w:lang w:val="en-US"/>
              </w:rPr>
              <w:t xml:space="preserve"> metabolic risk (nutritional risk) should be recor</w:t>
            </w:r>
            <w:r w:rsidRPr="001D12AF">
              <w:rPr>
                <w:rFonts w:ascii="Arial" w:hAnsi="Arial" w:cs="Arial"/>
                <w:lang w:val="en-US"/>
              </w:rPr>
              <w:t>d</w:t>
            </w:r>
            <w:r w:rsidRPr="001D12AF">
              <w:rPr>
                <w:rFonts w:ascii="Arial" w:hAnsi="Arial" w:cs="Arial"/>
                <w:lang w:val="en-US"/>
              </w:rPr>
              <w:t>ed at the latest on inpatient admission for, if po</w:t>
            </w:r>
            <w:r w:rsidRPr="001D12AF">
              <w:rPr>
                <w:rFonts w:ascii="Arial" w:hAnsi="Arial" w:cs="Arial"/>
                <w:lang w:val="en-US"/>
              </w:rPr>
              <w:t>s</w:t>
            </w:r>
            <w:r w:rsidRPr="001D12AF">
              <w:rPr>
                <w:rFonts w:ascii="Arial" w:hAnsi="Arial" w:cs="Arial"/>
                <w:lang w:val="en-US"/>
              </w:rPr>
              <w:t xml:space="preserve">sible, all </w:t>
            </w:r>
            <w:proofErr w:type="spellStart"/>
            <w:r w:rsidRPr="001D12AF">
              <w:rPr>
                <w:rFonts w:ascii="Arial" w:hAnsi="Arial" w:cs="Arial"/>
                <w:lang w:val="en-US"/>
              </w:rPr>
              <w:t>tumour</w:t>
            </w:r>
            <w:proofErr w:type="spellEnd"/>
            <w:r w:rsidRPr="001D12AF">
              <w:rPr>
                <w:rFonts w:ascii="Arial" w:hAnsi="Arial" w:cs="Arial"/>
                <w:lang w:val="en-US"/>
              </w:rPr>
              <w:t xml:space="preserve"> patients using </w:t>
            </w:r>
            <w:r w:rsidRPr="001D12AF">
              <w:rPr>
                <w:rFonts w:ascii="Arial" w:hAnsi="Arial" w:cs="Arial"/>
                <w:shd w:val="clear" w:color="auto" w:fill="00FF00"/>
                <w:lang w:val="en-US"/>
              </w:rPr>
              <w:t>e.g</w:t>
            </w:r>
            <w:r w:rsidRPr="001D12AF">
              <w:rPr>
                <w:rFonts w:ascii="Arial" w:hAnsi="Arial" w:cs="Arial"/>
                <w:lang w:val="en-US"/>
              </w:rPr>
              <w:t xml:space="preserve">. Nutritional Risk Screening (NRS), for instance in line with Kondrup 2003 </w:t>
            </w:r>
            <w:r w:rsidRPr="001D12AF">
              <w:rPr>
                <w:rFonts w:ascii="Arial" w:hAnsi="Arial" w:cs="Arial"/>
                <w:strike/>
                <w:shd w:val="clear" w:color="auto" w:fill="00FE00"/>
                <w:lang w:val="en-US"/>
              </w:rPr>
              <w:t>(measures same as S3-LL)</w:t>
            </w:r>
            <w:r w:rsidRPr="001D12AF">
              <w:rPr>
                <w:rFonts w:ascii="Arial" w:hAnsi="Arial" w:cs="Arial"/>
                <w:lang w:val="en-US"/>
              </w:rPr>
              <w:t>.</w:t>
            </w:r>
            <w:r w:rsidRPr="001D12AF">
              <w:rPr>
                <w:rFonts w:ascii="Arial" w:hAnsi="Arial" w:cs="Arial"/>
                <w:shd w:val="clear" w:color="auto" w:fill="00FF00"/>
                <w:lang w:val="en-US"/>
              </w:rPr>
              <w:t xml:space="preserve">The measures should be analogue to the </w:t>
            </w:r>
            <w:proofErr w:type="spellStart"/>
            <w:r w:rsidRPr="001D12AF">
              <w:rPr>
                <w:rFonts w:ascii="Arial" w:hAnsi="Arial" w:cs="Arial"/>
                <w:shd w:val="clear" w:color="auto" w:fill="00FF00"/>
                <w:lang w:val="en-US"/>
              </w:rPr>
              <w:t>tumour</w:t>
            </w:r>
            <w:proofErr w:type="spellEnd"/>
            <w:r w:rsidRPr="001D12AF">
              <w:rPr>
                <w:rFonts w:ascii="Arial" w:hAnsi="Arial" w:cs="Arial"/>
                <w:shd w:val="clear" w:color="auto" w:fill="00FF00"/>
                <w:lang w:val="en-US"/>
              </w:rPr>
              <w:t xml:space="preserve"> ent</w:t>
            </w:r>
            <w:r w:rsidRPr="001D12AF">
              <w:rPr>
                <w:rFonts w:ascii="Arial" w:hAnsi="Arial" w:cs="Arial"/>
                <w:shd w:val="clear" w:color="auto" w:fill="00FF00"/>
                <w:lang w:val="en-US"/>
              </w:rPr>
              <w:t>i</w:t>
            </w:r>
            <w:r w:rsidRPr="001D12AF">
              <w:rPr>
                <w:rFonts w:ascii="Arial" w:hAnsi="Arial" w:cs="Arial"/>
                <w:shd w:val="clear" w:color="auto" w:fill="00FF00"/>
                <w:lang w:val="en-US"/>
              </w:rPr>
              <w:t>ty-specific S3 GL.</w:t>
            </w:r>
          </w:p>
          <w:p w14:paraId="59114204" w14:textId="77777777" w:rsidR="00280B1D" w:rsidRPr="001D12AF" w:rsidRDefault="00280B1D" w:rsidP="00280B1D">
            <w:pPr>
              <w:spacing w:after="19"/>
              <w:rPr>
                <w:lang w:val="en-US"/>
              </w:rPr>
            </w:pPr>
            <w:r w:rsidRPr="001D12AF">
              <w:rPr>
                <w:rFonts w:ascii="Arial" w:hAnsi="Arial" w:cs="Arial"/>
                <w:shd w:val="clear" w:color="auto" w:fill="00FF00"/>
                <w:lang w:val="en-US"/>
              </w:rPr>
              <w:t xml:space="preserve">The </w:t>
            </w:r>
            <w:r w:rsidRPr="001D12AF">
              <w:rPr>
                <w:rFonts w:ascii="Arial" w:hAnsi="Arial" w:cs="Arial"/>
                <w:strike/>
                <w:shd w:val="clear" w:color="auto" w:fill="00FE00"/>
                <w:lang w:val="en-US"/>
              </w:rPr>
              <w:t>A</w:t>
            </w:r>
            <w:r w:rsidRPr="001D12AF">
              <w:rPr>
                <w:rFonts w:ascii="Arial" w:hAnsi="Arial" w:cs="Arial"/>
                <w:lang w:val="en-US"/>
              </w:rPr>
              <w:t xml:space="preserve"> subsequent, process-guided nutritional consultation / therapy (e.g. </w:t>
            </w:r>
            <w:r w:rsidRPr="001D12AF">
              <w:rPr>
                <w:rFonts w:ascii="Arial" w:hAnsi="Arial" w:cs="Arial"/>
                <w:shd w:val="clear" w:color="auto" w:fill="00FF00"/>
                <w:lang w:val="en-US"/>
              </w:rPr>
              <w:t>German</w:t>
            </w:r>
            <w:r w:rsidRPr="001D12AF">
              <w:rPr>
                <w:rFonts w:ascii="Arial" w:hAnsi="Arial" w:cs="Arial"/>
                <w:lang w:val="en-US"/>
              </w:rPr>
              <w:t xml:space="preserve"> Nutrition Care Process) should be demonstrated accor</w:t>
            </w:r>
            <w:r w:rsidRPr="001D12AF">
              <w:rPr>
                <w:rFonts w:ascii="Arial" w:hAnsi="Arial" w:cs="Arial"/>
                <w:lang w:val="en-US"/>
              </w:rPr>
              <w:t>d</w:t>
            </w:r>
            <w:r w:rsidRPr="001D12AF">
              <w:rPr>
                <w:rFonts w:ascii="Arial" w:hAnsi="Arial" w:cs="Arial"/>
                <w:lang w:val="en-US"/>
              </w:rPr>
              <w:t xml:space="preserve">ingly </w:t>
            </w:r>
            <w:r w:rsidRPr="001D12AF">
              <w:rPr>
                <w:rFonts w:ascii="Arial" w:hAnsi="Arial" w:cs="Arial"/>
                <w:shd w:val="clear" w:color="auto" w:fill="00FF00"/>
                <w:lang w:val="en-US"/>
              </w:rPr>
              <w:t>and documented in the discharge letter.</w:t>
            </w:r>
          </w:p>
          <w:p w14:paraId="371FB33F" w14:textId="061E7D68" w:rsidR="005504C0" w:rsidRPr="005504C0" w:rsidRDefault="00280B1D" w:rsidP="00280B1D">
            <w:pPr>
              <w:rPr>
                <w:rFonts w:ascii="Arial" w:hAnsi="Arial"/>
                <w:sz w:val="16"/>
                <w:szCs w:val="16"/>
              </w:rPr>
            </w:pPr>
            <w:r w:rsidRPr="001D12AF">
              <w:rPr>
                <w:rFonts w:ascii="Arial" w:hAnsi="Arial" w:cs="Arial"/>
                <w:strike/>
                <w:shd w:val="clear" w:color="auto" w:fill="00FE00"/>
                <w:lang w:val="en-US"/>
              </w:rPr>
              <w:t xml:space="preserve">If patients are </w:t>
            </w:r>
            <w:proofErr w:type="spellStart"/>
            <w:r w:rsidRPr="001D12AF">
              <w:rPr>
                <w:rFonts w:ascii="Arial" w:hAnsi="Arial" w:cs="Arial"/>
                <w:strike/>
                <w:shd w:val="clear" w:color="auto" w:fill="00FE00"/>
                <w:lang w:val="en-US"/>
              </w:rPr>
              <w:t>hospitalised</w:t>
            </w:r>
            <w:proofErr w:type="spellEnd"/>
            <w:r w:rsidRPr="001D12AF">
              <w:rPr>
                <w:rFonts w:ascii="Arial" w:hAnsi="Arial" w:cs="Arial"/>
                <w:strike/>
                <w:shd w:val="clear" w:color="auto" w:fill="00FE00"/>
                <w:lang w:val="en-US"/>
              </w:rPr>
              <w:t xml:space="preserve"> for more than 10 days, the screening should be repeated weekly.</w:t>
            </w:r>
          </w:p>
        </w:tc>
        <w:tc>
          <w:tcPr>
            <w:tcW w:w="4536" w:type="dxa"/>
          </w:tcPr>
          <w:p w14:paraId="562C4D9B" w14:textId="77777777" w:rsidR="00734AEA" w:rsidRPr="00C31862" w:rsidRDefault="00734AEA" w:rsidP="00734AEA">
            <w:pPr>
              <w:pStyle w:val="Kopfzeile"/>
              <w:rPr>
                <w:rFonts w:ascii="Arial" w:hAnsi="Arial" w:cs="Arial"/>
              </w:rPr>
            </w:pPr>
          </w:p>
        </w:tc>
        <w:tc>
          <w:tcPr>
            <w:tcW w:w="425" w:type="dxa"/>
          </w:tcPr>
          <w:p w14:paraId="7CAA055A" w14:textId="77777777" w:rsidR="00734AEA" w:rsidRPr="00C31862" w:rsidRDefault="00734AEA" w:rsidP="00734AEA">
            <w:pPr>
              <w:ind w:left="23"/>
              <w:rPr>
                <w:rFonts w:ascii="Arial" w:hAnsi="Arial" w:cs="Arial"/>
              </w:rPr>
            </w:pPr>
          </w:p>
        </w:tc>
      </w:tr>
    </w:tbl>
    <w:p w14:paraId="77767BF7" w14:textId="77777777" w:rsidR="007F0909" w:rsidRPr="00C31862" w:rsidRDefault="007F0909">
      <w:pPr>
        <w:rPr>
          <w:rFonts w:ascii="Arial" w:hAnsi="Arial" w:cs="Arial"/>
        </w:rPr>
      </w:pPr>
    </w:p>
    <w:p w14:paraId="713EDC9B" w14:textId="77777777" w:rsidR="007F0909" w:rsidRPr="00C31862" w:rsidRDefault="007F0909">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322564" w:rsidRPr="00C31862" w14:paraId="03B181C0" w14:textId="77777777" w:rsidTr="00280B1D">
        <w:trPr>
          <w:cantSplit/>
          <w:tblHeader/>
        </w:trPr>
        <w:tc>
          <w:tcPr>
            <w:tcW w:w="10276" w:type="dxa"/>
            <w:gridSpan w:val="4"/>
            <w:tcBorders>
              <w:top w:val="nil"/>
              <w:left w:val="nil"/>
              <w:bottom w:val="nil"/>
              <w:right w:val="nil"/>
            </w:tcBorders>
          </w:tcPr>
          <w:p w14:paraId="13A212F5" w14:textId="77777777" w:rsidR="00322564" w:rsidRPr="00C31862" w:rsidRDefault="00322564" w:rsidP="00F71718">
            <w:pPr>
              <w:pStyle w:val="berschrift1"/>
              <w:rPr>
                <w:rFonts w:cs="Arial"/>
              </w:rPr>
            </w:pPr>
            <w:r w:rsidRPr="00C31862">
              <w:t>2.</w:t>
            </w:r>
            <w:r w:rsidRPr="00C31862">
              <w:tab/>
              <w:t>Organ-specific diagnostics</w:t>
            </w:r>
          </w:p>
          <w:p w14:paraId="4BBE032A" w14:textId="77777777" w:rsidR="00322564" w:rsidRPr="00C31862" w:rsidRDefault="00322564" w:rsidP="00F71718">
            <w:pPr>
              <w:pStyle w:val="Kopfzeile"/>
              <w:tabs>
                <w:tab w:val="clear" w:pos="4536"/>
                <w:tab w:val="clear" w:pos="9072"/>
              </w:tabs>
              <w:rPr>
                <w:rFonts w:ascii="Arial" w:hAnsi="Arial" w:cs="Arial"/>
              </w:rPr>
            </w:pPr>
          </w:p>
          <w:p w14:paraId="538C4B02" w14:textId="77777777" w:rsidR="00322564" w:rsidRPr="00C31862" w:rsidRDefault="00322564" w:rsidP="00F71718">
            <w:pPr>
              <w:pStyle w:val="Kopfzeile"/>
              <w:tabs>
                <w:tab w:val="clear" w:pos="4536"/>
                <w:tab w:val="clear" w:pos="9072"/>
              </w:tabs>
              <w:rPr>
                <w:rFonts w:ascii="Arial" w:hAnsi="Arial" w:cs="Arial"/>
              </w:rPr>
            </w:pPr>
            <w:r w:rsidRPr="00C31862">
              <w:rPr>
                <w:rFonts w:ascii="Arial" w:hAnsi="Arial"/>
                <w:b/>
              </w:rPr>
              <w:t>2.1</w:t>
            </w:r>
            <w:r w:rsidRPr="00C31862">
              <w:tab/>
            </w:r>
            <w:r w:rsidRPr="00C31862">
              <w:rPr>
                <w:rFonts w:ascii="Arial" w:hAnsi="Arial"/>
                <w:b/>
              </w:rPr>
              <w:t>Consulting hours</w:t>
            </w:r>
          </w:p>
          <w:p w14:paraId="48266305" w14:textId="77777777" w:rsidR="00322564" w:rsidRPr="00C31862" w:rsidRDefault="00322564" w:rsidP="00F71718">
            <w:pPr>
              <w:pStyle w:val="berschrift1"/>
              <w:rPr>
                <w:rFonts w:cs="Arial"/>
                <w:b w:val="0"/>
              </w:rPr>
            </w:pPr>
          </w:p>
        </w:tc>
      </w:tr>
      <w:tr w:rsidR="00C57F4F" w:rsidRPr="00C31862" w14:paraId="61AC3E27" w14:textId="77777777" w:rsidTr="00280B1D">
        <w:trPr>
          <w:tblHeader/>
        </w:trPr>
        <w:tc>
          <w:tcPr>
            <w:tcW w:w="779" w:type="dxa"/>
            <w:tcBorders>
              <w:top w:val="single" w:sz="4" w:space="0" w:color="auto"/>
              <w:left w:val="single" w:sz="4" w:space="0" w:color="auto"/>
            </w:tcBorders>
          </w:tcPr>
          <w:p w14:paraId="4BCB4870" w14:textId="77777777" w:rsidR="00C57F4F" w:rsidRPr="00C31862" w:rsidRDefault="00C57F4F" w:rsidP="00F71718">
            <w:pPr>
              <w:rPr>
                <w:rFonts w:ascii="Arial" w:hAnsi="Arial" w:cs="Arial"/>
              </w:rPr>
            </w:pPr>
            <w:r w:rsidRPr="00C31862">
              <w:rPr>
                <w:rFonts w:ascii="Arial" w:hAnsi="Arial"/>
              </w:rPr>
              <w:t>Se</w:t>
            </w:r>
            <w:r w:rsidRPr="00C31862">
              <w:rPr>
                <w:rFonts w:ascii="Arial" w:hAnsi="Arial"/>
              </w:rPr>
              <w:t>c</w:t>
            </w:r>
            <w:r w:rsidRPr="00C31862">
              <w:rPr>
                <w:rFonts w:ascii="Arial" w:hAnsi="Arial"/>
              </w:rPr>
              <w:t>tion</w:t>
            </w:r>
          </w:p>
        </w:tc>
        <w:tc>
          <w:tcPr>
            <w:tcW w:w="4536" w:type="dxa"/>
            <w:tcBorders>
              <w:top w:val="single" w:sz="4" w:space="0" w:color="auto"/>
            </w:tcBorders>
          </w:tcPr>
          <w:p w14:paraId="50A6D88A" w14:textId="77777777" w:rsidR="00C57F4F" w:rsidRPr="00C31862" w:rsidRDefault="00C57F4F" w:rsidP="00F71718">
            <w:pPr>
              <w:jc w:val="center"/>
              <w:rPr>
                <w:rFonts w:ascii="Arial" w:hAnsi="Arial" w:cs="Arial"/>
              </w:rPr>
            </w:pPr>
            <w:r w:rsidRPr="00C31862">
              <w:rPr>
                <w:rFonts w:ascii="Arial" w:hAnsi="Arial"/>
              </w:rPr>
              <w:t>Requirements</w:t>
            </w:r>
          </w:p>
        </w:tc>
        <w:tc>
          <w:tcPr>
            <w:tcW w:w="4536" w:type="dxa"/>
            <w:tcBorders>
              <w:top w:val="single" w:sz="4" w:space="0" w:color="auto"/>
            </w:tcBorders>
          </w:tcPr>
          <w:p w14:paraId="2BCDF688" w14:textId="77777777" w:rsidR="00C57F4F" w:rsidRPr="00C31862" w:rsidRDefault="00C57F4F" w:rsidP="00F71718">
            <w:pPr>
              <w:jc w:val="center"/>
              <w:rPr>
                <w:rFonts w:ascii="Arial" w:hAnsi="Arial" w:cs="Arial"/>
              </w:rPr>
            </w:pPr>
            <w:r w:rsidRPr="00C31862">
              <w:rPr>
                <w:rFonts w:ascii="Arial" w:hAnsi="Arial"/>
              </w:rPr>
              <w:t>Explanatory remarks of the Centre</w:t>
            </w:r>
          </w:p>
        </w:tc>
        <w:tc>
          <w:tcPr>
            <w:tcW w:w="425" w:type="dxa"/>
            <w:tcBorders>
              <w:top w:val="single" w:sz="4" w:space="0" w:color="auto"/>
            </w:tcBorders>
          </w:tcPr>
          <w:p w14:paraId="1777956D" w14:textId="77777777" w:rsidR="00C57F4F" w:rsidRPr="00C31862" w:rsidRDefault="00C57F4F" w:rsidP="00F71718">
            <w:pPr>
              <w:jc w:val="center"/>
              <w:rPr>
                <w:rFonts w:ascii="Arial" w:hAnsi="Arial" w:cs="Arial"/>
                <w:b/>
              </w:rPr>
            </w:pPr>
          </w:p>
        </w:tc>
      </w:tr>
      <w:tr w:rsidR="00A62861" w:rsidRPr="00C31862" w14:paraId="0F5B020B" w14:textId="77777777" w:rsidTr="00280B1D">
        <w:tc>
          <w:tcPr>
            <w:tcW w:w="779" w:type="dxa"/>
            <w:tcBorders>
              <w:bottom w:val="single" w:sz="4" w:space="0" w:color="auto"/>
            </w:tcBorders>
          </w:tcPr>
          <w:p w14:paraId="244DD5E3" w14:textId="5241F6F7" w:rsidR="00A62861" w:rsidRPr="008812ED" w:rsidRDefault="00A62861" w:rsidP="00A62861">
            <w:pPr>
              <w:rPr>
                <w:rFonts w:ascii="Arial" w:hAnsi="Arial" w:cs="Arial"/>
                <w:highlight w:val="green"/>
              </w:rPr>
            </w:pPr>
            <w:r w:rsidRPr="00081E91">
              <w:rPr>
                <w:rFonts w:ascii="Arial" w:hAnsi="Arial" w:cs="Arial"/>
                <w:highlight w:val="green"/>
              </w:rPr>
              <w:t>2.1.1</w:t>
            </w:r>
          </w:p>
        </w:tc>
        <w:tc>
          <w:tcPr>
            <w:tcW w:w="4536" w:type="dxa"/>
            <w:tcBorders>
              <w:bottom w:val="single" w:sz="4" w:space="0" w:color="auto"/>
            </w:tcBorders>
          </w:tcPr>
          <w:p w14:paraId="73EB8416" w14:textId="77777777" w:rsidR="00A62861" w:rsidRPr="001D12AF" w:rsidRDefault="00A62861" w:rsidP="00A62861">
            <w:pPr>
              <w:spacing w:after="19"/>
              <w:rPr>
                <w:lang w:val="en-US"/>
              </w:rPr>
            </w:pPr>
            <w:r w:rsidRPr="001D12AF">
              <w:rPr>
                <w:rFonts w:ascii="Arial" w:hAnsi="Arial" w:cs="Arial"/>
                <w:shd w:val="clear" w:color="auto" w:fill="00FF00"/>
                <w:lang w:val="en-US"/>
              </w:rPr>
              <w:t>General contents of the consultation at the clin</w:t>
            </w:r>
            <w:r w:rsidRPr="001D12AF">
              <w:rPr>
                <w:rFonts w:ascii="Arial" w:hAnsi="Arial" w:cs="Arial"/>
                <w:shd w:val="clear" w:color="auto" w:fill="00FF00"/>
                <w:lang w:val="en-US"/>
              </w:rPr>
              <w:t>i</w:t>
            </w:r>
            <w:r w:rsidRPr="001D12AF">
              <w:rPr>
                <w:rFonts w:ascii="Arial" w:hAnsi="Arial" w:cs="Arial"/>
                <w:shd w:val="clear" w:color="auto" w:fill="00FF00"/>
                <w:lang w:val="en-US"/>
              </w:rPr>
              <w:t>cal sites</w:t>
            </w:r>
          </w:p>
          <w:p w14:paraId="2D37442B" w14:textId="77777777" w:rsidR="00A62861" w:rsidRPr="001D12AF" w:rsidRDefault="00A62861" w:rsidP="009C4421">
            <w:pPr>
              <w:numPr>
                <w:ilvl w:val="0"/>
                <w:numId w:val="101"/>
              </w:numPr>
              <w:spacing w:after="19"/>
              <w:ind w:left="283" w:hanging="283"/>
              <w:rPr>
                <w:lang w:val="en-US"/>
              </w:rPr>
            </w:pPr>
            <w:r w:rsidRPr="001D12AF">
              <w:rPr>
                <w:rFonts w:ascii="Arial" w:hAnsi="Arial" w:cs="Arial"/>
                <w:shd w:val="clear" w:color="auto" w:fill="00FF00"/>
                <w:lang w:val="en-US"/>
              </w:rPr>
              <w:t xml:space="preserve">Identification of risk groups and </w:t>
            </w:r>
            <w:proofErr w:type="spellStart"/>
            <w:r w:rsidRPr="001D12AF">
              <w:rPr>
                <w:rFonts w:ascii="Arial" w:hAnsi="Arial" w:cs="Arial"/>
                <w:shd w:val="clear" w:color="auto" w:fill="00FF00"/>
                <w:lang w:val="en-US"/>
              </w:rPr>
              <w:t>individualised</w:t>
            </w:r>
            <w:proofErr w:type="spellEnd"/>
            <w:r w:rsidRPr="001D12AF">
              <w:rPr>
                <w:rFonts w:ascii="Arial" w:hAnsi="Arial" w:cs="Arial"/>
                <w:shd w:val="clear" w:color="auto" w:fill="00FF00"/>
                <w:lang w:val="en-US"/>
              </w:rPr>
              <w:t xml:space="preserve"> prevention planning</w:t>
            </w:r>
          </w:p>
          <w:p w14:paraId="64E15754" w14:textId="77777777" w:rsidR="00FB593A" w:rsidRDefault="00A62861" w:rsidP="00A62861">
            <w:pPr>
              <w:numPr>
                <w:ilvl w:val="0"/>
                <w:numId w:val="101"/>
              </w:numPr>
              <w:spacing w:after="19"/>
              <w:ind w:left="283" w:hanging="283"/>
            </w:pPr>
            <w:r>
              <w:rPr>
                <w:rFonts w:ascii="Arial" w:hAnsi="Arial" w:cs="Arial"/>
                <w:shd w:val="clear" w:color="auto" w:fill="00FF00"/>
              </w:rPr>
              <w:t>Planning clarification of dignity</w:t>
            </w:r>
          </w:p>
          <w:p w14:paraId="59133D0E" w14:textId="0D71E16A" w:rsidR="00A62861" w:rsidRPr="00FB593A" w:rsidRDefault="00A62861" w:rsidP="00A62861">
            <w:pPr>
              <w:numPr>
                <w:ilvl w:val="0"/>
                <w:numId w:val="101"/>
              </w:numPr>
              <w:spacing w:after="19"/>
              <w:ind w:left="283" w:hanging="283"/>
            </w:pPr>
            <w:r w:rsidRPr="00FB593A">
              <w:rPr>
                <w:rFonts w:ascii="Arial" w:hAnsi="Arial" w:cs="Arial"/>
                <w:shd w:val="clear" w:color="auto" w:fill="00FF00"/>
              </w:rPr>
              <w:t>Therapy planning, aftercare</w:t>
            </w:r>
          </w:p>
        </w:tc>
        <w:tc>
          <w:tcPr>
            <w:tcW w:w="4536" w:type="dxa"/>
            <w:tcBorders>
              <w:bottom w:val="single" w:sz="4" w:space="0" w:color="auto"/>
            </w:tcBorders>
          </w:tcPr>
          <w:p w14:paraId="521A28E3" w14:textId="77777777" w:rsidR="00A62861" w:rsidRPr="00C31862" w:rsidRDefault="00A62861" w:rsidP="00A62861">
            <w:pPr>
              <w:rPr>
                <w:rFonts w:ascii="Arial" w:hAnsi="Arial" w:cs="Arial"/>
              </w:rPr>
            </w:pPr>
          </w:p>
        </w:tc>
        <w:tc>
          <w:tcPr>
            <w:tcW w:w="425" w:type="dxa"/>
            <w:tcBorders>
              <w:bottom w:val="single" w:sz="4" w:space="0" w:color="auto"/>
            </w:tcBorders>
          </w:tcPr>
          <w:p w14:paraId="509F6E65" w14:textId="77777777" w:rsidR="00A62861" w:rsidRPr="00C31862" w:rsidRDefault="00A62861" w:rsidP="00A62861">
            <w:pPr>
              <w:pStyle w:val="Kopfzeile"/>
              <w:tabs>
                <w:tab w:val="clear" w:pos="4536"/>
                <w:tab w:val="clear" w:pos="9072"/>
              </w:tabs>
              <w:rPr>
                <w:rFonts w:ascii="Arial" w:hAnsi="Arial" w:cs="Arial"/>
              </w:rPr>
            </w:pPr>
          </w:p>
        </w:tc>
      </w:tr>
      <w:tr w:rsidR="00A62861" w:rsidRPr="00C31862" w14:paraId="289E8120" w14:textId="77777777" w:rsidTr="00280B1D">
        <w:tc>
          <w:tcPr>
            <w:tcW w:w="779" w:type="dxa"/>
            <w:tcBorders>
              <w:bottom w:val="single" w:sz="4" w:space="0" w:color="auto"/>
            </w:tcBorders>
          </w:tcPr>
          <w:p w14:paraId="6E4AAC2D" w14:textId="77777777" w:rsidR="00A62861" w:rsidRDefault="00A62861" w:rsidP="00A62861">
            <w:pPr>
              <w:rPr>
                <w:rFonts w:ascii="Arial" w:hAnsi="Arial" w:cs="Arial"/>
              </w:rPr>
            </w:pPr>
            <w:r w:rsidRPr="008812ED">
              <w:rPr>
                <w:rFonts w:ascii="Arial" w:hAnsi="Arial" w:cs="Arial"/>
                <w:highlight w:val="green"/>
              </w:rPr>
              <w:t>2.1.2</w:t>
            </w:r>
          </w:p>
          <w:p w14:paraId="41BC3EAC" w14:textId="77777777" w:rsidR="00A62861" w:rsidRPr="008812ED" w:rsidRDefault="00A62861" w:rsidP="00A62861">
            <w:pPr>
              <w:rPr>
                <w:rFonts w:ascii="Arial" w:hAnsi="Arial" w:cs="Arial"/>
                <w:strike/>
              </w:rPr>
            </w:pPr>
            <w:r w:rsidRPr="008812ED">
              <w:rPr>
                <w:rFonts w:ascii="Arial" w:hAnsi="Arial" w:cs="Arial"/>
                <w:strike/>
                <w:highlight w:val="green"/>
              </w:rPr>
              <w:t>2.1.1</w:t>
            </w:r>
          </w:p>
          <w:p w14:paraId="55F5777D" w14:textId="77777777" w:rsidR="00A62861" w:rsidRPr="00C31862" w:rsidRDefault="00A62861" w:rsidP="00A62861">
            <w:pPr>
              <w:rPr>
                <w:rFonts w:ascii="Arial" w:hAnsi="Arial" w:cs="Arial"/>
              </w:rPr>
            </w:pPr>
          </w:p>
          <w:p w14:paraId="44F5DC50" w14:textId="47AC4A55" w:rsidR="00A62861" w:rsidRPr="00C31862" w:rsidRDefault="00A62861" w:rsidP="00A62861">
            <w:pPr>
              <w:rPr>
                <w:rFonts w:ascii="Arial" w:hAnsi="Arial" w:cs="Arial"/>
                <w:color w:val="FF00FF"/>
              </w:rPr>
            </w:pPr>
          </w:p>
        </w:tc>
        <w:tc>
          <w:tcPr>
            <w:tcW w:w="4536" w:type="dxa"/>
            <w:tcBorders>
              <w:bottom w:val="single" w:sz="4" w:space="0" w:color="auto"/>
            </w:tcBorders>
          </w:tcPr>
          <w:p w14:paraId="06E4820D" w14:textId="77777777" w:rsidR="00A62861" w:rsidRPr="002106FE" w:rsidRDefault="00A62861" w:rsidP="00A62861">
            <w:pPr>
              <w:spacing w:after="19"/>
            </w:pPr>
            <w:r w:rsidRPr="002106FE">
              <w:rPr>
                <w:rFonts w:ascii="Arial" w:hAnsi="Arial" w:cs="Arial"/>
              </w:rPr>
              <w:t>Special consulting hours colorectal</w:t>
            </w:r>
          </w:p>
          <w:p w14:paraId="075DECDD" w14:textId="77777777" w:rsidR="00A62861" w:rsidRPr="002106FE" w:rsidRDefault="00A62861" w:rsidP="009C4421">
            <w:pPr>
              <w:numPr>
                <w:ilvl w:val="0"/>
                <w:numId w:val="41"/>
              </w:numPr>
              <w:spacing w:after="19"/>
              <w:rPr>
                <w:lang w:val="en-US"/>
              </w:rPr>
            </w:pPr>
            <w:r w:rsidRPr="002106FE">
              <w:rPr>
                <w:rFonts w:ascii="Arial" w:hAnsi="Arial" w:cs="Arial"/>
                <w:lang w:val="en-US"/>
              </w:rPr>
              <w:t xml:space="preserve">Basis for staging? (Participating physician, personal </w:t>
            </w:r>
            <w:proofErr w:type="spellStart"/>
            <w:r w:rsidRPr="002106FE">
              <w:rPr>
                <w:rFonts w:ascii="Arial" w:hAnsi="Arial" w:cs="Arial"/>
                <w:lang w:val="en-US"/>
              </w:rPr>
              <w:t>authorisation</w:t>
            </w:r>
            <w:proofErr w:type="spellEnd"/>
            <w:r w:rsidRPr="002106FE">
              <w:rPr>
                <w:rFonts w:ascii="Arial" w:hAnsi="Arial" w:cs="Arial"/>
                <w:lang w:val="en-US"/>
              </w:rPr>
              <w:t xml:space="preserve">, institute </w:t>
            </w:r>
            <w:proofErr w:type="spellStart"/>
            <w:r w:rsidRPr="002106FE">
              <w:rPr>
                <w:rFonts w:ascii="Arial" w:hAnsi="Arial" w:cs="Arial"/>
                <w:lang w:val="en-US"/>
              </w:rPr>
              <w:t>authorisation</w:t>
            </w:r>
            <w:proofErr w:type="spellEnd"/>
            <w:r w:rsidRPr="002106FE">
              <w:rPr>
                <w:rFonts w:ascii="Arial" w:hAnsi="Arial" w:cs="Arial"/>
                <w:lang w:val="en-US"/>
              </w:rPr>
              <w:t xml:space="preserve">, polyclinic </w:t>
            </w:r>
            <w:proofErr w:type="spellStart"/>
            <w:r w:rsidRPr="002106FE">
              <w:rPr>
                <w:rFonts w:ascii="Arial" w:hAnsi="Arial" w:cs="Arial"/>
                <w:lang w:val="en-US"/>
              </w:rPr>
              <w:t>authorisation</w:t>
            </w:r>
            <w:proofErr w:type="spellEnd"/>
            <w:r w:rsidRPr="002106FE">
              <w:rPr>
                <w:rFonts w:ascii="Arial" w:hAnsi="Arial" w:cs="Arial"/>
                <w:lang w:val="en-US"/>
              </w:rPr>
              <w:t>)</w:t>
            </w:r>
          </w:p>
          <w:p w14:paraId="716ABD7E" w14:textId="3954A058" w:rsidR="00A62861" w:rsidRPr="002106FE" w:rsidRDefault="00A62861" w:rsidP="009C4421">
            <w:pPr>
              <w:numPr>
                <w:ilvl w:val="0"/>
                <w:numId w:val="41"/>
              </w:numPr>
              <w:rPr>
                <w:rFonts w:ascii="Arial" w:hAnsi="Arial" w:cs="Arial"/>
              </w:rPr>
            </w:pPr>
            <w:r w:rsidRPr="002106FE">
              <w:rPr>
                <w:rFonts w:ascii="Arial" w:hAnsi="Arial" w:cs="Arial"/>
              </w:rPr>
              <w:t>At least 1 x week</w:t>
            </w:r>
          </w:p>
        </w:tc>
        <w:tc>
          <w:tcPr>
            <w:tcW w:w="4536" w:type="dxa"/>
            <w:tcBorders>
              <w:bottom w:val="single" w:sz="4" w:space="0" w:color="auto"/>
            </w:tcBorders>
          </w:tcPr>
          <w:p w14:paraId="26F4856F" w14:textId="77777777" w:rsidR="00A62861" w:rsidRPr="00C31862" w:rsidRDefault="00A62861" w:rsidP="00A62861">
            <w:pPr>
              <w:rPr>
                <w:rFonts w:ascii="Arial" w:hAnsi="Arial" w:cs="Arial"/>
              </w:rPr>
            </w:pPr>
          </w:p>
        </w:tc>
        <w:tc>
          <w:tcPr>
            <w:tcW w:w="425" w:type="dxa"/>
            <w:tcBorders>
              <w:bottom w:val="single" w:sz="4" w:space="0" w:color="auto"/>
            </w:tcBorders>
          </w:tcPr>
          <w:p w14:paraId="0DAFB424" w14:textId="77777777" w:rsidR="00A62861" w:rsidRPr="00C31862" w:rsidRDefault="00A62861" w:rsidP="00A62861">
            <w:pPr>
              <w:pStyle w:val="Kopfzeile"/>
              <w:tabs>
                <w:tab w:val="clear" w:pos="4536"/>
                <w:tab w:val="clear" w:pos="9072"/>
              </w:tabs>
              <w:rPr>
                <w:rFonts w:ascii="Arial" w:hAnsi="Arial" w:cs="Arial"/>
              </w:rPr>
            </w:pPr>
          </w:p>
        </w:tc>
      </w:tr>
      <w:tr w:rsidR="00A62861" w:rsidRPr="00C31862" w14:paraId="0B6F2F04" w14:textId="77777777" w:rsidTr="00280B1D">
        <w:tc>
          <w:tcPr>
            <w:tcW w:w="779" w:type="dxa"/>
          </w:tcPr>
          <w:p w14:paraId="37AF824E" w14:textId="77777777" w:rsidR="00A62861" w:rsidRDefault="00A62861" w:rsidP="00A62861">
            <w:pPr>
              <w:rPr>
                <w:rFonts w:ascii="Arial" w:hAnsi="Arial" w:cs="Arial"/>
              </w:rPr>
            </w:pPr>
            <w:r w:rsidRPr="008812ED">
              <w:rPr>
                <w:rFonts w:ascii="Arial" w:hAnsi="Arial" w:cs="Arial"/>
                <w:highlight w:val="green"/>
              </w:rPr>
              <w:t>2.1.</w:t>
            </w:r>
            <w:r>
              <w:rPr>
                <w:rFonts w:ascii="Arial" w:hAnsi="Arial" w:cs="Arial"/>
                <w:highlight w:val="green"/>
              </w:rPr>
              <w:t>3</w:t>
            </w:r>
          </w:p>
          <w:p w14:paraId="6326BEDA" w14:textId="77777777" w:rsidR="00A62861" w:rsidRPr="008812ED" w:rsidRDefault="00A62861" w:rsidP="00A62861">
            <w:pPr>
              <w:rPr>
                <w:rFonts w:ascii="Arial" w:hAnsi="Arial" w:cs="Arial"/>
                <w:strike/>
              </w:rPr>
            </w:pPr>
            <w:r w:rsidRPr="008812ED">
              <w:rPr>
                <w:rFonts w:ascii="Arial" w:hAnsi="Arial" w:cs="Arial"/>
                <w:strike/>
                <w:highlight w:val="green"/>
              </w:rPr>
              <w:t>2.1.2</w:t>
            </w:r>
          </w:p>
          <w:p w14:paraId="0CCDB6BF" w14:textId="569FB526" w:rsidR="00A62861" w:rsidRPr="00C31862" w:rsidRDefault="00A62861" w:rsidP="00A62861">
            <w:pPr>
              <w:rPr>
                <w:rFonts w:ascii="Arial" w:hAnsi="Arial" w:cs="Arial"/>
                <w:color w:val="FF00FF"/>
              </w:rPr>
            </w:pPr>
          </w:p>
        </w:tc>
        <w:tc>
          <w:tcPr>
            <w:tcW w:w="4536" w:type="dxa"/>
          </w:tcPr>
          <w:p w14:paraId="2D9466DD" w14:textId="77777777" w:rsidR="00A62861" w:rsidRPr="002106FE" w:rsidRDefault="00A62861" w:rsidP="00A62861">
            <w:pPr>
              <w:spacing w:after="19"/>
            </w:pPr>
            <w:r w:rsidRPr="002106FE">
              <w:rPr>
                <w:rFonts w:ascii="Arial" w:hAnsi="Arial" w:cs="Arial"/>
              </w:rPr>
              <w:t>Waiting times special consulting hours</w:t>
            </w:r>
          </w:p>
          <w:p w14:paraId="313B0AC5" w14:textId="77777777" w:rsidR="00A62861" w:rsidRPr="002106FE" w:rsidRDefault="00A62861" w:rsidP="009C4421">
            <w:pPr>
              <w:numPr>
                <w:ilvl w:val="0"/>
                <w:numId w:val="103"/>
              </w:numPr>
              <w:spacing w:after="19"/>
              <w:rPr>
                <w:lang w:val="en-US"/>
              </w:rPr>
            </w:pPr>
            <w:r w:rsidRPr="002106FE">
              <w:rPr>
                <w:rFonts w:ascii="Arial" w:hAnsi="Arial" w:cs="Arial"/>
                <w:lang w:val="en-US"/>
              </w:rPr>
              <w:t>&lt; 2 weeks waiting time for a consulting hours appointment</w:t>
            </w:r>
          </w:p>
          <w:p w14:paraId="1A385B8A" w14:textId="41190347" w:rsidR="00A62861" w:rsidRPr="002106FE" w:rsidRDefault="00A62861" w:rsidP="009C4421">
            <w:pPr>
              <w:numPr>
                <w:ilvl w:val="0"/>
                <w:numId w:val="103"/>
              </w:numPr>
              <w:rPr>
                <w:rFonts w:ascii="Arial" w:hAnsi="Arial" w:cs="Arial"/>
              </w:rPr>
            </w:pPr>
            <w:r w:rsidRPr="002106FE">
              <w:rPr>
                <w:rFonts w:ascii="Arial" w:hAnsi="Arial" w:cs="Arial"/>
                <w:lang w:val="en-US"/>
              </w:rPr>
              <w:t>&lt; 60 minute waiting time during consulting hours</w:t>
            </w:r>
          </w:p>
        </w:tc>
        <w:tc>
          <w:tcPr>
            <w:tcW w:w="4536" w:type="dxa"/>
          </w:tcPr>
          <w:p w14:paraId="7F1C6B5C" w14:textId="77777777" w:rsidR="00A62861" w:rsidRPr="00C31862" w:rsidRDefault="00A62861" w:rsidP="00A62861">
            <w:pPr>
              <w:rPr>
                <w:rFonts w:ascii="Arial" w:hAnsi="Arial" w:cs="Arial"/>
              </w:rPr>
            </w:pPr>
          </w:p>
        </w:tc>
        <w:tc>
          <w:tcPr>
            <w:tcW w:w="425" w:type="dxa"/>
          </w:tcPr>
          <w:p w14:paraId="004FAB67" w14:textId="77777777" w:rsidR="00A62861" w:rsidRPr="00C31862" w:rsidRDefault="00A62861" w:rsidP="00A62861">
            <w:pPr>
              <w:pStyle w:val="Kopfzeile"/>
              <w:tabs>
                <w:tab w:val="clear" w:pos="4536"/>
                <w:tab w:val="clear" w:pos="9072"/>
              </w:tabs>
              <w:rPr>
                <w:rFonts w:ascii="Arial" w:hAnsi="Arial" w:cs="Arial"/>
              </w:rPr>
            </w:pPr>
          </w:p>
        </w:tc>
      </w:tr>
      <w:tr w:rsidR="00A62861" w:rsidRPr="00C31862" w14:paraId="2D863127" w14:textId="77777777" w:rsidTr="00280B1D">
        <w:tc>
          <w:tcPr>
            <w:tcW w:w="779" w:type="dxa"/>
          </w:tcPr>
          <w:p w14:paraId="2A3A0F9D" w14:textId="77777777" w:rsidR="00A62861" w:rsidRDefault="00A62861" w:rsidP="00A62861">
            <w:pPr>
              <w:rPr>
                <w:rFonts w:ascii="Arial" w:hAnsi="Arial" w:cs="Arial"/>
              </w:rPr>
            </w:pPr>
            <w:r w:rsidRPr="008812ED">
              <w:rPr>
                <w:rFonts w:ascii="Arial" w:hAnsi="Arial" w:cs="Arial"/>
                <w:highlight w:val="green"/>
              </w:rPr>
              <w:t>2.1.4</w:t>
            </w:r>
          </w:p>
          <w:p w14:paraId="499C0522" w14:textId="29871C3C" w:rsidR="00A62861" w:rsidRPr="002106FE" w:rsidRDefault="00A62861" w:rsidP="00A62861">
            <w:pPr>
              <w:rPr>
                <w:rFonts w:ascii="Arial" w:hAnsi="Arial" w:cs="Arial"/>
                <w:strike/>
              </w:rPr>
            </w:pPr>
            <w:r w:rsidRPr="008812ED">
              <w:rPr>
                <w:rFonts w:ascii="Arial" w:hAnsi="Arial" w:cs="Arial"/>
                <w:strike/>
                <w:highlight w:val="green"/>
              </w:rPr>
              <w:t>2.1.3</w:t>
            </w:r>
          </w:p>
        </w:tc>
        <w:tc>
          <w:tcPr>
            <w:tcW w:w="4536" w:type="dxa"/>
          </w:tcPr>
          <w:p w14:paraId="41F8C6CC" w14:textId="77777777" w:rsidR="00A62861" w:rsidRPr="002106FE" w:rsidRDefault="00A62861" w:rsidP="00A62861">
            <w:pPr>
              <w:spacing w:after="19"/>
              <w:rPr>
                <w:lang w:val="en-US"/>
              </w:rPr>
            </w:pPr>
            <w:r w:rsidRPr="002106FE">
              <w:rPr>
                <w:rFonts w:ascii="Arial" w:hAnsi="Arial" w:cs="Arial"/>
                <w:lang w:val="en-US"/>
              </w:rPr>
              <w:t xml:space="preserve">Clarification </w:t>
            </w:r>
            <w:proofErr w:type="spellStart"/>
            <w:r w:rsidRPr="002106FE">
              <w:rPr>
                <w:rFonts w:ascii="Arial" w:hAnsi="Arial" w:cs="Arial"/>
                <w:lang w:val="en-US"/>
              </w:rPr>
              <w:t>tumour</w:t>
            </w:r>
            <w:proofErr w:type="spellEnd"/>
            <w:r w:rsidRPr="002106FE">
              <w:rPr>
                <w:rFonts w:ascii="Arial" w:hAnsi="Arial" w:cs="Arial"/>
                <w:lang w:val="en-US"/>
              </w:rPr>
              <w:t xml:space="preserve"> dignity</w:t>
            </w:r>
          </w:p>
          <w:p w14:paraId="7FEF57D9" w14:textId="77777777" w:rsidR="00A62861" w:rsidRPr="002106FE" w:rsidRDefault="00A62861" w:rsidP="00A62861">
            <w:pPr>
              <w:spacing w:after="19"/>
              <w:rPr>
                <w:lang w:val="en-US"/>
              </w:rPr>
            </w:pPr>
            <w:r w:rsidRPr="002106FE">
              <w:rPr>
                <w:rFonts w:ascii="Arial" w:hAnsi="Arial" w:cs="Arial"/>
                <w:lang w:val="en-US"/>
              </w:rPr>
              <w:t>100% clarification dignity already prior to radical surgical procedure</w:t>
            </w:r>
          </w:p>
          <w:p w14:paraId="51347AC8" w14:textId="1C0A1493" w:rsidR="00A62861" w:rsidRPr="002106FE" w:rsidRDefault="00A62861" w:rsidP="00A62861">
            <w:pPr>
              <w:rPr>
                <w:rFonts w:ascii="Arial" w:hAnsi="Arial" w:cs="Arial"/>
              </w:rPr>
            </w:pPr>
            <w:r w:rsidRPr="002106FE">
              <w:rPr>
                <w:rFonts w:ascii="Arial" w:hAnsi="Arial" w:cs="Arial"/>
                <w:lang w:val="en-US"/>
              </w:rPr>
              <w:t>(Reasons for deviations are to be given)</w:t>
            </w:r>
          </w:p>
        </w:tc>
        <w:tc>
          <w:tcPr>
            <w:tcW w:w="4536" w:type="dxa"/>
          </w:tcPr>
          <w:p w14:paraId="65572E89" w14:textId="77777777" w:rsidR="00A62861" w:rsidRPr="00C31862" w:rsidRDefault="00A62861" w:rsidP="00A62861">
            <w:pPr>
              <w:rPr>
                <w:rFonts w:ascii="Arial" w:hAnsi="Arial" w:cs="Arial"/>
              </w:rPr>
            </w:pPr>
          </w:p>
        </w:tc>
        <w:tc>
          <w:tcPr>
            <w:tcW w:w="425" w:type="dxa"/>
          </w:tcPr>
          <w:p w14:paraId="5CA127F1" w14:textId="77777777" w:rsidR="00A62861" w:rsidRPr="00C31862" w:rsidRDefault="00A62861" w:rsidP="00A62861">
            <w:pPr>
              <w:pStyle w:val="Kopfzeile"/>
              <w:tabs>
                <w:tab w:val="clear" w:pos="4536"/>
                <w:tab w:val="clear" w:pos="9072"/>
              </w:tabs>
              <w:rPr>
                <w:rFonts w:ascii="Arial" w:hAnsi="Arial" w:cs="Arial"/>
              </w:rPr>
            </w:pPr>
          </w:p>
        </w:tc>
      </w:tr>
      <w:tr w:rsidR="00A62861" w:rsidRPr="00C31862" w14:paraId="29FFEF7C" w14:textId="77777777" w:rsidTr="00280B1D">
        <w:tc>
          <w:tcPr>
            <w:tcW w:w="779" w:type="dxa"/>
          </w:tcPr>
          <w:p w14:paraId="246F729D" w14:textId="77777777" w:rsidR="00A62861" w:rsidRDefault="00A62861" w:rsidP="00A62861">
            <w:pPr>
              <w:rPr>
                <w:rFonts w:ascii="Arial" w:hAnsi="Arial" w:cs="Arial"/>
              </w:rPr>
            </w:pPr>
            <w:r w:rsidRPr="008812ED">
              <w:rPr>
                <w:rFonts w:ascii="Arial" w:hAnsi="Arial" w:cs="Arial"/>
                <w:highlight w:val="green"/>
              </w:rPr>
              <w:t>2.1.</w:t>
            </w:r>
            <w:r>
              <w:rPr>
                <w:rFonts w:ascii="Arial" w:hAnsi="Arial" w:cs="Arial"/>
                <w:highlight w:val="green"/>
              </w:rPr>
              <w:t>5</w:t>
            </w:r>
          </w:p>
          <w:p w14:paraId="16CFBF80" w14:textId="6C1334AA" w:rsidR="00A62861" w:rsidRPr="002106FE" w:rsidRDefault="00A62861" w:rsidP="00A62861">
            <w:pPr>
              <w:rPr>
                <w:rFonts w:ascii="Arial" w:hAnsi="Arial" w:cs="Arial"/>
                <w:strike/>
              </w:rPr>
            </w:pPr>
            <w:r w:rsidRPr="008812ED">
              <w:rPr>
                <w:rFonts w:ascii="Arial" w:hAnsi="Arial" w:cs="Arial"/>
                <w:strike/>
                <w:highlight w:val="green"/>
              </w:rPr>
              <w:t>2.1.4</w:t>
            </w:r>
          </w:p>
        </w:tc>
        <w:tc>
          <w:tcPr>
            <w:tcW w:w="4536" w:type="dxa"/>
          </w:tcPr>
          <w:p w14:paraId="7F15CF68" w14:textId="77777777" w:rsidR="00A62861" w:rsidRPr="002106FE" w:rsidRDefault="00A62861" w:rsidP="00A62861">
            <w:pPr>
              <w:spacing w:after="19"/>
              <w:rPr>
                <w:lang w:val="en-US"/>
              </w:rPr>
            </w:pPr>
            <w:r w:rsidRPr="002106FE">
              <w:rPr>
                <w:rFonts w:ascii="Arial" w:hAnsi="Arial" w:cs="Arial"/>
                <w:lang w:val="en-US"/>
              </w:rPr>
              <w:t>Diagnostics for staging</w:t>
            </w:r>
          </w:p>
          <w:p w14:paraId="02C2C88A" w14:textId="77777777" w:rsidR="00A62861" w:rsidRPr="002106FE" w:rsidRDefault="00A62861" w:rsidP="00A62861">
            <w:pPr>
              <w:spacing w:after="19"/>
              <w:rPr>
                <w:lang w:val="en-US"/>
              </w:rPr>
            </w:pPr>
            <w:r w:rsidRPr="002106FE">
              <w:rPr>
                <w:rFonts w:ascii="Arial" w:hAnsi="Arial" w:cs="Arial"/>
                <w:lang w:val="en-US"/>
              </w:rPr>
              <w:t>Within one week the following tests must be un-</w:t>
            </w:r>
            <w:proofErr w:type="spellStart"/>
            <w:r w:rsidRPr="002106FE">
              <w:rPr>
                <w:rFonts w:ascii="Arial" w:hAnsi="Arial" w:cs="Arial"/>
                <w:lang w:val="en-US"/>
              </w:rPr>
              <w:t>dertaken</w:t>
            </w:r>
            <w:proofErr w:type="spellEnd"/>
            <w:r w:rsidRPr="002106FE">
              <w:rPr>
                <w:rFonts w:ascii="Arial" w:hAnsi="Arial" w:cs="Arial"/>
                <w:lang w:val="en-US"/>
              </w:rPr>
              <w:t>:</w:t>
            </w:r>
          </w:p>
          <w:p w14:paraId="0593FE13" w14:textId="77777777" w:rsidR="00A62861" w:rsidRPr="002106FE" w:rsidRDefault="00A62861" w:rsidP="009C4421">
            <w:pPr>
              <w:numPr>
                <w:ilvl w:val="0"/>
                <w:numId w:val="102"/>
              </w:numPr>
              <w:spacing w:after="19"/>
            </w:pPr>
            <w:r w:rsidRPr="002106FE">
              <w:rPr>
                <w:rFonts w:ascii="Arial" w:hAnsi="Arial" w:cs="Arial"/>
              </w:rPr>
              <w:t>Abdominal ultrasound</w:t>
            </w:r>
          </w:p>
          <w:p w14:paraId="1986CB44" w14:textId="77777777" w:rsidR="00A62861" w:rsidRPr="002106FE" w:rsidRDefault="00A62861" w:rsidP="009C4421">
            <w:pPr>
              <w:numPr>
                <w:ilvl w:val="0"/>
                <w:numId w:val="102"/>
              </w:numPr>
              <w:spacing w:after="19"/>
            </w:pPr>
            <w:r w:rsidRPr="002106FE">
              <w:rPr>
                <w:rFonts w:ascii="Arial" w:hAnsi="Arial" w:cs="Arial"/>
              </w:rPr>
              <w:t>X-ray (lung)</w:t>
            </w:r>
          </w:p>
          <w:p w14:paraId="6330A830" w14:textId="77777777" w:rsidR="00A62861" w:rsidRPr="002106FE" w:rsidRDefault="00A62861" w:rsidP="009C4421">
            <w:pPr>
              <w:numPr>
                <w:ilvl w:val="0"/>
                <w:numId w:val="102"/>
              </w:numPr>
              <w:spacing w:after="19"/>
            </w:pPr>
            <w:r w:rsidRPr="002106FE">
              <w:rPr>
                <w:rFonts w:ascii="Arial" w:hAnsi="Arial" w:cs="Arial"/>
              </w:rPr>
              <w:t>CEA test</w:t>
            </w:r>
          </w:p>
          <w:p w14:paraId="5CB128BE" w14:textId="21810B69" w:rsidR="00A62861" w:rsidRPr="002106FE" w:rsidRDefault="00A62861" w:rsidP="00A62861">
            <w:pPr>
              <w:spacing w:after="19"/>
              <w:ind w:firstLine="60"/>
            </w:pPr>
          </w:p>
          <w:p w14:paraId="1374E761" w14:textId="77777777" w:rsidR="00A62861" w:rsidRPr="002106FE" w:rsidRDefault="00A62861" w:rsidP="009C4421">
            <w:pPr>
              <w:pStyle w:val="Listenabsatz"/>
              <w:numPr>
                <w:ilvl w:val="0"/>
                <w:numId w:val="102"/>
              </w:numPr>
              <w:spacing w:after="19"/>
              <w:rPr>
                <w:lang w:val="en-US"/>
              </w:rPr>
            </w:pPr>
            <w:r w:rsidRPr="002106FE">
              <w:rPr>
                <w:rFonts w:cs="Arial"/>
                <w:lang w:val="en-US"/>
              </w:rPr>
              <w:t>If necessary (again within 1 week)</w:t>
            </w:r>
          </w:p>
          <w:p w14:paraId="06DD2C5D" w14:textId="77777777" w:rsidR="00A62861" w:rsidRPr="002106FE" w:rsidRDefault="00A62861" w:rsidP="009C4421">
            <w:pPr>
              <w:numPr>
                <w:ilvl w:val="0"/>
                <w:numId w:val="102"/>
              </w:numPr>
              <w:spacing w:after="19"/>
            </w:pPr>
            <w:r w:rsidRPr="002106FE">
              <w:rPr>
                <w:rFonts w:ascii="Arial" w:hAnsi="Arial" w:cs="Arial"/>
              </w:rPr>
              <w:t>Other x-ray examinations</w:t>
            </w:r>
          </w:p>
          <w:p w14:paraId="6DFBA122" w14:textId="77777777" w:rsidR="00A62861" w:rsidRPr="002106FE" w:rsidRDefault="00A62861" w:rsidP="009C4421">
            <w:pPr>
              <w:numPr>
                <w:ilvl w:val="0"/>
                <w:numId w:val="102"/>
              </w:numPr>
              <w:spacing w:after="19"/>
              <w:rPr>
                <w:lang w:val="en-US"/>
              </w:rPr>
            </w:pPr>
            <w:r w:rsidRPr="002106FE">
              <w:rPr>
                <w:rFonts w:ascii="Arial" w:hAnsi="Arial" w:cs="Arial"/>
                <w:lang w:val="en-US"/>
              </w:rPr>
              <w:t>CT/MRI; PET-CT (optional)</w:t>
            </w:r>
          </w:p>
          <w:p w14:paraId="69617BC7" w14:textId="77777777" w:rsidR="00A62861" w:rsidRPr="002106FE" w:rsidRDefault="00A62861" w:rsidP="009C4421">
            <w:pPr>
              <w:numPr>
                <w:ilvl w:val="0"/>
                <w:numId w:val="102"/>
              </w:numPr>
              <w:spacing w:after="19"/>
            </w:pPr>
            <w:r w:rsidRPr="002106FE">
              <w:rPr>
                <w:rFonts w:ascii="Arial" w:hAnsi="Arial" w:cs="Arial"/>
              </w:rPr>
              <w:t>Scintigraphy</w:t>
            </w:r>
          </w:p>
          <w:p w14:paraId="5BD666D2" w14:textId="77777777" w:rsidR="00A62861" w:rsidRPr="002106FE" w:rsidRDefault="00A62861" w:rsidP="009C4421">
            <w:pPr>
              <w:numPr>
                <w:ilvl w:val="0"/>
                <w:numId w:val="102"/>
              </w:numPr>
              <w:spacing w:after="19"/>
            </w:pPr>
            <w:r w:rsidRPr="002106FE">
              <w:rPr>
                <w:rFonts w:ascii="Arial" w:hAnsi="Arial" w:cs="Arial"/>
              </w:rPr>
              <w:t>Urological examination</w:t>
            </w:r>
          </w:p>
          <w:p w14:paraId="0685E340" w14:textId="4B3364D9" w:rsidR="00A62861" w:rsidRPr="002106FE" w:rsidRDefault="00A62861" w:rsidP="009C4421">
            <w:pPr>
              <w:pStyle w:val="Kopfzeile"/>
              <w:numPr>
                <w:ilvl w:val="0"/>
                <w:numId w:val="102"/>
              </w:numPr>
              <w:tabs>
                <w:tab w:val="clear" w:pos="4536"/>
                <w:tab w:val="clear" w:pos="9072"/>
              </w:tabs>
              <w:rPr>
                <w:rFonts w:ascii="Arial" w:hAnsi="Arial" w:cs="Arial"/>
              </w:rPr>
            </w:pPr>
            <w:r w:rsidRPr="002106FE">
              <w:rPr>
                <w:rFonts w:ascii="Arial" w:hAnsi="Arial" w:cs="Arial"/>
              </w:rPr>
              <w:t>Gynaecological examination</w:t>
            </w:r>
          </w:p>
        </w:tc>
        <w:tc>
          <w:tcPr>
            <w:tcW w:w="4536" w:type="dxa"/>
          </w:tcPr>
          <w:p w14:paraId="596BB450" w14:textId="77777777" w:rsidR="00A62861" w:rsidRPr="00C31862" w:rsidRDefault="00A62861" w:rsidP="00A62861">
            <w:pPr>
              <w:pStyle w:val="Kopfzeile"/>
              <w:tabs>
                <w:tab w:val="clear" w:pos="4536"/>
                <w:tab w:val="clear" w:pos="9072"/>
              </w:tabs>
              <w:rPr>
                <w:rFonts w:ascii="Arial" w:hAnsi="Arial" w:cs="Arial"/>
              </w:rPr>
            </w:pPr>
          </w:p>
        </w:tc>
        <w:tc>
          <w:tcPr>
            <w:tcW w:w="425" w:type="dxa"/>
          </w:tcPr>
          <w:p w14:paraId="13F14565" w14:textId="77777777" w:rsidR="00A62861" w:rsidRPr="00C31862" w:rsidRDefault="00A62861" w:rsidP="00A62861">
            <w:pPr>
              <w:pStyle w:val="Kopfzeile"/>
              <w:tabs>
                <w:tab w:val="clear" w:pos="4536"/>
                <w:tab w:val="clear" w:pos="9072"/>
              </w:tabs>
              <w:rPr>
                <w:rFonts w:ascii="Arial" w:hAnsi="Arial" w:cs="Arial"/>
              </w:rPr>
            </w:pPr>
          </w:p>
        </w:tc>
      </w:tr>
      <w:tr w:rsidR="00996D1A" w:rsidRPr="00C31862" w14:paraId="68ACEBBD" w14:textId="77777777" w:rsidTr="00280B1D">
        <w:tc>
          <w:tcPr>
            <w:tcW w:w="779" w:type="dxa"/>
            <w:vMerge w:val="restart"/>
          </w:tcPr>
          <w:p w14:paraId="6AE2DA6C" w14:textId="77777777" w:rsidR="00996D1A" w:rsidRDefault="00996D1A" w:rsidP="00A62861">
            <w:pPr>
              <w:rPr>
                <w:rFonts w:ascii="Arial" w:hAnsi="Arial" w:cs="Arial"/>
              </w:rPr>
            </w:pPr>
            <w:r w:rsidRPr="008812ED">
              <w:rPr>
                <w:rFonts w:ascii="Arial" w:hAnsi="Arial" w:cs="Arial"/>
                <w:highlight w:val="green"/>
              </w:rPr>
              <w:t>2.1.</w:t>
            </w:r>
            <w:r>
              <w:rPr>
                <w:rFonts w:ascii="Arial" w:hAnsi="Arial" w:cs="Arial"/>
                <w:highlight w:val="green"/>
              </w:rPr>
              <w:t>6</w:t>
            </w:r>
          </w:p>
          <w:p w14:paraId="0F4E1DF3" w14:textId="000A159B" w:rsidR="00996D1A" w:rsidRPr="002106FE" w:rsidRDefault="00996D1A" w:rsidP="00A62861">
            <w:pPr>
              <w:rPr>
                <w:rFonts w:ascii="Arial" w:hAnsi="Arial" w:cs="Arial"/>
                <w:strike/>
              </w:rPr>
            </w:pPr>
            <w:r w:rsidRPr="008812ED">
              <w:rPr>
                <w:rFonts w:ascii="Arial" w:hAnsi="Arial" w:cs="Arial"/>
                <w:strike/>
                <w:highlight w:val="green"/>
              </w:rPr>
              <w:t>2.1.5</w:t>
            </w:r>
          </w:p>
        </w:tc>
        <w:tc>
          <w:tcPr>
            <w:tcW w:w="4536" w:type="dxa"/>
          </w:tcPr>
          <w:p w14:paraId="314810DB" w14:textId="77777777" w:rsidR="00996D1A" w:rsidRPr="002106FE" w:rsidRDefault="00996D1A" w:rsidP="00A62861">
            <w:pPr>
              <w:spacing w:after="19"/>
            </w:pPr>
            <w:r w:rsidRPr="002106FE">
              <w:rPr>
                <w:rFonts w:ascii="Arial" w:hAnsi="Arial" w:cs="Arial"/>
              </w:rPr>
              <w:t>Rectum diagnosis</w:t>
            </w:r>
          </w:p>
          <w:p w14:paraId="34BB7388" w14:textId="77777777" w:rsidR="00996D1A" w:rsidRPr="002106FE" w:rsidRDefault="00996D1A" w:rsidP="00A62861">
            <w:pPr>
              <w:spacing w:after="19"/>
            </w:pPr>
            <w:r w:rsidRPr="002106FE">
              <w:rPr>
                <w:rFonts w:ascii="Arial" w:hAnsi="Arial" w:cs="Arial"/>
              </w:rPr>
              <w:t> </w:t>
            </w:r>
          </w:p>
          <w:p w14:paraId="164BF74F" w14:textId="77777777" w:rsidR="00996D1A" w:rsidRPr="002106FE" w:rsidRDefault="00996D1A" w:rsidP="00A62861">
            <w:pPr>
              <w:spacing w:after="19"/>
              <w:rPr>
                <w:lang w:val="en-US"/>
              </w:rPr>
            </w:pPr>
            <w:r w:rsidRPr="002106FE">
              <w:rPr>
                <w:rFonts w:ascii="Arial" w:hAnsi="Arial" w:cs="Arial"/>
                <w:lang w:val="en-US"/>
              </w:rPr>
              <w:t>Access to the following procedures shall be e</w:t>
            </w:r>
            <w:r w:rsidRPr="002106FE">
              <w:rPr>
                <w:rFonts w:ascii="Arial" w:hAnsi="Arial" w:cs="Arial"/>
                <w:lang w:val="en-US"/>
              </w:rPr>
              <w:t>n</w:t>
            </w:r>
            <w:r w:rsidRPr="002106FE">
              <w:rPr>
                <w:rFonts w:ascii="Arial" w:hAnsi="Arial" w:cs="Arial"/>
                <w:lang w:val="en-US"/>
              </w:rPr>
              <w:t>sured</w:t>
            </w:r>
          </w:p>
          <w:p w14:paraId="7B5B4F70" w14:textId="77777777" w:rsidR="00996D1A" w:rsidRPr="002106FE" w:rsidRDefault="00996D1A" w:rsidP="009C4421">
            <w:pPr>
              <w:pStyle w:val="Listenabsatz"/>
              <w:numPr>
                <w:ilvl w:val="0"/>
                <w:numId w:val="104"/>
              </w:numPr>
              <w:spacing w:after="19"/>
            </w:pPr>
            <w:r w:rsidRPr="002106FE">
              <w:rPr>
                <w:rFonts w:cs="Arial"/>
              </w:rPr>
              <w:t xml:space="preserve">Rectal </w:t>
            </w:r>
            <w:proofErr w:type="spellStart"/>
            <w:r w:rsidRPr="002106FE">
              <w:rPr>
                <w:rFonts w:cs="Arial"/>
              </w:rPr>
              <w:t>endosonography</w:t>
            </w:r>
            <w:proofErr w:type="spellEnd"/>
          </w:p>
          <w:p w14:paraId="79036F4C" w14:textId="77777777" w:rsidR="00996D1A" w:rsidRPr="002106FE" w:rsidRDefault="00996D1A" w:rsidP="009C4421">
            <w:pPr>
              <w:pStyle w:val="Listenabsatz"/>
              <w:numPr>
                <w:ilvl w:val="0"/>
                <w:numId w:val="104"/>
              </w:numPr>
              <w:spacing w:after="19"/>
            </w:pPr>
            <w:r w:rsidRPr="002106FE">
              <w:rPr>
                <w:rFonts w:cs="Arial"/>
              </w:rPr>
              <w:t xml:space="preserve">Rigid </w:t>
            </w:r>
            <w:proofErr w:type="spellStart"/>
            <w:r w:rsidRPr="002106FE">
              <w:rPr>
                <w:rFonts w:cs="Arial"/>
              </w:rPr>
              <w:t>rectoscopy</w:t>
            </w:r>
            <w:proofErr w:type="spellEnd"/>
          </w:p>
          <w:p w14:paraId="13D1C14E" w14:textId="77777777" w:rsidR="00996D1A" w:rsidRPr="002106FE" w:rsidRDefault="00996D1A" w:rsidP="009C4421">
            <w:pPr>
              <w:pStyle w:val="Listenabsatz"/>
              <w:numPr>
                <w:ilvl w:val="0"/>
                <w:numId w:val="104"/>
              </w:numPr>
              <w:spacing w:after="19"/>
            </w:pPr>
            <w:r w:rsidRPr="002106FE">
              <w:rPr>
                <w:rFonts w:cs="Arial"/>
              </w:rPr>
              <w:t>Chromoendoscopy</w:t>
            </w:r>
          </w:p>
          <w:p w14:paraId="6B18EE0B" w14:textId="2A310989" w:rsidR="00996D1A" w:rsidRPr="002106FE" w:rsidRDefault="00996D1A" w:rsidP="00A62861">
            <w:pPr>
              <w:pStyle w:val="Listenabsatz"/>
              <w:numPr>
                <w:ilvl w:val="0"/>
                <w:numId w:val="104"/>
              </w:numPr>
              <w:spacing w:after="19"/>
            </w:pPr>
            <w:r w:rsidRPr="002106FE">
              <w:rPr>
                <w:rFonts w:cs="Arial"/>
              </w:rPr>
              <w:t>Proctology</w:t>
            </w:r>
          </w:p>
        </w:tc>
        <w:tc>
          <w:tcPr>
            <w:tcW w:w="4536" w:type="dxa"/>
          </w:tcPr>
          <w:p w14:paraId="36710FFC" w14:textId="77777777" w:rsidR="00996D1A" w:rsidRPr="00C31862" w:rsidRDefault="00996D1A" w:rsidP="00A62861">
            <w:pPr>
              <w:pStyle w:val="Kopfzeile"/>
              <w:tabs>
                <w:tab w:val="clear" w:pos="4536"/>
                <w:tab w:val="clear" w:pos="9072"/>
              </w:tabs>
              <w:rPr>
                <w:rFonts w:ascii="Arial" w:hAnsi="Arial" w:cs="Arial"/>
              </w:rPr>
            </w:pPr>
          </w:p>
        </w:tc>
        <w:tc>
          <w:tcPr>
            <w:tcW w:w="425" w:type="dxa"/>
          </w:tcPr>
          <w:p w14:paraId="2A7F1748" w14:textId="77777777" w:rsidR="00996D1A" w:rsidRPr="00C31862" w:rsidRDefault="00996D1A" w:rsidP="00A62861">
            <w:pPr>
              <w:pStyle w:val="Kopfzeile"/>
              <w:tabs>
                <w:tab w:val="clear" w:pos="4536"/>
                <w:tab w:val="clear" w:pos="9072"/>
              </w:tabs>
              <w:rPr>
                <w:rFonts w:ascii="Arial" w:hAnsi="Arial" w:cs="Arial"/>
              </w:rPr>
            </w:pPr>
          </w:p>
        </w:tc>
      </w:tr>
      <w:tr w:rsidR="00996D1A" w:rsidRPr="00C31862" w14:paraId="2337829E" w14:textId="77777777" w:rsidTr="00280B1D">
        <w:tc>
          <w:tcPr>
            <w:tcW w:w="779" w:type="dxa"/>
            <w:vMerge/>
          </w:tcPr>
          <w:p w14:paraId="401A70A1" w14:textId="2635DF82" w:rsidR="00996D1A" w:rsidRPr="00A62861" w:rsidRDefault="00996D1A" w:rsidP="00A62861">
            <w:pPr>
              <w:rPr>
                <w:rFonts w:ascii="Arial" w:hAnsi="Arial"/>
                <w:color w:val="FF00FF"/>
                <w:highlight w:val="cyan"/>
              </w:rPr>
            </w:pPr>
          </w:p>
        </w:tc>
        <w:tc>
          <w:tcPr>
            <w:tcW w:w="4536" w:type="dxa"/>
          </w:tcPr>
          <w:p w14:paraId="5F84DE11" w14:textId="77777777" w:rsidR="00996D1A" w:rsidRPr="002106FE" w:rsidRDefault="00996D1A" w:rsidP="00A62861">
            <w:pPr>
              <w:spacing w:after="19"/>
            </w:pPr>
            <w:r w:rsidRPr="002106FE">
              <w:rPr>
                <w:rFonts w:ascii="Arial" w:hAnsi="Arial" w:cs="Arial"/>
              </w:rPr>
              <w:t>Height localisation rectum</w:t>
            </w:r>
          </w:p>
          <w:p w14:paraId="07482173" w14:textId="77777777" w:rsidR="00996D1A" w:rsidRPr="002106FE" w:rsidRDefault="00996D1A" w:rsidP="009C4421">
            <w:pPr>
              <w:pStyle w:val="Listenabsatz"/>
              <w:numPr>
                <w:ilvl w:val="0"/>
                <w:numId w:val="105"/>
              </w:numPr>
              <w:spacing w:after="19"/>
              <w:rPr>
                <w:lang w:val="en-US"/>
              </w:rPr>
            </w:pPr>
            <w:r w:rsidRPr="002106FE">
              <w:rPr>
                <w:rFonts w:cs="Arial"/>
                <w:lang w:val="en-US"/>
              </w:rPr>
              <w:t xml:space="preserve">Rigid </w:t>
            </w:r>
            <w:proofErr w:type="spellStart"/>
            <w:r w:rsidRPr="002106FE">
              <w:rPr>
                <w:rFonts w:cs="Arial"/>
                <w:lang w:val="en-US"/>
              </w:rPr>
              <w:t>rectoscopy</w:t>
            </w:r>
            <w:proofErr w:type="spellEnd"/>
            <w:r w:rsidRPr="002106FE">
              <w:rPr>
                <w:rFonts w:cs="Arial"/>
                <w:lang w:val="en-US"/>
              </w:rPr>
              <w:t xml:space="preserve">, the flexible endoscopy or MRI examination can be used for height </w:t>
            </w:r>
            <w:proofErr w:type="spellStart"/>
            <w:r w:rsidRPr="002106FE">
              <w:rPr>
                <w:rFonts w:cs="Arial"/>
                <w:lang w:val="en-US"/>
              </w:rPr>
              <w:t>l</w:t>
            </w:r>
            <w:r w:rsidRPr="002106FE">
              <w:rPr>
                <w:rFonts w:cs="Arial"/>
                <w:lang w:val="en-US"/>
              </w:rPr>
              <w:t>o</w:t>
            </w:r>
            <w:r w:rsidRPr="002106FE">
              <w:rPr>
                <w:rFonts w:cs="Arial"/>
                <w:lang w:val="en-US"/>
              </w:rPr>
              <w:t>calisation</w:t>
            </w:r>
            <w:proofErr w:type="spellEnd"/>
            <w:r w:rsidRPr="002106FE">
              <w:rPr>
                <w:rFonts w:cs="Arial"/>
                <w:lang w:val="en-US"/>
              </w:rPr>
              <w:t>.</w:t>
            </w:r>
          </w:p>
          <w:p w14:paraId="515F93EC" w14:textId="6FAAC865" w:rsidR="00996D1A" w:rsidRPr="002106FE" w:rsidRDefault="00996D1A" w:rsidP="00A62861">
            <w:pPr>
              <w:pStyle w:val="Listenabsatz"/>
              <w:numPr>
                <w:ilvl w:val="0"/>
                <w:numId w:val="105"/>
              </w:numPr>
              <w:spacing w:after="19"/>
              <w:rPr>
                <w:lang w:val="en-US"/>
              </w:rPr>
            </w:pPr>
            <w:r w:rsidRPr="002106FE">
              <w:rPr>
                <w:rFonts w:cs="Arial"/>
                <w:lang w:val="en-US"/>
              </w:rPr>
              <w:t xml:space="preserve">The height </w:t>
            </w:r>
            <w:proofErr w:type="spellStart"/>
            <w:r w:rsidRPr="002106FE">
              <w:rPr>
                <w:rFonts w:cs="Arial"/>
                <w:lang w:val="en-US"/>
              </w:rPr>
              <w:t>localisation</w:t>
            </w:r>
            <w:proofErr w:type="spellEnd"/>
            <w:r w:rsidRPr="002106FE">
              <w:rPr>
                <w:rFonts w:cs="Arial"/>
                <w:lang w:val="en-US"/>
              </w:rPr>
              <w:t xml:space="preserve"> as well as the used method must be specified in the diagnostic report.</w:t>
            </w:r>
          </w:p>
        </w:tc>
        <w:tc>
          <w:tcPr>
            <w:tcW w:w="4536" w:type="dxa"/>
          </w:tcPr>
          <w:p w14:paraId="5ABAB0DB" w14:textId="77777777" w:rsidR="00996D1A" w:rsidRPr="00C31862" w:rsidRDefault="00996D1A" w:rsidP="00A62861">
            <w:pPr>
              <w:pStyle w:val="Kopfzeile"/>
              <w:tabs>
                <w:tab w:val="clear" w:pos="4536"/>
                <w:tab w:val="clear" w:pos="9072"/>
              </w:tabs>
              <w:rPr>
                <w:rFonts w:ascii="Arial" w:hAnsi="Arial" w:cs="Arial"/>
              </w:rPr>
            </w:pPr>
          </w:p>
        </w:tc>
        <w:tc>
          <w:tcPr>
            <w:tcW w:w="425" w:type="dxa"/>
          </w:tcPr>
          <w:p w14:paraId="471F9F85" w14:textId="77777777" w:rsidR="00996D1A" w:rsidRPr="00C31862" w:rsidRDefault="00996D1A" w:rsidP="00A62861">
            <w:pPr>
              <w:pStyle w:val="Kopfzeile"/>
              <w:tabs>
                <w:tab w:val="clear" w:pos="4536"/>
                <w:tab w:val="clear" w:pos="9072"/>
              </w:tabs>
              <w:rPr>
                <w:rFonts w:ascii="Arial" w:hAnsi="Arial" w:cs="Arial"/>
              </w:rPr>
            </w:pPr>
          </w:p>
        </w:tc>
      </w:tr>
      <w:tr w:rsidR="00A62861" w:rsidRPr="00C31862" w14:paraId="577F93D9" w14:textId="77777777" w:rsidTr="00280B1D">
        <w:tc>
          <w:tcPr>
            <w:tcW w:w="779" w:type="dxa"/>
          </w:tcPr>
          <w:p w14:paraId="2094EBFA" w14:textId="77777777" w:rsidR="00A62861" w:rsidRDefault="00A62861" w:rsidP="00A62861">
            <w:pPr>
              <w:rPr>
                <w:rFonts w:ascii="Arial" w:hAnsi="Arial" w:cs="Arial"/>
              </w:rPr>
            </w:pPr>
            <w:r w:rsidRPr="008812ED">
              <w:rPr>
                <w:rFonts w:ascii="Arial" w:hAnsi="Arial" w:cs="Arial"/>
                <w:highlight w:val="green"/>
              </w:rPr>
              <w:t>2.1.</w:t>
            </w:r>
            <w:r>
              <w:rPr>
                <w:rFonts w:ascii="Arial" w:hAnsi="Arial" w:cs="Arial"/>
                <w:highlight w:val="green"/>
              </w:rPr>
              <w:t>7</w:t>
            </w:r>
          </w:p>
          <w:p w14:paraId="5955EA78" w14:textId="6EE03D10" w:rsidR="00A62861" w:rsidRPr="002106FE" w:rsidRDefault="00A62861" w:rsidP="00A62861">
            <w:pPr>
              <w:rPr>
                <w:rFonts w:ascii="Arial" w:hAnsi="Arial" w:cs="Arial"/>
                <w:strike/>
              </w:rPr>
            </w:pPr>
            <w:r w:rsidRPr="008812ED">
              <w:rPr>
                <w:rFonts w:ascii="Arial" w:hAnsi="Arial" w:cs="Arial"/>
                <w:strike/>
                <w:highlight w:val="green"/>
              </w:rPr>
              <w:t>2.1.6</w:t>
            </w:r>
          </w:p>
        </w:tc>
        <w:tc>
          <w:tcPr>
            <w:tcW w:w="4536" w:type="dxa"/>
          </w:tcPr>
          <w:p w14:paraId="4461603D" w14:textId="77777777" w:rsidR="00A62861" w:rsidRPr="002106FE" w:rsidRDefault="00A62861" w:rsidP="00A62861">
            <w:pPr>
              <w:spacing w:after="19"/>
              <w:rPr>
                <w:lang w:val="en-US"/>
              </w:rPr>
            </w:pPr>
            <w:r w:rsidRPr="002106FE">
              <w:rPr>
                <w:rFonts w:ascii="Arial" w:hAnsi="Arial" w:cs="Arial"/>
                <w:lang w:val="en-US"/>
              </w:rPr>
              <w:t>Stenosis</w:t>
            </w:r>
          </w:p>
          <w:p w14:paraId="66B5E93D" w14:textId="77777777" w:rsidR="00A62861" w:rsidRPr="002106FE" w:rsidRDefault="00A62861" w:rsidP="00A62861">
            <w:pPr>
              <w:spacing w:after="19"/>
              <w:rPr>
                <w:lang w:val="en-US"/>
              </w:rPr>
            </w:pPr>
            <w:r w:rsidRPr="002106FE">
              <w:rPr>
                <w:rFonts w:ascii="Arial" w:hAnsi="Arial" w:cs="Arial"/>
                <w:lang w:val="en-US"/>
              </w:rPr>
              <w:t xml:space="preserve">In the case of a non-passable </w:t>
            </w:r>
            <w:proofErr w:type="spellStart"/>
            <w:r w:rsidRPr="002106FE">
              <w:rPr>
                <w:rFonts w:ascii="Arial" w:hAnsi="Arial" w:cs="Arial"/>
                <w:lang w:val="en-US"/>
              </w:rPr>
              <w:t>coloscopic</w:t>
            </w:r>
            <w:proofErr w:type="spellEnd"/>
            <w:r w:rsidRPr="002106FE">
              <w:rPr>
                <w:rFonts w:ascii="Arial" w:hAnsi="Arial" w:cs="Arial"/>
                <w:lang w:val="en-US"/>
              </w:rPr>
              <w:t xml:space="preserve"> sten</w:t>
            </w:r>
            <w:r w:rsidRPr="002106FE">
              <w:rPr>
                <w:rFonts w:ascii="Arial" w:hAnsi="Arial" w:cs="Arial"/>
                <w:lang w:val="en-US"/>
              </w:rPr>
              <w:t>o</w:t>
            </w:r>
            <w:r w:rsidRPr="002106FE">
              <w:rPr>
                <w:rFonts w:ascii="Arial" w:hAnsi="Arial" w:cs="Arial"/>
                <w:lang w:val="en-US"/>
              </w:rPr>
              <w:t xml:space="preserve">sis, a renewed full coloscopy must be undertaken post-operatively for 100% of all patients within 3-6 months. </w:t>
            </w:r>
          </w:p>
          <w:p w14:paraId="6BC1A445" w14:textId="77777777" w:rsidR="00A62861" w:rsidRPr="002106FE" w:rsidRDefault="00A62861" w:rsidP="00A62861">
            <w:pPr>
              <w:spacing w:after="19"/>
              <w:rPr>
                <w:lang w:val="en-US"/>
              </w:rPr>
            </w:pPr>
            <w:r w:rsidRPr="002106FE">
              <w:rPr>
                <w:rFonts w:ascii="Arial" w:hAnsi="Arial" w:cs="Arial"/>
                <w:lang w:val="en-US"/>
              </w:rPr>
              <w:t> </w:t>
            </w:r>
          </w:p>
          <w:p w14:paraId="4E953016" w14:textId="7EC7E678" w:rsidR="00A62861" w:rsidRPr="002106FE" w:rsidRDefault="00A62861" w:rsidP="00A62861">
            <w:pPr>
              <w:pStyle w:val="Kopfzeile"/>
              <w:tabs>
                <w:tab w:val="clear" w:pos="4536"/>
                <w:tab w:val="clear" w:pos="9072"/>
              </w:tabs>
              <w:rPr>
                <w:rFonts w:ascii="Arial" w:hAnsi="Arial" w:cs="Arial"/>
              </w:rPr>
            </w:pPr>
            <w:r w:rsidRPr="002106FE">
              <w:rPr>
                <w:rFonts w:ascii="Arial" w:hAnsi="Arial" w:cs="Arial"/>
                <w:lang w:val="en-US"/>
              </w:rPr>
              <w:t>The unit responsible for performing (monitoring appointments) the coloscopy must be clearly defined.</w:t>
            </w:r>
          </w:p>
        </w:tc>
        <w:tc>
          <w:tcPr>
            <w:tcW w:w="4536" w:type="dxa"/>
          </w:tcPr>
          <w:p w14:paraId="4C6298C1" w14:textId="77777777" w:rsidR="00A62861" w:rsidRPr="00C31862" w:rsidRDefault="00A62861" w:rsidP="00A62861">
            <w:pPr>
              <w:pStyle w:val="Kopfzeile"/>
              <w:tabs>
                <w:tab w:val="clear" w:pos="4536"/>
                <w:tab w:val="clear" w:pos="9072"/>
              </w:tabs>
              <w:rPr>
                <w:rFonts w:ascii="Arial" w:hAnsi="Arial" w:cs="Arial"/>
              </w:rPr>
            </w:pPr>
          </w:p>
        </w:tc>
        <w:tc>
          <w:tcPr>
            <w:tcW w:w="425" w:type="dxa"/>
          </w:tcPr>
          <w:p w14:paraId="7D8AF901" w14:textId="77777777" w:rsidR="00A62861" w:rsidRPr="00C31862" w:rsidRDefault="00A62861" w:rsidP="00A62861">
            <w:pPr>
              <w:pStyle w:val="Kopfzeile"/>
              <w:tabs>
                <w:tab w:val="clear" w:pos="4536"/>
                <w:tab w:val="clear" w:pos="9072"/>
              </w:tabs>
              <w:rPr>
                <w:rFonts w:ascii="Arial" w:hAnsi="Arial" w:cs="Arial"/>
              </w:rPr>
            </w:pPr>
          </w:p>
        </w:tc>
      </w:tr>
      <w:tr w:rsidR="00A62861" w:rsidRPr="00C31862" w14:paraId="650EE9B8" w14:textId="77777777" w:rsidTr="00280B1D">
        <w:tc>
          <w:tcPr>
            <w:tcW w:w="779" w:type="dxa"/>
            <w:tcBorders>
              <w:bottom w:val="single" w:sz="4" w:space="0" w:color="auto"/>
            </w:tcBorders>
          </w:tcPr>
          <w:p w14:paraId="31E398B2" w14:textId="77777777" w:rsidR="00A62861" w:rsidRDefault="00A62861" w:rsidP="00A62861">
            <w:pPr>
              <w:rPr>
                <w:rFonts w:ascii="Arial" w:hAnsi="Arial" w:cs="Arial"/>
              </w:rPr>
            </w:pPr>
            <w:r w:rsidRPr="008812ED">
              <w:rPr>
                <w:rFonts w:ascii="Arial" w:hAnsi="Arial" w:cs="Arial"/>
                <w:highlight w:val="green"/>
              </w:rPr>
              <w:t>2.1.</w:t>
            </w:r>
            <w:r>
              <w:rPr>
                <w:rFonts w:ascii="Arial" w:hAnsi="Arial" w:cs="Arial"/>
                <w:highlight w:val="green"/>
              </w:rPr>
              <w:t>8</w:t>
            </w:r>
          </w:p>
          <w:p w14:paraId="6E03488B" w14:textId="5678030F" w:rsidR="00A62861" w:rsidRPr="002106FE" w:rsidRDefault="00A62861" w:rsidP="00A62861">
            <w:pPr>
              <w:rPr>
                <w:rFonts w:ascii="Arial" w:hAnsi="Arial" w:cs="Arial"/>
                <w:strike/>
              </w:rPr>
            </w:pPr>
            <w:r w:rsidRPr="008812ED">
              <w:rPr>
                <w:rFonts w:ascii="Arial" w:hAnsi="Arial" w:cs="Arial"/>
                <w:strike/>
                <w:highlight w:val="green"/>
              </w:rPr>
              <w:t>2.1.7</w:t>
            </w:r>
          </w:p>
        </w:tc>
        <w:tc>
          <w:tcPr>
            <w:tcW w:w="4536" w:type="dxa"/>
            <w:tcBorders>
              <w:bottom w:val="single" w:sz="4" w:space="0" w:color="auto"/>
            </w:tcBorders>
          </w:tcPr>
          <w:p w14:paraId="7C136667" w14:textId="77777777" w:rsidR="00A62861" w:rsidRPr="002106FE" w:rsidRDefault="00A62861" w:rsidP="00A62861">
            <w:pPr>
              <w:spacing w:after="19"/>
            </w:pPr>
            <w:r w:rsidRPr="002106FE">
              <w:rPr>
                <w:rFonts w:ascii="Arial" w:hAnsi="Arial" w:cs="Arial"/>
              </w:rPr>
              <w:t>Prevention / screening for asymptomatic popul</w:t>
            </w:r>
            <w:r w:rsidRPr="002106FE">
              <w:rPr>
                <w:rFonts w:ascii="Arial" w:hAnsi="Arial" w:cs="Arial"/>
              </w:rPr>
              <w:t>a</w:t>
            </w:r>
            <w:r w:rsidRPr="002106FE">
              <w:rPr>
                <w:rFonts w:ascii="Arial" w:hAnsi="Arial" w:cs="Arial"/>
              </w:rPr>
              <w:t>tion</w:t>
            </w:r>
          </w:p>
          <w:p w14:paraId="0F4C7C0D" w14:textId="77777777" w:rsidR="00A62861" w:rsidRPr="002106FE" w:rsidRDefault="00A62861" w:rsidP="009C4421">
            <w:pPr>
              <w:numPr>
                <w:ilvl w:val="0"/>
                <w:numId w:val="106"/>
              </w:numPr>
              <w:spacing w:after="19"/>
              <w:ind w:left="283" w:hanging="283"/>
              <w:rPr>
                <w:lang w:val="en-US"/>
              </w:rPr>
            </w:pPr>
            <w:r w:rsidRPr="002106FE">
              <w:rPr>
                <w:rFonts w:ascii="Arial" w:hAnsi="Arial" w:cs="Arial"/>
                <w:lang w:val="en-US"/>
              </w:rPr>
              <w:t xml:space="preserve">External or in-house </w:t>
            </w:r>
            <w:proofErr w:type="spellStart"/>
            <w:r w:rsidRPr="002106FE">
              <w:rPr>
                <w:rFonts w:ascii="Arial" w:hAnsi="Arial" w:cs="Arial"/>
                <w:lang w:val="en-US"/>
              </w:rPr>
              <w:t>programmes</w:t>
            </w:r>
            <w:proofErr w:type="spellEnd"/>
            <w:r w:rsidRPr="002106FE">
              <w:rPr>
                <w:rFonts w:ascii="Arial" w:hAnsi="Arial" w:cs="Arial"/>
                <w:lang w:val="en-US"/>
              </w:rPr>
              <w:t xml:space="preserve"> for counse</w:t>
            </w:r>
            <w:r w:rsidRPr="002106FE">
              <w:rPr>
                <w:rFonts w:ascii="Arial" w:hAnsi="Arial" w:cs="Arial"/>
                <w:lang w:val="en-US"/>
              </w:rPr>
              <w:t>l</w:t>
            </w:r>
            <w:r w:rsidRPr="002106FE">
              <w:rPr>
                <w:rFonts w:ascii="Arial" w:hAnsi="Arial" w:cs="Arial"/>
                <w:lang w:val="en-US"/>
              </w:rPr>
              <w:t>ling risk groups, lifestyle and nutritional re</w:t>
            </w:r>
            <w:r w:rsidRPr="002106FE">
              <w:rPr>
                <w:rFonts w:ascii="Arial" w:hAnsi="Arial" w:cs="Arial"/>
                <w:lang w:val="en-US"/>
              </w:rPr>
              <w:t>c</w:t>
            </w:r>
            <w:r w:rsidRPr="002106FE">
              <w:rPr>
                <w:rFonts w:ascii="Arial" w:hAnsi="Arial" w:cs="Arial"/>
                <w:lang w:val="en-US"/>
              </w:rPr>
              <w:t>ommendations (information events, info</w:t>
            </w:r>
            <w:r w:rsidRPr="002106FE">
              <w:rPr>
                <w:rFonts w:ascii="Arial" w:hAnsi="Arial" w:cs="Arial"/>
                <w:lang w:val="en-US"/>
              </w:rPr>
              <w:t>r</w:t>
            </w:r>
            <w:r w:rsidRPr="002106FE">
              <w:rPr>
                <w:rFonts w:ascii="Arial" w:hAnsi="Arial" w:cs="Arial"/>
                <w:lang w:val="en-US"/>
              </w:rPr>
              <w:t>mation material...)</w:t>
            </w:r>
          </w:p>
          <w:p w14:paraId="3EAAB97F" w14:textId="043FB14E" w:rsidR="00A62861" w:rsidRPr="002106FE" w:rsidRDefault="00A62861" w:rsidP="009C4421">
            <w:pPr>
              <w:numPr>
                <w:ilvl w:val="0"/>
                <w:numId w:val="1"/>
              </w:numPr>
              <w:rPr>
                <w:rFonts w:ascii="Arial" w:hAnsi="Arial" w:cs="Arial"/>
              </w:rPr>
            </w:pPr>
            <w:r w:rsidRPr="002106FE">
              <w:rPr>
                <w:rFonts w:ascii="Arial" w:hAnsi="Arial" w:cs="Arial"/>
                <w:lang w:val="en-US"/>
              </w:rPr>
              <w:t>Activities to increase attendance of coloscopy check-ups and FOBT</w:t>
            </w:r>
          </w:p>
        </w:tc>
        <w:tc>
          <w:tcPr>
            <w:tcW w:w="4536" w:type="dxa"/>
            <w:tcBorders>
              <w:bottom w:val="single" w:sz="4" w:space="0" w:color="auto"/>
            </w:tcBorders>
          </w:tcPr>
          <w:p w14:paraId="369B1C39" w14:textId="77777777" w:rsidR="00A62861" w:rsidRPr="00C31862" w:rsidRDefault="00A62861" w:rsidP="00A62861">
            <w:pPr>
              <w:rPr>
                <w:rFonts w:ascii="Arial" w:hAnsi="Arial" w:cs="Arial"/>
              </w:rPr>
            </w:pPr>
          </w:p>
        </w:tc>
        <w:tc>
          <w:tcPr>
            <w:tcW w:w="425" w:type="dxa"/>
            <w:tcBorders>
              <w:bottom w:val="single" w:sz="4" w:space="0" w:color="auto"/>
            </w:tcBorders>
          </w:tcPr>
          <w:p w14:paraId="779688E6" w14:textId="77777777" w:rsidR="00A62861" w:rsidRPr="00C31862" w:rsidRDefault="00A62861" w:rsidP="00A62861">
            <w:pPr>
              <w:pStyle w:val="Kopfzeile"/>
              <w:tabs>
                <w:tab w:val="clear" w:pos="4536"/>
                <w:tab w:val="clear" w:pos="9072"/>
              </w:tabs>
              <w:rPr>
                <w:rFonts w:ascii="Arial" w:hAnsi="Arial" w:cs="Arial"/>
              </w:rPr>
            </w:pPr>
          </w:p>
        </w:tc>
      </w:tr>
      <w:tr w:rsidR="00A62861" w:rsidRPr="00C31862" w14:paraId="6743CF74" w14:textId="77777777" w:rsidTr="00280B1D">
        <w:tc>
          <w:tcPr>
            <w:tcW w:w="779" w:type="dxa"/>
          </w:tcPr>
          <w:p w14:paraId="53F867C4" w14:textId="77777777" w:rsidR="00A62861" w:rsidRDefault="00A62861" w:rsidP="00A62861">
            <w:pPr>
              <w:rPr>
                <w:rFonts w:ascii="Arial" w:hAnsi="Arial" w:cs="Arial"/>
              </w:rPr>
            </w:pPr>
            <w:r w:rsidRPr="008812ED">
              <w:rPr>
                <w:rFonts w:ascii="Arial" w:hAnsi="Arial" w:cs="Arial"/>
                <w:highlight w:val="green"/>
              </w:rPr>
              <w:t>2.1.</w:t>
            </w:r>
            <w:r>
              <w:rPr>
                <w:rFonts w:ascii="Arial" w:hAnsi="Arial" w:cs="Arial"/>
                <w:highlight w:val="green"/>
              </w:rPr>
              <w:t>9</w:t>
            </w:r>
          </w:p>
          <w:p w14:paraId="29D2D55C" w14:textId="5E0F3D9E" w:rsidR="00A62861" w:rsidRPr="002106FE" w:rsidRDefault="00A62861" w:rsidP="00A62861">
            <w:pPr>
              <w:rPr>
                <w:rFonts w:ascii="Arial" w:hAnsi="Arial" w:cs="Arial"/>
                <w:strike/>
              </w:rPr>
            </w:pPr>
            <w:r w:rsidRPr="008812ED">
              <w:rPr>
                <w:rFonts w:ascii="Arial" w:hAnsi="Arial" w:cs="Arial"/>
                <w:strike/>
                <w:highlight w:val="green"/>
              </w:rPr>
              <w:t>2.1.8</w:t>
            </w:r>
          </w:p>
        </w:tc>
        <w:tc>
          <w:tcPr>
            <w:tcW w:w="4536" w:type="dxa"/>
          </w:tcPr>
          <w:p w14:paraId="25845CC4" w14:textId="77777777" w:rsidR="00A62861" w:rsidRPr="002106FE" w:rsidRDefault="00A62861" w:rsidP="00A62861">
            <w:pPr>
              <w:spacing w:after="19"/>
              <w:rPr>
                <w:lang w:val="en-US"/>
              </w:rPr>
            </w:pPr>
            <w:r w:rsidRPr="002106FE">
              <w:rPr>
                <w:rFonts w:ascii="Arial" w:hAnsi="Arial" w:cs="Arial"/>
                <w:lang w:val="en-US"/>
              </w:rPr>
              <w:t xml:space="preserve">List with co-attending physicians / screening net-work </w:t>
            </w:r>
          </w:p>
          <w:p w14:paraId="2D5A3D18" w14:textId="61E7813A" w:rsidR="00A62861" w:rsidRPr="002106FE" w:rsidRDefault="00A62861" w:rsidP="009C4421">
            <w:pPr>
              <w:numPr>
                <w:ilvl w:val="0"/>
                <w:numId w:val="1"/>
              </w:numPr>
              <w:rPr>
                <w:rFonts w:ascii="Arial" w:hAnsi="Arial" w:cs="Arial"/>
              </w:rPr>
            </w:pPr>
            <w:r w:rsidRPr="002106FE">
              <w:rPr>
                <w:rFonts w:ascii="Arial" w:hAnsi="Arial" w:cs="Arial"/>
                <w:lang w:val="en-US"/>
              </w:rPr>
              <w:t xml:space="preserve">An up-do-date internal list with co-attending </w:t>
            </w:r>
            <w:proofErr w:type="spellStart"/>
            <w:r w:rsidRPr="002106FE">
              <w:rPr>
                <w:rFonts w:ascii="Arial" w:hAnsi="Arial" w:cs="Arial"/>
                <w:lang w:val="en-US"/>
              </w:rPr>
              <w:t>phy-sicians</w:t>
            </w:r>
            <w:proofErr w:type="spellEnd"/>
            <w:r w:rsidRPr="002106FE">
              <w:rPr>
                <w:rFonts w:ascii="Arial" w:hAnsi="Arial" w:cs="Arial"/>
                <w:lang w:val="en-US"/>
              </w:rPr>
              <w:t xml:space="preserve"> and members of the screening network is to be kept (differentiated present</w:t>
            </w:r>
            <w:r w:rsidRPr="002106FE">
              <w:rPr>
                <w:rFonts w:ascii="Arial" w:hAnsi="Arial" w:cs="Arial"/>
                <w:lang w:val="en-US"/>
              </w:rPr>
              <w:t>a</w:t>
            </w:r>
            <w:r w:rsidRPr="002106FE">
              <w:rPr>
                <w:rFonts w:ascii="Arial" w:hAnsi="Arial" w:cs="Arial"/>
                <w:lang w:val="en-US"/>
              </w:rPr>
              <w:t>tion of co-attending physicians/screening).</w:t>
            </w:r>
          </w:p>
        </w:tc>
        <w:tc>
          <w:tcPr>
            <w:tcW w:w="4536" w:type="dxa"/>
          </w:tcPr>
          <w:p w14:paraId="1D4401A2" w14:textId="77777777" w:rsidR="00A62861" w:rsidRPr="00C31862" w:rsidRDefault="00A62861" w:rsidP="00A62861">
            <w:pPr>
              <w:jc w:val="center"/>
              <w:rPr>
                <w:rFonts w:ascii="Arial" w:hAnsi="Arial" w:cs="Arial"/>
              </w:rPr>
            </w:pPr>
          </w:p>
        </w:tc>
        <w:tc>
          <w:tcPr>
            <w:tcW w:w="425" w:type="dxa"/>
          </w:tcPr>
          <w:p w14:paraId="54FF754C" w14:textId="77777777" w:rsidR="00A62861" w:rsidRPr="00C31862" w:rsidRDefault="00A62861" w:rsidP="00A62861">
            <w:pPr>
              <w:pStyle w:val="Kopfzeile"/>
              <w:tabs>
                <w:tab w:val="clear" w:pos="4536"/>
                <w:tab w:val="clear" w:pos="9072"/>
              </w:tabs>
              <w:rPr>
                <w:rFonts w:ascii="Arial" w:hAnsi="Arial" w:cs="Arial"/>
              </w:rPr>
            </w:pPr>
          </w:p>
        </w:tc>
      </w:tr>
      <w:tr w:rsidR="00A62861" w:rsidRPr="00C31862" w14:paraId="45B156DB" w14:textId="77777777" w:rsidTr="00280B1D">
        <w:tc>
          <w:tcPr>
            <w:tcW w:w="779" w:type="dxa"/>
          </w:tcPr>
          <w:p w14:paraId="1323A81E" w14:textId="77777777" w:rsidR="00A62861" w:rsidRDefault="00A62861" w:rsidP="00A62861">
            <w:pPr>
              <w:rPr>
                <w:rFonts w:ascii="Arial" w:hAnsi="Arial" w:cs="Arial"/>
              </w:rPr>
            </w:pPr>
            <w:r w:rsidRPr="008812ED">
              <w:rPr>
                <w:rFonts w:ascii="Arial" w:hAnsi="Arial" w:cs="Arial"/>
                <w:highlight w:val="green"/>
              </w:rPr>
              <w:t>2.1.</w:t>
            </w:r>
            <w:r>
              <w:rPr>
                <w:rFonts w:ascii="Arial" w:hAnsi="Arial" w:cs="Arial"/>
                <w:highlight w:val="green"/>
              </w:rPr>
              <w:t>10</w:t>
            </w:r>
          </w:p>
          <w:p w14:paraId="10BDE9E1" w14:textId="03280606" w:rsidR="00A62861" w:rsidRPr="002106FE" w:rsidRDefault="00A62861" w:rsidP="00A62861">
            <w:pPr>
              <w:rPr>
                <w:rFonts w:ascii="Arial" w:hAnsi="Arial" w:cs="Arial"/>
                <w:strike/>
              </w:rPr>
            </w:pPr>
            <w:r w:rsidRPr="008812ED">
              <w:rPr>
                <w:rFonts w:ascii="Arial" w:hAnsi="Arial" w:cs="Arial"/>
                <w:strike/>
                <w:highlight w:val="green"/>
              </w:rPr>
              <w:t>2.1.9</w:t>
            </w:r>
          </w:p>
        </w:tc>
        <w:tc>
          <w:tcPr>
            <w:tcW w:w="4536" w:type="dxa"/>
          </w:tcPr>
          <w:p w14:paraId="3288F4D9" w14:textId="77777777" w:rsidR="00A62861" w:rsidRPr="002106FE" w:rsidRDefault="00A62861" w:rsidP="00A62861">
            <w:pPr>
              <w:spacing w:after="19"/>
              <w:rPr>
                <w:lang w:val="en-US"/>
              </w:rPr>
            </w:pPr>
            <w:r w:rsidRPr="002106FE">
              <w:rPr>
                <w:rFonts w:ascii="Arial" w:hAnsi="Arial" w:cs="Arial"/>
                <w:lang w:val="en-US"/>
              </w:rPr>
              <w:t>Genetic counselling</w:t>
            </w:r>
          </w:p>
          <w:p w14:paraId="4B25F256" w14:textId="77777777" w:rsidR="00A62861" w:rsidRPr="002106FE" w:rsidRDefault="00A62861" w:rsidP="00A62861">
            <w:pPr>
              <w:spacing w:after="19"/>
              <w:rPr>
                <w:lang w:val="en-US"/>
              </w:rPr>
            </w:pPr>
            <w:r w:rsidRPr="002106FE">
              <w:rPr>
                <w:rFonts w:ascii="Arial" w:hAnsi="Arial" w:cs="Arial"/>
                <w:lang w:val="en-US"/>
              </w:rPr>
              <w:t>Cooperation with genetic counselling is to be regulated in a cooperation agreement.</w:t>
            </w:r>
          </w:p>
          <w:p w14:paraId="09CEAE5A" w14:textId="77777777" w:rsidR="00A62861" w:rsidRPr="002106FE" w:rsidRDefault="00A62861" w:rsidP="00A62861">
            <w:pPr>
              <w:spacing w:after="19"/>
              <w:rPr>
                <w:lang w:val="en-US"/>
              </w:rPr>
            </w:pPr>
            <w:r w:rsidRPr="002106FE">
              <w:rPr>
                <w:rFonts w:ascii="Arial" w:hAnsi="Arial" w:cs="Arial"/>
                <w:lang w:val="en-US"/>
              </w:rPr>
              <w:t> </w:t>
            </w:r>
          </w:p>
          <w:p w14:paraId="590375C1" w14:textId="77777777" w:rsidR="00A62861" w:rsidRPr="002106FE" w:rsidRDefault="00A62861" w:rsidP="00A62861">
            <w:pPr>
              <w:spacing w:after="19"/>
              <w:rPr>
                <w:lang w:val="en-US"/>
              </w:rPr>
            </w:pPr>
            <w:r w:rsidRPr="002106FE">
              <w:rPr>
                <w:rFonts w:ascii="Arial" w:hAnsi="Arial" w:cs="Arial"/>
                <w:lang w:val="en-US"/>
              </w:rPr>
              <w:t xml:space="preserve">Cooperation must be proven by way of </w:t>
            </w:r>
            <w:proofErr w:type="spellStart"/>
            <w:r w:rsidRPr="002106FE">
              <w:rPr>
                <w:rFonts w:ascii="Arial" w:hAnsi="Arial" w:cs="Arial"/>
                <w:lang w:val="en-US"/>
              </w:rPr>
              <w:t>docu-mented</w:t>
            </w:r>
            <w:proofErr w:type="spellEnd"/>
            <w:r w:rsidRPr="002106FE">
              <w:rPr>
                <w:rFonts w:ascii="Arial" w:hAnsi="Arial" w:cs="Arial"/>
                <w:lang w:val="en-US"/>
              </w:rPr>
              <w:t xml:space="preserve"> cases during the current assessment </w:t>
            </w:r>
            <w:proofErr w:type="spellStart"/>
            <w:r w:rsidRPr="002106FE">
              <w:rPr>
                <w:rFonts w:ascii="Arial" w:hAnsi="Arial" w:cs="Arial"/>
                <w:lang w:val="en-US"/>
              </w:rPr>
              <w:t>pe-riod</w:t>
            </w:r>
            <w:proofErr w:type="spellEnd"/>
            <w:r w:rsidRPr="002106FE">
              <w:rPr>
                <w:rFonts w:ascii="Arial" w:hAnsi="Arial" w:cs="Arial"/>
                <w:lang w:val="en-US"/>
              </w:rPr>
              <w:t>.</w:t>
            </w:r>
          </w:p>
          <w:p w14:paraId="74C95CC1" w14:textId="77777777" w:rsidR="00A62861" w:rsidRPr="002106FE" w:rsidRDefault="00A62861" w:rsidP="00A62861">
            <w:pPr>
              <w:spacing w:after="19"/>
              <w:rPr>
                <w:lang w:val="en-US"/>
              </w:rPr>
            </w:pPr>
            <w:r w:rsidRPr="002106FE">
              <w:rPr>
                <w:rFonts w:ascii="Arial" w:hAnsi="Arial" w:cs="Arial"/>
                <w:lang w:val="en-US"/>
              </w:rPr>
              <w:t> </w:t>
            </w:r>
          </w:p>
          <w:p w14:paraId="0EC70D3C" w14:textId="6BF84AAD" w:rsidR="00A62861" w:rsidRPr="002106FE" w:rsidRDefault="00A62861" w:rsidP="00A62861">
            <w:pPr>
              <w:pStyle w:val="Kopfzeile"/>
              <w:tabs>
                <w:tab w:val="clear" w:pos="4536"/>
                <w:tab w:val="clear" w:pos="9072"/>
              </w:tabs>
              <w:rPr>
                <w:rFonts w:ascii="Arial" w:hAnsi="Arial" w:cs="Arial"/>
              </w:rPr>
            </w:pPr>
            <w:r w:rsidRPr="002106FE">
              <w:rPr>
                <w:rFonts w:ascii="Arial" w:hAnsi="Arial" w:cs="Arial"/>
                <w:lang w:val="en-US"/>
              </w:rPr>
              <w:t>The "</w:t>
            </w:r>
            <w:proofErr w:type="spellStart"/>
            <w:r w:rsidRPr="002106FE">
              <w:rPr>
                <w:rFonts w:ascii="Arial" w:hAnsi="Arial" w:cs="Arial"/>
                <w:lang w:val="en-US"/>
              </w:rPr>
              <w:t>Centres</w:t>
            </w:r>
            <w:proofErr w:type="spellEnd"/>
            <w:r w:rsidRPr="002106FE">
              <w:rPr>
                <w:rFonts w:ascii="Arial" w:hAnsi="Arial" w:cs="Arial"/>
                <w:lang w:val="en-US"/>
              </w:rPr>
              <w:t xml:space="preserve"> for Familial Colorectal Cancer" listed by German Cancer Aid (Deutsche </w:t>
            </w:r>
            <w:proofErr w:type="spellStart"/>
            <w:r w:rsidRPr="002106FE">
              <w:rPr>
                <w:rFonts w:ascii="Arial" w:hAnsi="Arial" w:cs="Arial"/>
                <w:lang w:val="en-US"/>
              </w:rPr>
              <w:t>Kre</w:t>
            </w:r>
            <w:r w:rsidRPr="002106FE">
              <w:rPr>
                <w:rFonts w:ascii="Arial" w:hAnsi="Arial" w:cs="Arial"/>
                <w:lang w:val="en-US"/>
              </w:rPr>
              <w:t>b</w:t>
            </w:r>
            <w:r w:rsidRPr="002106FE">
              <w:rPr>
                <w:rFonts w:ascii="Arial" w:hAnsi="Arial" w:cs="Arial"/>
                <w:lang w:val="en-US"/>
              </w:rPr>
              <w:t>shilfe</w:t>
            </w:r>
            <w:proofErr w:type="spellEnd"/>
            <w:r w:rsidRPr="002106FE">
              <w:rPr>
                <w:rFonts w:ascii="Arial" w:hAnsi="Arial" w:cs="Arial"/>
                <w:lang w:val="en-US"/>
              </w:rPr>
              <w:t xml:space="preserve">) are particularly suited for this. </w:t>
            </w:r>
            <w:r w:rsidRPr="002106FE">
              <w:rPr>
                <w:rFonts w:ascii="Arial" w:hAnsi="Arial" w:cs="Arial"/>
              </w:rPr>
              <w:t>(</w:t>
            </w:r>
            <w:hyperlink r:id="rId12" w:tgtFrame="_blank">
              <w:r w:rsidRPr="002106FE">
                <w:rPr>
                  <w:rFonts w:ascii="Arial" w:hAnsi="Arial" w:cs="Arial"/>
                  <w:u w:val="single"/>
                </w:rPr>
                <w:t>http://www.hnpcc.de/</w:t>
              </w:r>
            </w:hyperlink>
            <w:r w:rsidRPr="002106FE">
              <w:rPr>
                <w:rFonts w:ascii="Arial" w:hAnsi="Arial" w:cs="Arial"/>
              </w:rPr>
              <w:t>).</w:t>
            </w:r>
          </w:p>
        </w:tc>
        <w:tc>
          <w:tcPr>
            <w:tcW w:w="4536" w:type="dxa"/>
          </w:tcPr>
          <w:p w14:paraId="0553748B" w14:textId="77777777" w:rsidR="00A62861" w:rsidRPr="00C31862" w:rsidRDefault="00A62861" w:rsidP="00A62861">
            <w:pPr>
              <w:pStyle w:val="Kopfzeile"/>
              <w:tabs>
                <w:tab w:val="clear" w:pos="4536"/>
                <w:tab w:val="clear" w:pos="9072"/>
              </w:tabs>
              <w:rPr>
                <w:rFonts w:ascii="Arial" w:hAnsi="Arial" w:cs="Arial"/>
              </w:rPr>
            </w:pPr>
          </w:p>
        </w:tc>
        <w:tc>
          <w:tcPr>
            <w:tcW w:w="425" w:type="dxa"/>
          </w:tcPr>
          <w:p w14:paraId="6DAA9F62" w14:textId="77777777" w:rsidR="00A62861" w:rsidRPr="00C31862" w:rsidRDefault="00A62861" w:rsidP="00A62861">
            <w:pPr>
              <w:pStyle w:val="Kopfzeile"/>
              <w:tabs>
                <w:tab w:val="clear" w:pos="4536"/>
                <w:tab w:val="clear" w:pos="9072"/>
              </w:tabs>
              <w:rPr>
                <w:rFonts w:ascii="Arial" w:hAnsi="Arial" w:cs="Arial"/>
              </w:rPr>
            </w:pPr>
          </w:p>
        </w:tc>
      </w:tr>
      <w:tr w:rsidR="00A62861" w:rsidRPr="00C31862" w14:paraId="5E4B857A" w14:textId="77777777" w:rsidTr="00CD05BB">
        <w:tc>
          <w:tcPr>
            <w:tcW w:w="779" w:type="dxa"/>
            <w:vMerge w:val="restart"/>
          </w:tcPr>
          <w:p w14:paraId="619EB696" w14:textId="77777777" w:rsidR="00A62861" w:rsidRDefault="00A62861" w:rsidP="00A62861">
            <w:pPr>
              <w:rPr>
                <w:rFonts w:ascii="Arial" w:hAnsi="Arial" w:cs="Arial"/>
              </w:rPr>
            </w:pPr>
            <w:r w:rsidRPr="008812ED">
              <w:rPr>
                <w:rFonts w:ascii="Arial" w:hAnsi="Arial" w:cs="Arial"/>
                <w:highlight w:val="green"/>
              </w:rPr>
              <w:t>2.1.</w:t>
            </w:r>
            <w:r>
              <w:rPr>
                <w:rFonts w:ascii="Arial" w:hAnsi="Arial" w:cs="Arial"/>
                <w:highlight w:val="green"/>
              </w:rPr>
              <w:t>11</w:t>
            </w:r>
          </w:p>
          <w:p w14:paraId="2A7B61C6" w14:textId="722366AC" w:rsidR="00A62861" w:rsidRPr="002106FE" w:rsidRDefault="00A62861" w:rsidP="00A62861">
            <w:pPr>
              <w:rPr>
                <w:rFonts w:ascii="Arial" w:hAnsi="Arial" w:cs="Arial"/>
                <w:strike/>
              </w:rPr>
            </w:pPr>
            <w:r w:rsidRPr="008812ED">
              <w:rPr>
                <w:rFonts w:ascii="Arial" w:hAnsi="Arial" w:cs="Arial"/>
                <w:strike/>
                <w:highlight w:val="green"/>
              </w:rPr>
              <w:t>2.1.10</w:t>
            </w:r>
          </w:p>
        </w:tc>
        <w:tc>
          <w:tcPr>
            <w:tcW w:w="4536" w:type="dxa"/>
          </w:tcPr>
          <w:p w14:paraId="744FCD5B" w14:textId="77777777" w:rsidR="00996D1A" w:rsidRPr="002106FE" w:rsidRDefault="00996D1A" w:rsidP="00996D1A">
            <w:pPr>
              <w:spacing w:after="19"/>
              <w:rPr>
                <w:lang w:val="en-US"/>
              </w:rPr>
            </w:pPr>
            <w:r w:rsidRPr="002106FE">
              <w:rPr>
                <w:rFonts w:ascii="Arial" w:hAnsi="Arial" w:cs="Arial"/>
                <w:lang w:val="en-US"/>
              </w:rPr>
              <w:t>Identification and procedure for risk groups (f</w:t>
            </w:r>
            <w:r w:rsidRPr="002106FE">
              <w:rPr>
                <w:rFonts w:ascii="Arial" w:hAnsi="Arial" w:cs="Arial"/>
                <w:lang w:val="en-US"/>
              </w:rPr>
              <w:t>a</w:t>
            </w:r>
            <w:r w:rsidRPr="002106FE">
              <w:rPr>
                <w:rFonts w:ascii="Arial" w:hAnsi="Arial" w:cs="Arial"/>
                <w:lang w:val="en-US"/>
              </w:rPr>
              <w:t>milial and elevated risk)</w:t>
            </w:r>
          </w:p>
          <w:p w14:paraId="348621CF" w14:textId="77777777" w:rsidR="00996D1A" w:rsidRPr="002106FE" w:rsidRDefault="00996D1A" w:rsidP="00996D1A">
            <w:pPr>
              <w:spacing w:after="19"/>
            </w:pPr>
            <w:r w:rsidRPr="002106FE">
              <w:rPr>
                <w:rFonts w:ascii="Arial" w:hAnsi="Arial" w:cs="Arial"/>
                <w:lang w:val="en-US"/>
              </w:rPr>
              <w:t>Risk persons are to be identified and documen</w:t>
            </w:r>
            <w:r w:rsidRPr="002106FE">
              <w:rPr>
                <w:rFonts w:ascii="Arial" w:hAnsi="Arial" w:cs="Arial"/>
                <w:lang w:val="en-US"/>
              </w:rPr>
              <w:t>t</w:t>
            </w:r>
            <w:r w:rsidRPr="002106FE">
              <w:rPr>
                <w:rFonts w:ascii="Arial" w:hAnsi="Arial" w:cs="Arial"/>
                <w:lang w:val="en-US"/>
              </w:rPr>
              <w:t xml:space="preserve">ed in line with the risk classification in the S3 Guidelines when recording their medical history on admission. </w:t>
            </w:r>
            <w:r w:rsidRPr="002106FE">
              <w:rPr>
                <w:rFonts w:ascii="Arial" w:hAnsi="Arial" w:cs="Arial"/>
              </w:rPr>
              <w:t>They have the following characte</w:t>
            </w:r>
            <w:r w:rsidRPr="002106FE">
              <w:rPr>
                <w:rFonts w:ascii="Arial" w:hAnsi="Arial" w:cs="Arial"/>
              </w:rPr>
              <w:t>r</w:t>
            </w:r>
            <w:r w:rsidRPr="002106FE">
              <w:rPr>
                <w:rFonts w:ascii="Arial" w:hAnsi="Arial" w:cs="Arial"/>
              </w:rPr>
              <w:t>istics in particular:</w:t>
            </w:r>
          </w:p>
          <w:p w14:paraId="18CBD573" w14:textId="77777777" w:rsidR="00996D1A" w:rsidRPr="002106FE" w:rsidRDefault="00996D1A" w:rsidP="009C4421">
            <w:pPr>
              <w:numPr>
                <w:ilvl w:val="0"/>
                <w:numId w:val="107"/>
              </w:numPr>
              <w:spacing w:after="19"/>
              <w:ind w:left="283" w:hanging="283"/>
            </w:pPr>
            <w:r w:rsidRPr="002106FE">
              <w:rPr>
                <w:rFonts w:ascii="Arial" w:hAnsi="Arial" w:cs="Arial"/>
              </w:rPr>
              <w:t>age &lt; 50 years</w:t>
            </w:r>
          </w:p>
          <w:p w14:paraId="5EC848AF" w14:textId="77777777" w:rsidR="00996D1A" w:rsidRPr="002106FE" w:rsidRDefault="00996D1A" w:rsidP="009C4421">
            <w:pPr>
              <w:numPr>
                <w:ilvl w:val="0"/>
                <w:numId w:val="107"/>
              </w:numPr>
              <w:spacing w:after="19"/>
              <w:ind w:left="283" w:hanging="283"/>
              <w:rPr>
                <w:lang w:val="en-US"/>
              </w:rPr>
            </w:pPr>
            <w:r w:rsidRPr="002106FE">
              <w:rPr>
                <w:rFonts w:ascii="Arial" w:hAnsi="Arial" w:cs="Arial"/>
                <w:lang w:val="en-US"/>
              </w:rPr>
              <w:t>prior colorectal carcinoma or endometrial ca</w:t>
            </w:r>
            <w:r w:rsidRPr="002106FE">
              <w:rPr>
                <w:rFonts w:ascii="Arial" w:hAnsi="Arial" w:cs="Arial"/>
                <w:lang w:val="en-US"/>
              </w:rPr>
              <w:t>r</w:t>
            </w:r>
            <w:r w:rsidRPr="002106FE">
              <w:rPr>
                <w:rFonts w:ascii="Arial" w:hAnsi="Arial" w:cs="Arial"/>
                <w:lang w:val="en-US"/>
              </w:rPr>
              <w:t>cinoma</w:t>
            </w:r>
          </w:p>
          <w:p w14:paraId="19445F2B" w14:textId="77777777" w:rsidR="00DF0494" w:rsidRPr="002106FE" w:rsidRDefault="00996D1A" w:rsidP="00996D1A">
            <w:pPr>
              <w:numPr>
                <w:ilvl w:val="0"/>
                <w:numId w:val="107"/>
              </w:numPr>
              <w:spacing w:after="19"/>
              <w:ind w:left="283" w:hanging="283"/>
              <w:rPr>
                <w:lang w:val="en-US"/>
              </w:rPr>
            </w:pPr>
            <w:r w:rsidRPr="002106FE">
              <w:rPr>
                <w:rFonts w:ascii="Arial" w:hAnsi="Arial" w:cs="Arial"/>
                <w:lang w:val="en-US"/>
              </w:rPr>
              <w:t>one or more colorectal cancer in close family members</w:t>
            </w:r>
          </w:p>
          <w:p w14:paraId="6AC09187" w14:textId="394EA608" w:rsidR="00A62861" w:rsidRPr="002106FE" w:rsidRDefault="00996D1A" w:rsidP="00996D1A">
            <w:pPr>
              <w:numPr>
                <w:ilvl w:val="0"/>
                <w:numId w:val="107"/>
              </w:numPr>
              <w:spacing w:after="19"/>
              <w:ind w:left="283" w:hanging="283"/>
              <w:rPr>
                <w:lang w:val="en-US"/>
              </w:rPr>
            </w:pPr>
            <w:r w:rsidRPr="002106FE">
              <w:rPr>
                <w:rFonts w:ascii="Arial" w:hAnsi="Arial" w:cs="Arial"/>
                <w:lang w:val="en-US"/>
              </w:rPr>
              <w:t>Endometrial urothelial, small intestine or ga</w:t>
            </w:r>
            <w:r w:rsidRPr="002106FE">
              <w:rPr>
                <w:rFonts w:ascii="Arial" w:hAnsi="Arial" w:cs="Arial"/>
                <w:lang w:val="en-US"/>
              </w:rPr>
              <w:t>s</w:t>
            </w:r>
            <w:r w:rsidRPr="002106FE">
              <w:rPr>
                <w:rFonts w:ascii="Arial" w:hAnsi="Arial" w:cs="Arial"/>
                <w:lang w:val="en-US"/>
              </w:rPr>
              <w:t>tric carcinoma in close family members</w:t>
            </w:r>
          </w:p>
        </w:tc>
        <w:tc>
          <w:tcPr>
            <w:tcW w:w="4536" w:type="dxa"/>
          </w:tcPr>
          <w:p w14:paraId="789BD50F" w14:textId="77777777" w:rsidR="00A62861" w:rsidRPr="00C31862" w:rsidRDefault="00A62861" w:rsidP="00A62861">
            <w:pPr>
              <w:rPr>
                <w:rFonts w:ascii="Arial" w:hAnsi="Arial" w:cs="Arial"/>
              </w:rPr>
            </w:pPr>
          </w:p>
        </w:tc>
        <w:tc>
          <w:tcPr>
            <w:tcW w:w="425" w:type="dxa"/>
          </w:tcPr>
          <w:p w14:paraId="0D49ABAB" w14:textId="77777777" w:rsidR="00A62861" w:rsidRPr="00C31862" w:rsidRDefault="00A62861" w:rsidP="00A62861">
            <w:pPr>
              <w:pStyle w:val="Kopfzeile"/>
              <w:tabs>
                <w:tab w:val="clear" w:pos="4536"/>
                <w:tab w:val="clear" w:pos="9072"/>
              </w:tabs>
              <w:rPr>
                <w:rFonts w:ascii="Arial" w:hAnsi="Arial" w:cs="Arial"/>
              </w:rPr>
            </w:pPr>
          </w:p>
        </w:tc>
      </w:tr>
      <w:tr w:rsidR="00A62861" w:rsidRPr="00C31862" w14:paraId="000FC14D" w14:textId="77777777" w:rsidTr="00280B1D">
        <w:tc>
          <w:tcPr>
            <w:tcW w:w="779" w:type="dxa"/>
            <w:vMerge/>
            <w:tcBorders>
              <w:bottom w:val="single" w:sz="4" w:space="0" w:color="auto"/>
            </w:tcBorders>
          </w:tcPr>
          <w:p w14:paraId="5E65BC16" w14:textId="77777777" w:rsidR="00A62861" w:rsidRPr="008812ED" w:rsidRDefault="00A62861" w:rsidP="00A62861">
            <w:pPr>
              <w:rPr>
                <w:rFonts w:ascii="Arial" w:hAnsi="Arial" w:cs="Arial"/>
                <w:highlight w:val="green"/>
              </w:rPr>
            </w:pPr>
          </w:p>
        </w:tc>
        <w:tc>
          <w:tcPr>
            <w:tcW w:w="4536" w:type="dxa"/>
          </w:tcPr>
          <w:p w14:paraId="7FED8B27" w14:textId="046B5434" w:rsidR="00A62861" w:rsidRPr="002106FE" w:rsidRDefault="00A62861" w:rsidP="00A62861">
            <w:pPr>
              <w:spacing w:after="19"/>
              <w:rPr>
                <w:rFonts w:ascii="Arial" w:hAnsi="Arial" w:cs="Arial"/>
                <w:lang w:val="en-US"/>
              </w:rPr>
            </w:pPr>
            <w:r w:rsidRPr="002106FE">
              <w:rPr>
                <w:rFonts w:ascii="Arial" w:hAnsi="Arial" w:cs="Arial"/>
                <w:lang w:val="en-US"/>
              </w:rPr>
              <w:t>The algorithms for the genetic diagnostic proc</w:t>
            </w:r>
            <w:r w:rsidRPr="002106FE">
              <w:rPr>
                <w:rFonts w:ascii="Arial" w:hAnsi="Arial" w:cs="Arial"/>
                <w:lang w:val="en-US"/>
              </w:rPr>
              <w:t>e</w:t>
            </w:r>
            <w:r w:rsidRPr="002106FE">
              <w:rPr>
                <w:rFonts w:ascii="Arial" w:hAnsi="Arial" w:cs="Arial"/>
                <w:lang w:val="en-US"/>
              </w:rPr>
              <w:t>dure and molecular-pathological clarification in the case of suspected HNPCC and medical hist</w:t>
            </w:r>
            <w:r w:rsidRPr="002106FE">
              <w:rPr>
                <w:rFonts w:ascii="Arial" w:hAnsi="Arial" w:cs="Arial"/>
                <w:lang w:val="en-US"/>
              </w:rPr>
              <w:t>o</w:t>
            </w:r>
            <w:r w:rsidRPr="002106FE">
              <w:rPr>
                <w:rFonts w:ascii="Arial" w:hAnsi="Arial" w:cs="Arial"/>
                <w:lang w:val="en-US"/>
              </w:rPr>
              <w:t>ry sheets for the identification of risk persons to clarify the familial and hereditary risk and an i</w:t>
            </w:r>
            <w:r w:rsidRPr="002106FE">
              <w:rPr>
                <w:rFonts w:ascii="Arial" w:hAnsi="Arial" w:cs="Arial"/>
                <w:lang w:val="en-US"/>
              </w:rPr>
              <w:t>n</w:t>
            </w:r>
            <w:r w:rsidRPr="002106FE">
              <w:rPr>
                <w:rFonts w:ascii="Arial" w:hAnsi="Arial" w:cs="Arial"/>
                <w:lang w:val="en-US"/>
              </w:rPr>
              <w:t xml:space="preserve">formation letter about elevated risk of disease onset and recommended early detection tests for close family members can be downloaded on </w:t>
            </w:r>
            <w:hyperlink r:id="rId13" w:tgtFrame="_blank">
              <w:r w:rsidRPr="002106FE">
                <w:rPr>
                  <w:rFonts w:ascii="Arial" w:hAnsi="Arial" w:cs="Arial"/>
                  <w:u w:val="single"/>
                  <w:lang w:val="en-US"/>
                </w:rPr>
                <w:t>http://www.krebsgesellschaft.de/deutsche-krebsgesellschaft-wtrl/deutsche-krebsgesel</w:t>
              </w:r>
              <w:r w:rsidRPr="002106FE">
                <w:rPr>
                  <w:rFonts w:ascii="Arial" w:hAnsi="Arial" w:cs="Arial"/>
                  <w:u w:val="single"/>
                  <w:lang w:val="en-US"/>
                </w:rPr>
                <w:t>l</w:t>
              </w:r>
              <w:r w:rsidRPr="002106FE">
                <w:rPr>
                  <w:rFonts w:ascii="Arial" w:hAnsi="Arial" w:cs="Arial"/>
                  <w:u w:val="single"/>
                  <w:lang w:val="en-US"/>
                </w:rPr>
                <w:t>schaft/zertifizierung/erhebungsboegen/organkrebszentren.html</w:t>
              </w:r>
            </w:hyperlink>
            <w:r w:rsidRPr="002106FE">
              <w:rPr>
                <w:rFonts w:ascii="Arial" w:hAnsi="Arial" w:cs="Arial"/>
                <w:lang w:val="en-US"/>
              </w:rPr>
              <w:t xml:space="preserve"> in the section colorectal cancer.</w:t>
            </w:r>
          </w:p>
        </w:tc>
        <w:tc>
          <w:tcPr>
            <w:tcW w:w="4536" w:type="dxa"/>
          </w:tcPr>
          <w:p w14:paraId="57005E56" w14:textId="77777777" w:rsidR="00A62861" w:rsidRPr="00C31862" w:rsidRDefault="00A62861" w:rsidP="00A62861">
            <w:pPr>
              <w:rPr>
                <w:rFonts w:ascii="Arial" w:hAnsi="Arial" w:cs="Arial"/>
              </w:rPr>
            </w:pPr>
          </w:p>
        </w:tc>
        <w:tc>
          <w:tcPr>
            <w:tcW w:w="425" w:type="dxa"/>
          </w:tcPr>
          <w:p w14:paraId="442FFD28" w14:textId="77777777" w:rsidR="00A62861" w:rsidRPr="00C31862" w:rsidRDefault="00A62861" w:rsidP="00A62861">
            <w:pPr>
              <w:pStyle w:val="Kopfzeile"/>
              <w:tabs>
                <w:tab w:val="clear" w:pos="4536"/>
                <w:tab w:val="clear" w:pos="9072"/>
              </w:tabs>
              <w:rPr>
                <w:rFonts w:ascii="Arial" w:hAnsi="Arial" w:cs="Arial"/>
              </w:rPr>
            </w:pPr>
          </w:p>
        </w:tc>
      </w:tr>
      <w:tr w:rsidR="00A62861" w:rsidRPr="00C31862" w14:paraId="58399AB0" w14:textId="77777777" w:rsidTr="00280B1D">
        <w:tc>
          <w:tcPr>
            <w:tcW w:w="779" w:type="dxa"/>
            <w:tcBorders>
              <w:bottom w:val="nil"/>
            </w:tcBorders>
          </w:tcPr>
          <w:p w14:paraId="5180E007" w14:textId="77777777" w:rsidR="00A62861" w:rsidRDefault="00A62861" w:rsidP="00A62861">
            <w:pPr>
              <w:rPr>
                <w:rFonts w:ascii="Arial" w:hAnsi="Arial" w:cs="Arial"/>
              </w:rPr>
            </w:pPr>
            <w:r w:rsidRPr="008812ED">
              <w:rPr>
                <w:rFonts w:ascii="Arial" w:hAnsi="Arial" w:cs="Arial"/>
                <w:highlight w:val="green"/>
              </w:rPr>
              <w:t>2.1.12</w:t>
            </w:r>
          </w:p>
          <w:p w14:paraId="581F4C87" w14:textId="77777777" w:rsidR="00A62861" w:rsidRPr="008812ED" w:rsidRDefault="00A62861" w:rsidP="00A62861">
            <w:pPr>
              <w:rPr>
                <w:rFonts w:ascii="Arial" w:hAnsi="Arial" w:cs="Arial"/>
                <w:strike/>
              </w:rPr>
            </w:pPr>
            <w:r w:rsidRPr="008812ED">
              <w:rPr>
                <w:rFonts w:ascii="Arial" w:hAnsi="Arial" w:cs="Arial"/>
                <w:strike/>
                <w:highlight w:val="green"/>
              </w:rPr>
              <w:t>2.1.11</w:t>
            </w:r>
          </w:p>
          <w:p w14:paraId="1D23B874" w14:textId="77777777" w:rsidR="00A62861" w:rsidRPr="00C31862" w:rsidRDefault="00A62861" w:rsidP="00A62861">
            <w:pPr>
              <w:rPr>
                <w:rFonts w:ascii="Arial" w:hAnsi="Arial" w:cs="Arial"/>
              </w:rPr>
            </w:pPr>
          </w:p>
          <w:p w14:paraId="7E67F3AF" w14:textId="5FF3BA53" w:rsidR="00A62861" w:rsidRPr="00C31862" w:rsidRDefault="00A62861" w:rsidP="00A62861">
            <w:pPr>
              <w:rPr>
                <w:rFonts w:ascii="Arial" w:hAnsi="Arial" w:cs="Arial"/>
                <w:color w:val="FF00FF"/>
              </w:rPr>
            </w:pPr>
          </w:p>
        </w:tc>
        <w:tc>
          <w:tcPr>
            <w:tcW w:w="4536" w:type="dxa"/>
          </w:tcPr>
          <w:p w14:paraId="5F65814C" w14:textId="77777777" w:rsidR="00A62861" w:rsidRPr="002106FE" w:rsidRDefault="00A62861" w:rsidP="00A62861">
            <w:pPr>
              <w:spacing w:after="19"/>
            </w:pPr>
            <w:r w:rsidRPr="002106FE">
              <w:rPr>
                <w:rFonts w:ascii="Arial" w:hAnsi="Arial" w:cs="Arial"/>
              </w:rPr>
              <w:t xml:space="preserve">Individual care plan </w:t>
            </w:r>
          </w:p>
          <w:p w14:paraId="541E2191" w14:textId="77777777" w:rsidR="00A62861" w:rsidRPr="002106FE" w:rsidRDefault="00A62861" w:rsidP="009C4421">
            <w:pPr>
              <w:numPr>
                <w:ilvl w:val="0"/>
                <w:numId w:val="108"/>
              </w:numPr>
              <w:spacing w:after="19"/>
              <w:ind w:left="283" w:hanging="283"/>
              <w:rPr>
                <w:lang w:val="en-US"/>
              </w:rPr>
            </w:pPr>
            <w:r w:rsidRPr="002106FE">
              <w:rPr>
                <w:rFonts w:ascii="Arial" w:hAnsi="Arial" w:cs="Arial"/>
                <w:lang w:val="en-US"/>
              </w:rPr>
              <w:t xml:space="preserve">In the case of identified risk persons individual care planning must be undertaken in line with the S3 Guidelines. </w:t>
            </w:r>
          </w:p>
          <w:p w14:paraId="22FA932A" w14:textId="77777777" w:rsidR="00A62861" w:rsidRPr="002106FE" w:rsidRDefault="00A62861" w:rsidP="00A62861">
            <w:pPr>
              <w:spacing w:after="19"/>
              <w:rPr>
                <w:lang w:val="en-US"/>
              </w:rPr>
            </w:pPr>
            <w:r w:rsidRPr="002106FE">
              <w:rPr>
                <w:rFonts w:ascii="Arial" w:hAnsi="Arial" w:cs="Arial"/>
                <w:lang w:val="en-US"/>
              </w:rPr>
              <w:t> </w:t>
            </w:r>
          </w:p>
          <w:p w14:paraId="01EC83C9" w14:textId="77777777" w:rsidR="00A62861" w:rsidRPr="002106FE" w:rsidRDefault="00A62861" w:rsidP="00A62861">
            <w:pPr>
              <w:spacing w:after="19"/>
              <w:rPr>
                <w:lang w:val="en-US"/>
              </w:rPr>
            </w:pPr>
            <w:r w:rsidRPr="002106FE">
              <w:rPr>
                <w:rFonts w:ascii="Arial" w:hAnsi="Arial" w:cs="Arial"/>
                <w:lang w:val="en-US"/>
              </w:rPr>
              <w:t xml:space="preserve">Procedure in the event of suspected </w:t>
            </w:r>
            <w:proofErr w:type="spellStart"/>
            <w:r w:rsidRPr="002106FE">
              <w:rPr>
                <w:rFonts w:ascii="Arial" w:hAnsi="Arial" w:cs="Arial"/>
                <w:lang w:val="en-US"/>
              </w:rPr>
              <w:t>Lnych</w:t>
            </w:r>
            <w:proofErr w:type="spellEnd"/>
            <w:r w:rsidRPr="002106FE">
              <w:rPr>
                <w:rFonts w:ascii="Arial" w:hAnsi="Arial" w:cs="Arial"/>
                <w:lang w:val="en-US"/>
              </w:rPr>
              <w:t xml:space="preserve"> sy</w:t>
            </w:r>
            <w:r w:rsidRPr="002106FE">
              <w:rPr>
                <w:rFonts w:ascii="Arial" w:hAnsi="Arial" w:cs="Arial"/>
                <w:lang w:val="en-US"/>
              </w:rPr>
              <w:t>n</w:t>
            </w:r>
            <w:r w:rsidRPr="002106FE">
              <w:rPr>
                <w:rFonts w:ascii="Arial" w:hAnsi="Arial" w:cs="Arial"/>
                <w:lang w:val="en-US"/>
              </w:rPr>
              <w:t>drome</w:t>
            </w:r>
          </w:p>
          <w:p w14:paraId="69885B1B" w14:textId="77777777" w:rsidR="00A62861" w:rsidRPr="002106FE" w:rsidRDefault="00A62861" w:rsidP="00A62861">
            <w:pPr>
              <w:spacing w:after="19"/>
              <w:rPr>
                <w:lang w:val="en-US"/>
              </w:rPr>
            </w:pPr>
            <w:r w:rsidRPr="002106FE">
              <w:rPr>
                <w:rFonts w:ascii="Arial" w:hAnsi="Arial" w:cs="Arial"/>
                <w:lang w:val="en-US"/>
              </w:rPr>
              <w:t>In the SOP for confirming/ruling out Lynch sy</w:t>
            </w:r>
            <w:r w:rsidRPr="002106FE">
              <w:rPr>
                <w:rFonts w:ascii="Arial" w:hAnsi="Arial" w:cs="Arial"/>
                <w:lang w:val="en-US"/>
              </w:rPr>
              <w:t>n</w:t>
            </w:r>
            <w:r w:rsidRPr="002106FE">
              <w:rPr>
                <w:rFonts w:ascii="Arial" w:hAnsi="Arial" w:cs="Arial"/>
                <w:lang w:val="en-US"/>
              </w:rPr>
              <w:t>drome, the following points are to be borne in mind:</w:t>
            </w:r>
          </w:p>
          <w:p w14:paraId="2F1C17A5" w14:textId="77777777" w:rsidR="00A62861" w:rsidRPr="002106FE" w:rsidRDefault="00A62861" w:rsidP="009C4421">
            <w:pPr>
              <w:numPr>
                <w:ilvl w:val="0"/>
                <w:numId w:val="109"/>
              </w:numPr>
              <w:spacing w:after="19"/>
              <w:ind w:left="283" w:hanging="283"/>
            </w:pPr>
            <w:r w:rsidRPr="002106FE">
              <w:rPr>
                <w:rFonts w:ascii="Arial" w:hAnsi="Arial" w:cs="Arial"/>
              </w:rPr>
              <w:t>Responsibility for identifying risk persons</w:t>
            </w:r>
          </w:p>
          <w:p w14:paraId="63C3D095" w14:textId="77777777" w:rsidR="00A62861" w:rsidRPr="002106FE" w:rsidRDefault="00A62861" w:rsidP="009C4421">
            <w:pPr>
              <w:numPr>
                <w:ilvl w:val="0"/>
                <w:numId w:val="109"/>
              </w:numPr>
              <w:spacing w:after="19"/>
              <w:ind w:left="283" w:hanging="283"/>
              <w:rPr>
                <w:lang w:val="en-US"/>
              </w:rPr>
            </w:pPr>
            <w:r w:rsidRPr="002106FE">
              <w:rPr>
                <w:rFonts w:ascii="Arial" w:hAnsi="Arial" w:cs="Arial"/>
                <w:lang w:val="en-US"/>
              </w:rPr>
              <w:t xml:space="preserve">Responsibility for </w:t>
            </w:r>
            <w:proofErr w:type="spellStart"/>
            <w:r w:rsidRPr="002106FE">
              <w:rPr>
                <w:rFonts w:ascii="Arial" w:hAnsi="Arial" w:cs="Arial"/>
                <w:lang w:val="en-US"/>
              </w:rPr>
              <w:t>organising</w:t>
            </w:r>
            <w:proofErr w:type="spellEnd"/>
            <w:r w:rsidRPr="002106FE">
              <w:rPr>
                <w:rFonts w:ascii="Arial" w:hAnsi="Arial" w:cs="Arial"/>
                <w:lang w:val="en-US"/>
              </w:rPr>
              <w:t xml:space="preserve"> the primary </w:t>
            </w:r>
            <w:proofErr w:type="spellStart"/>
            <w:r w:rsidRPr="002106FE">
              <w:rPr>
                <w:rFonts w:ascii="Arial" w:hAnsi="Arial" w:cs="Arial"/>
                <w:lang w:val="en-US"/>
              </w:rPr>
              <w:t>i</w:t>
            </w:r>
            <w:r w:rsidRPr="002106FE">
              <w:rPr>
                <w:rFonts w:ascii="Arial" w:hAnsi="Arial" w:cs="Arial"/>
                <w:lang w:val="en-US"/>
              </w:rPr>
              <w:t>m</w:t>
            </w:r>
            <w:r w:rsidRPr="002106FE">
              <w:rPr>
                <w:rFonts w:ascii="Arial" w:hAnsi="Arial" w:cs="Arial"/>
                <w:lang w:val="en-US"/>
              </w:rPr>
              <w:t>munohistochemical</w:t>
            </w:r>
            <w:proofErr w:type="spellEnd"/>
            <w:r w:rsidRPr="002106FE">
              <w:rPr>
                <w:rFonts w:ascii="Arial" w:hAnsi="Arial" w:cs="Arial"/>
                <w:lang w:val="en-US"/>
              </w:rPr>
              <w:t xml:space="preserve"> MSI examination and fu</w:t>
            </w:r>
            <w:r w:rsidRPr="002106FE">
              <w:rPr>
                <w:rFonts w:ascii="Arial" w:hAnsi="Arial" w:cs="Arial"/>
                <w:lang w:val="en-US"/>
              </w:rPr>
              <w:t>r</w:t>
            </w:r>
            <w:r w:rsidRPr="002106FE">
              <w:rPr>
                <w:rFonts w:ascii="Arial" w:hAnsi="Arial" w:cs="Arial"/>
                <w:lang w:val="en-US"/>
              </w:rPr>
              <w:t>ther analyses thereafter</w:t>
            </w:r>
          </w:p>
          <w:p w14:paraId="6A25D472" w14:textId="77777777" w:rsidR="00A62861" w:rsidRPr="002106FE" w:rsidRDefault="00A62861" w:rsidP="009C4421">
            <w:pPr>
              <w:numPr>
                <w:ilvl w:val="0"/>
                <w:numId w:val="109"/>
              </w:numPr>
              <w:spacing w:after="19"/>
              <w:ind w:left="283" w:hanging="283"/>
            </w:pPr>
            <w:r w:rsidRPr="002106FE">
              <w:rPr>
                <w:rFonts w:ascii="Arial" w:hAnsi="Arial" w:cs="Arial"/>
              </w:rPr>
              <w:t>Responsibility for MSI testing</w:t>
            </w:r>
          </w:p>
          <w:p w14:paraId="434DE82A" w14:textId="77777777" w:rsidR="00844AF5" w:rsidRPr="002106FE" w:rsidRDefault="00A62861" w:rsidP="00844AF5">
            <w:pPr>
              <w:numPr>
                <w:ilvl w:val="0"/>
                <w:numId w:val="109"/>
              </w:numPr>
              <w:spacing w:after="19"/>
              <w:ind w:left="283" w:hanging="283"/>
              <w:rPr>
                <w:lang w:val="en-US"/>
              </w:rPr>
            </w:pPr>
            <w:r w:rsidRPr="002106FE">
              <w:rPr>
                <w:rFonts w:ascii="Arial" w:hAnsi="Arial" w:cs="Arial"/>
                <w:lang w:val="en-US"/>
              </w:rPr>
              <w:t>Responsibility for passing on information to patients</w:t>
            </w:r>
          </w:p>
          <w:p w14:paraId="4B9D90D5" w14:textId="3C3B202B" w:rsidR="00A62861" w:rsidRPr="002106FE" w:rsidRDefault="00A62861" w:rsidP="00844AF5">
            <w:pPr>
              <w:numPr>
                <w:ilvl w:val="0"/>
                <w:numId w:val="109"/>
              </w:numPr>
              <w:spacing w:after="19"/>
              <w:ind w:left="283" w:hanging="283"/>
              <w:rPr>
                <w:lang w:val="en-US"/>
              </w:rPr>
            </w:pPr>
            <w:r w:rsidRPr="002106FE">
              <w:rPr>
                <w:rFonts w:ascii="Arial" w:hAnsi="Arial" w:cs="Arial"/>
                <w:lang w:val="en-US"/>
              </w:rPr>
              <w:t>Responsibility for referral for genetic counse</w:t>
            </w:r>
            <w:r w:rsidRPr="002106FE">
              <w:rPr>
                <w:rFonts w:ascii="Arial" w:hAnsi="Arial" w:cs="Arial"/>
                <w:lang w:val="en-US"/>
              </w:rPr>
              <w:t>l</w:t>
            </w:r>
            <w:r w:rsidRPr="002106FE">
              <w:rPr>
                <w:rFonts w:ascii="Arial" w:hAnsi="Arial" w:cs="Arial"/>
                <w:lang w:val="en-US"/>
              </w:rPr>
              <w:t>ling/testing</w:t>
            </w:r>
          </w:p>
        </w:tc>
        <w:tc>
          <w:tcPr>
            <w:tcW w:w="4536" w:type="dxa"/>
          </w:tcPr>
          <w:p w14:paraId="76CA1E48" w14:textId="77777777" w:rsidR="00A62861" w:rsidRPr="00C31862" w:rsidRDefault="00A62861" w:rsidP="00A62861">
            <w:pPr>
              <w:rPr>
                <w:rFonts w:ascii="Arial" w:hAnsi="Arial" w:cs="Arial"/>
              </w:rPr>
            </w:pPr>
          </w:p>
        </w:tc>
        <w:tc>
          <w:tcPr>
            <w:tcW w:w="425" w:type="dxa"/>
          </w:tcPr>
          <w:p w14:paraId="42F8A75E" w14:textId="77777777" w:rsidR="00A62861" w:rsidRPr="00C31862" w:rsidRDefault="00A62861" w:rsidP="00A62861">
            <w:pPr>
              <w:pStyle w:val="Kopfzeile"/>
              <w:tabs>
                <w:tab w:val="clear" w:pos="4536"/>
                <w:tab w:val="clear" w:pos="9072"/>
              </w:tabs>
              <w:rPr>
                <w:rFonts w:ascii="Arial" w:hAnsi="Arial" w:cs="Arial"/>
              </w:rPr>
            </w:pPr>
          </w:p>
        </w:tc>
      </w:tr>
      <w:tr w:rsidR="00314C2F" w:rsidRPr="00C31862" w14:paraId="67E3720D" w14:textId="77777777" w:rsidTr="00280B1D">
        <w:tc>
          <w:tcPr>
            <w:tcW w:w="779" w:type="dxa"/>
          </w:tcPr>
          <w:p w14:paraId="064D758C" w14:textId="77777777" w:rsidR="00314C2F" w:rsidRDefault="00314C2F" w:rsidP="00844AF5">
            <w:pPr>
              <w:tabs>
                <w:tab w:val="left" w:pos="10348"/>
              </w:tabs>
              <w:ind w:left="-57"/>
              <w:jc w:val="center"/>
              <w:rPr>
                <w:rFonts w:ascii="Arial" w:hAnsi="Arial" w:cs="Arial"/>
                <w:color w:val="808080" w:themeColor="background1" w:themeShade="80"/>
              </w:rPr>
            </w:pPr>
            <w:r w:rsidRPr="008812ED">
              <w:rPr>
                <w:rFonts w:ascii="Arial" w:hAnsi="Arial" w:cs="Arial"/>
                <w:color w:val="808080" w:themeColor="background1" w:themeShade="80"/>
                <w:highlight w:val="green"/>
              </w:rPr>
              <w:t>2.1.13</w:t>
            </w:r>
          </w:p>
          <w:p w14:paraId="6AF89C1B" w14:textId="64A33255" w:rsidR="00314C2F" w:rsidRPr="00314C2F" w:rsidRDefault="00314C2F" w:rsidP="00314C2F">
            <w:pPr>
              <w:pStyle w:val="Kopfzeile"/>
              <w:rPr>
                <w:rFonts w:ascii="Arial" w:hAnsi="Arial" w:cs="Arial"/>
                <w:color w:val="C45911"/>
              </w:rPr>
            </w:pPr>
            <w:r w:rsidRPr="008812ED">
              <w:rPr>
                <w:rFonts w:ascii="Arial" w:hAnsi="Arial" w:cs="Arial"/>
                <w:strike/>
                <w:color w:val="808080" w:themeColor="background1" w:themeShade="80"/>
                <w:highlight w:val="green"/>
              </w:rPr>
              <w:t>2.1.12</w:t>
            </w:r>
            <w:r w:rsidRPr="00314C2F">
              <w:rPr>
                <w:rFonts w:ascii="Arial" w:hAnsi="Arial" w:cs="Arial"/>
                <w:color w:val="808080" w:themeColor="background1" w:themeShade="80"/>
              </w:rPr>
              <w:br/>
            </w:r>
            <w:r w:rsidRPr="00314C2F">
              <w:rPr>
                <w:rFonts w:ascii="Arial" w:hAnsi="Arial" w:cs="Arial"/>
                <w:color w:val="808080" w:themeColor="background1" w:themeShade="80"/>
                <w:sz w:val="16"/>
                <w:szCs w:val="16"/>
              </w:rPr>
              <w:t>- Anal -</w:t>
            </w:r>
          </w:p>
        </w:tc>
        <w:tc>
          <w:tcPr>
            <w:tcW w:w="4536" w:type="dxa"/>
          </w:tcPr>
          <w:p w14:paraId="3E425E5F" w14:textId="77777777" w:rsidR="00314C2F" w:rsidRPr="00314C2F" w:rsidRDefault="00314C2F" w:rsidP="00314C2F">
            <w:pPr>
              <w:spacing w:after="19"/>
              <w:rPr>
                <w:color w:val="7F7F7F" w:themeColor="text1" w:themeTint="80"/>
              </w:rPr>
            </w:pPr>
            <w:r w:rsidRPr="00314C2F">
              <w:rPr>
                <w:rFonts w:ascii="Arial" w:hAnsi="Arial" w:cs="Arial"/>
                <w:color w:val="7F7F7F" w:themeColor="text1" w:themeTint="80"/>
              </w:rPr>
              <w:t>Special Proctology Consultation hours</w:t>
            </w:r>
          </w:p>
          <w:p w14:paraId="132B2580" w14:textId="77777777" w:rsidR="00314C2F" w:rsidRPr="00314C2F" w:rsidRDefault="00314C2F" w:rsidP="009C4421">
            <w:pPr>
              <w:numPr>
                <w:ilvl w:val="0"/>
                <w:numId w:val="117"/>
              </w:numPr>
              <w:spacing w:after="19"/>
              <w:ind w:left="283" w:hanging="283"/>
              <w:rPr>
                <w:color w:val="7F7F7F" w:themeColor="text1" w:themeTint="80"/>
              </w:rPr>
            </w:pPr>
            <w:r w:rsidRPr="00314C2F">
              <w:rPr>
                <w:rFonts w:ascii="Arial" w:hAnsi="Arial" w:cs="Arial"/>
                <w:color w:val="7F7F7F" w:themeColor="text1" w:themeTint="80"/>
              </w:rPr>
              <w:t>At least 1 x per week</w:t>
            </w:r>
          </w:p>
          <w:p w14:paraId="794A61CF" w14:textId="77777777" w:rsidR="00314C2F" w:rsidRPr="00314C2F" w:rsidRDefault="00314C2F" w:rsidP="009C4421">
            <w:pPr>
              <w:numPr>
                <w:ilvl w:val="0"/>
                <w:numId w:val="117"/>
              </w:numPr>
              <w:spacing w:after="19"/>
              <w:ind w:left="283" w:hanging="283"/>
              <w:rPr>
                <w:color w:val="7F7F7F" w:themeColor="text1" w:themeTint="80"/>
                <w:lang w:val="en-US"/>
              </w:rPr>
            </w:pPr>
            <w:r w:rsidRPr="00314C2F">
              <w:rPr>
                <w:rFonts w:ascii="Arial" w:hAnsi="Arial" w:cs="Arial"/>
                <w:color w:val="7F7F7F" w:themeColor="text1" w:themeTint="80"/>
                <w:lang w:val="en-US"/>
              </w:rPr>
              <w:t>Waiting times for special consultations: &lt; 2 weeks waiting time for a consultation a</w:t>
            </w:r>
            <w:r w:rsidRPr="00314C2F">
              <w:rPr>
                <w:rFonts w:ascii="Arial" w:hAnsi="Arial" w:cs="Arial"/>
                <w:color w:val="7F7F7F" w:themeColor="text1" w:themeTint="80"/>
                <w:lang w:val="en-US"/>
              </w:rPr>
              <w:t>p</w:t>
            </w:r>
            <w:r w:rsidRPr="00314C2F">
              <w:rPr>
                <w:rFonts w:ascii="Arial" w:hAnsi="Arial" w:cs="Arial"/>
                <w:color w:val="7F7F7F" w:themeColor="text1" w:themeTint="80"/>
                <w:lang w:val="en-US"/>
              </w:rPr>
              <w:t>pointment, &lt; 60 minutes waiting time during consultation hour</w:t>
            </w:r>
          </w:p>
          <w:p w14:paraId="359738E3" w14:textId="77777777" w:rsidR="00314C2F" w:rsidRPr="00314C2F" w:rsidRDefault="00314C2F" w:rsidP="00314C2F">
            <w:pPr>
              <w:spacing w:after="19"/>
              <w:rPr>
                <w:color w:val="7F7F7F" w:themeColor="text1" w:themeTint="80"/>
                <w:lang w:val="en-US"/>
              </w:rPr>
            </w:pPr>
            <w:r w:rsidRPr="00314C2F">
              <w:rPr>
                <w:rFonts w:ascii="Arial" w:hAnsi="Arial" w:cs="Arial"/>
                <w:color w:val="7F7F7F" w:themeColor="text1" w:themeTint="80"/>
                <w:lang w:val="en-US"/>
              </w:rPr>
              <w:t> </w:t>
            </w:r>
          </w:p>
          <w:p w14:paraId="056E2B85" w14:textId="77777777" w:rsidR="00314C2F" w:rsidRPr="00314C2F" w:rsidRDefault="00314C2F" w:rsidP="00314C2F">
            <w:pPr>
              <w:spacing w:after="19"/>
              <w:rPr>
                <w:color w:val="7F7F7F" w:themeColor="text1" w:themeTint="80"/>
                <w:lang w:val="en-US"/>
              </w:rPr>
            </w:pPr>
            <w:r w:rsidRPr="00314C2F">
              <w:rPr>
                <w:rFonts w:ascii="Arial" w:hAnsi="Arial" w:cs="Arial"/>
                <w:color w:val="7F7F7F" w:themeColor="text1" w:themeTint="80"/>
                <w:lang w:val="en-US"/>
              </w:rPr>
              <w:t>Dispersion Diagnostics</w:t>
            </w:r>
          </w:p>
          <w:p w14:paraId="6E8832A1" w14:textId="77777777" w:rsidR="00314C2F" w:rsidRPr="00314C2F" w:rsidRDefault="00314C2F" w:rsidP="00314C2F">
            <w:pPr>
              <w:spacing w:after="19"/>
              <w:rPr>
                <w:color w:val="7F7F7F" w:themeColor="text1" w:themeTint="80"/>
                <w:lang w:val="en-US"/>
              </w:rPr>
            </w:pPr>
            <w:r w:rsidRPr="00314C2F">
              <w:rPr>
                <w:rFonts w:ascii="Arial" w:hAnsi="Arial" w:cs="Arial"/>
                <w:color w:val="7F7F7F" w:themeColor="text1" w:themeTint="80"/>
                <w:lang w:val="en-US"/>
              </w:rPr>
              <w:t>The following examinations are obligatory within 1 week:</w:t>
            </w:r>
          </w:p>
          <w:p w14:paraId="7A0B35DB" w14:textId="77777777" w:rsidR="00314C2F" w:rsidRPr="00314C2F" w:rsidRDefault="00314C2F" w:rsidP="009C4421">
            <w:pPr>
              <w:numPr>
                <w:ilvl w:val="0"/>
                <w:numId w:val="118"/>
              </w:numPr>
              <w:spacing w:after="19"/>
              <w:ind w:left="283" w:hanging="283"/>
              <w:rPr>
                <w:color w:val="7F7F7F" w:themeColor="text1" w:themeTint="80"/>
              </w:rPr>
            </w:pPr>
            <w:r w:rsidRPr="00314C2F">
              <w:rPr>
                <w:rFonts w:ascii="Arial" w:hAnsi="Arial" w:cs="Arial"/>
                <w:color w:val="7F7F7F" w:themeColor="text1" w:themeTint="80"/>
              </w:rPr>
              <w:t>Proctoscopy</w:t>
            </w:r>
          </w:p>
          <w:p w14:paraId="1B1E1E01" w14:textId="77777777" w:rsidR="00314C2F" w:rsidRPr="00314C2F" w:rsidRDefault="00314C2F" w:rsidP="009C4421">
            <w:pPr>
              <w:numPr>
                <w:ilvl w:val="0"/>
                <w:numId w:val="118"/>
              </w:numPr>
              <w:spacing w:after="19"/>
              <w:ind w:left="283" w:hanging="283"/>
              <w:rPr>
                <w:color w:val="7F7F7F" w:themeColor="text1" w:themeTint="80"/>
              </w:rPr>
            </w:pPr>
            <w:proofErr w:type="spellStart"/>
            <w:r w:rsidRPr="00314C2F">
              <w:rPr>
                <w:rFonts w:ascii="Arial" w:hAnsi="Arial" w:cs="Arial"/>
                <w:color w:val="7F7F7F" w:themeColor="text1" w:themeTint="80"/>
              </w:rPr>
              <w:t>Endosonography</w:t>
            </w:r>
            <w:proofErr w:type="spellEnd"/>
            <w:r w:rsidRPr="00314C2F">
              <w:rPr>
                <w:rFonts w:ascii="Arial" w:hAnsi="Arial" w:cs="Arial"/>
                <w:color w:val="7F7F7F" w:themeColor="text1" w:themeTint="80"/>
              </w:rPr>
              <w:t xml:space="preserve"> anorectal</w:t>
            </w:r>
          </w:p>
          <w:p w14:paraId="6D71C12F" w14:textId="77777777" w:rsidR="00314C2F" w:rsidRPr="00314C2F" w:rsidRDefault="00314C2F" w:rsidP="00314C2F">
            <w:pPr>
              <w:spacing w:after="19"/>
              <w:rPr>
                <w:color w:val="7F7F7F" w:themeColor="text1" w:themeTint="80"/>
              </w:rPr>
            </w:pPr>
            <w:r w:rsidRPr="00314C2F">
              <w:rPr>
                <w:rFonts w:ascii="Arial" w:hAnsi="Arial" w:cs="Arial"/>
                <w:color w:val="7F7F7F" w:themeColor="text1" w:themeTint="80"/>
              </w:rPr>
              <w:t> </w:t>
            </w:r>
          </w:p>
          <w:p w14:paraId="400D2A73" w14:textId="77777777" w:rsidR="00314C2F" w:rsidRPr="00314C2F" w:rsidRDefault="00314C2F" w:rsidP="00314C2F">
            <w:pPr>
              <w:spacing w:after="19"/>
              <w:rPr>
                <w:color w:val="7F7F7F" w:themeColor="text1" w:themeTint="80"/>
                <w:lang w:val="en-US"/>
              </w:rPr>
            </w:pPr>
            <w:r w:rsidRPr="00314C2F">
              <w:rPr>
                <w:rFonts w:ascii="Arial" w:hAnsi="Arial" w:cs="Arial"/>
                <w:color w:val="7F7F7F" w:themeColor="text1" w:themeTint="80"/>
                <w:lang w:val="en-US"/>
              </w:rPr>
              <w:t>If necessary (also within 1 week)</w:t>
            </w:r>
          </w:p>
          <w:p w14:paraId="542259B7" w14:textId="77777777" w:rsidR="00314C2F" w:rsidRPr="00314C2F" w:rsidRDefault="00314C2F" w:rsidP="009C4421">
            <w:pPr>
              <w:numPr>
                <w:ilvl w:val="0"/>
                <w:numId w:val="119"/>
              </w:numPr>
              <w:spacing w:after="19"/>
              <w:ind w:left="283" w:hanging="283"/>
              <w:rPr>
                <w:color w:val="7F7F7F" w:themeColor="text1" w:themeTint="80"/>
                <w:lang w:val="en-US"/>
              </w:rPr>
            </w:pPr>
            <w:r w:rsidRPr="00314C2F">
              <w:rPr>
                <w:rFonts w:ascii="Arial" w:hAnsi="Arial" w:cs="Arial"/>
                <w:color w:val="7F7F7F" w:themeColor="text1" w:themeTint="80"/>
                <w:lang w:val="en-US"/>
              </w:rPr>
              <w:t>CT/MRI; PET-CT (optional)</w:t>
            </w:r>
          </w:p>
          <w:p w14:paraId="44D89673" w14:textId="77777777" w:rsidR="00314C2F" w:rsidRPr="00314C2F" w:rsidRDefault="00314C2F" w:rsidP="009C4421">
            <w:pPr>
              <w:numPr>
                <w:ilvl w:val="0"/>
                <w:numId w:val="119"/>
              </w:numPr>
              <w:spacing w:after="19"/>
              <w:ind w:left="283" w:hanging="283"/>
              <w:rPr>
                <w:color w:val="7F7F7F" w:themeColor="text1" w:themeTint="80"/>
              </w:rPr>
            </w:pPr>
            <w:r w:rsidRPr="00314C2F">
              <w:rPr>
                <w:rFonts w:ascii="Arial" w:hAnsi="Arial" w:cs="Arial"/>
                <w:color w:val="7F7F7F" w:themeColor="text1" w:themeTint="80"/>
              </w:rPr>
              <w:t>Gyn. Examination</w:t>
            </w:r>
          </w:p>
          <w:p w14:paraId="441092DE" w14:textId="77777777" w:rsidR="00314C2F" w:rsidRPr="00314C2F" w:rsidRDefault="00314C2F" w:rsidP="00314C2F">
            <w:pPr>
              <w:spacing w:after="19"/>
              <w:rPr>
                <w:color w:val="7F7F7F" w:themeColor="text1" w:themeTint="80"/>
              </w:rPr>
            </w:pPr>
            <w:r w:rsidRPr="00314C2F">
              <w:rPr>
                <w:rFonts w:ascii="Arial" w:hAnsi="Arial" w:cs="Arial"/>
                <w:color w:val="7F7F7F" w:themeColor="text1" w:themeTint="80"/>
              </w:rPr>
              <w:t> </w:t>
            </w:r>
          </w:p>
          <w:p w14:paraId="4ADF275D" w14:textId="77777777" w:rsidR="00314C2F" w:rsidRPr="00314C2F" w:rsidRDefault="00314C2F" w:rsidP="00314C2F">
            <w:pPr>
              <w:spacing w:after="19"/>
              <w:rPr>
                <w:color w:val="7F7F7F" w:themeColor="text1" w:themeTint="80"/>
              </w:rPr>
            </w:pPr>
            <w:r w:rsidRPr="00314C2F">
              <w:rPr>
                <w:rFonts w:ascii="Arial" w:hAnsi="Arial" w:cs="Arial"/>
                <w:color w:val="7F7F7F" w:themeColor="text1" w:themeTint="80"/>
              </w:rPr>
              <w:t>Anal Cancer diagnostics</w:t>
            </w:r>
          </w:p>
          <w:p w14:paraId="6DF5F705" w14:textId="77777777" w:rsidR="00314C2F" w:rsidRPr="00314C2F" w:rsidRDefault="00314C2F" w:rsidP="00314C2F">
            <w:pPr>
              <w:spacing w:after="19"/>
              <w:rPr>
                <w:color w:val="7F7F7F" w:themeColor="text1" w:themeTint="80"/>
                <w:lang w:val="en-US"/>
              </w:rPr>
            </w:pPr>
            <w:r w:rsidRPr="00314C2F">
              <w:rPr>
                <w:rFonts w:ascii="Arial" w:hAnsi="Arial" w:cs="Arial"/>
                <w:color w:val="7F7F7F" w:themeColor="text1" w:themeTint="80"/>
                <w:lang w:val="en-US"/>
              </w:rPr>
              <w:t>Access to the following procedures must be e</w:t>
            </w:r>
            <w:r w:rsidRPr="00314C2F">
              <w:rPr>
                <w:rFonts w:ascii="Arial" w:hAnsi="Arial" w:cs="Arial"/>
                <w:color w:val="7F7F7F" w:themeColor="text1" w:themeTint="80"/>
                <w:lang w:val="en-US"/>
              </w:rPr>
              <w:t>n</w:t>
            </w:r>
            <w:r w:rsidRPr="00314C2F">
              <w:rPr>
                <w:rFonts w:ascii="Arial" w:hAnsi="Arial" w:cs="Arial"/>
                <w:color w:val="7F7F7F" w:themeColor="text1" w:themeTint="80"/>
                <w:lang w:val="en-US"/>
              </w:rPr>
              <w:t>sured:</w:t>
            </w:r>
          </w:p>
          <w:p w14:paraId="10126BA9" w14:textId="77777777" w:rsidR="00314C2F" w:rsidRPr="00314C2F" w:rsidRDefault="00314C2F" w:rsidP="009C4421">
            <w:pPr>
              <w:numPr>
                <w:ilvl w:val="0"/>
                <w:numId w:val="120"/>
              </w:numPr>
              <w:spacing w:after="19"/>
              <w:ind w:left="283" w:hanging="283"/>
              <w:rPr>
                <w:color w:val="7F7F7F" w:themeColor="text1" w:themeTint="80"/>
              </w:rPr>
            </w:pPr>
            <w:r w:rsidRPr="00314C2F">
              <w:rPr>
                <w:rFonts w:ascii="Arial" w:hAnsi="Arial" w:cs="Arial"/>
                <w:color w:val="7F7F7F" w:themeColor="text1" w:themeTint="80"/>
              </w:rPr>
              <w:t xml:space="preserve">Rectal </w:t>
            </w:r>
            <w:proofErr w:type="spellStart"/>
            <w:r w:rsidRPr="00314C2F">
              <w:rPr>
                <w:rFonts w:ascii="Arial" w:hAnsi="Arial" w:cs="Arial"/>
                <w:color w:val="7F7F7F" w:themeColor="text1" w:themeTint="80"/>
              </w:rPr>
              <w:t>Endosonography</w:t>
            </w:r>
            <w:proofErr w:type="spellEnd"/>
            <w:r w:rsidRPr="00314C2F">
              <w:rPr>
                <w:rFonts w:ascii="Arial" w:hAnsi="Arial" w:cs="Arial"/>
                <w:color w:val="7F7F7F" w:themeColor="text1" w:themeTint="80"/>
              </w:rPr>
              <w:t xml:space="preserve"> </w:t>
            </w:r>
          </w:p>
          <w:p w14:paraId="2DB8FB27" w14:textId="77777777" w:rsidR="00314C2F" w:rsidRPr="00314C2F" w:rsidRDefault="00314C2F" w:rsidP="009C4421">
            <w:pPr>
              <w:numPr>
                <w:ilvl w:val="0"/>
                <w:numId w:val="120"/>
              </w:numPr>
              <w:spacing w:after="19"/>
              <w:ind w:left="283" w:hanging="283"/>
              <w:rPr>
                <w:color w:val="7F7F7F" w:themeColor="text1" w:themeTint="80"/>
              </w:rPr>
            </w:pPr>
            <w:r w:rsidRPr="00314C2F">
              <w:rPr>
                <w:rFonts w:ascii="Arial" w:hAnsi="Arial" w:cs="Arial"/>
                <w:color w:val="7F7F7F" w:themeColor="text1" w:themeTint="80"/>
              </w:rPr>
              <w:t xml:space="preserve">Rigid </w:t>
            </w:r>
            <w:proofErr w:type="spellStart"/>
            <w:r w:rsidRPr="00314C2F">
              <w:rPr>
                <w:rFonts w:ascii="Arial" w:hAnsi="Arial" w:cs="Arial"/>
                <w:color w:val="7F7F7F" w:themeColor="text1" w:themeTint="80"/>
              </w:rPr>
              <w:t>Rectoscopy</w:t>
            </w:r>
            <w:proofErr w:type="spellEnd"/>
          </w:p>
          <w:p w14:paraId="2C87C8F5" w14:textId="77777777" w:rsidR="00314C2F" w:rsidRPr="00314C2F" w:rsidRDefault="00314C2F" w:rsidP="009C4421">
            <w:pPr>
              <w:numPr>
                <w:ilvl w:val="0"/>
                <w:numId w:val="120"/>
              </w:numPr>
              <w:spacing w:after="19"/>
              <w:ind w:left="283" w:hanging="283"/>
              <w:rPr>
                <w:color w:val="7F7F7F" w:themeColor="text1" w:themeTint="80"/>
              </w:rPr>
            </w:pPr>
            <w:r w:rsidRPr="00314C2F">
              <w:rPr>
                <w:rFonts w:ascii="Arial" w:hAnsi="Arial" w:cs="Arial"/>
                <w:color w:val="7F7F7F" w:themeColor="text1" w:themeTint="80"/>
              </w:rPr>
              <w:t>Proctoscopy</w:t>
            </w:r>
          </w:p>
          <w:p w14:paraId="703524E9" w14:textId="77777777" w:rsidR="00314C2F" w:rsidRPr="00314C2F" w:rsidRDefault="00314C2F" w:rsidP="00314C2F">
            <w:pPr>
              <w:spacing w:after="19"/>
              <w:rPr>
                <w:color w:val="7F7F7F" w:themeColor="text1" w:themeTint="80"/>
              </w:rPr>
            </w:pPr>
            <w:r w:rsidRPr="00314C2F">
              <w:rPr>
                <w:rFonts w:ascii="Arial" w:hAnsi="Arial" w:cs="Arial"/>
                <w:color w:val="7F7F7F" w:themeColor="text1" w:themeTint="80"/>
              </w:rPr>
              <w:t> </w:t>
            </w:r>
          </w:p>
          <w:p w14:paraId="41D5EA8B" w14:textId="77777777" w:rsidR="00314C2F" w:rsidRPr="00314C2F" w:rsidRDefault="00314C2F" w:rsidP="00314C2F">
            <w:pPr>
              <w:spacing w:after="19"/>
              <w:rPr>
                <w:color w:val="7F7F7F" w:themeColor="text1" w:themeTint="80"/>
                <w:lang w:val="en-US"/>
              </w:rPr>
            </w:pPr>
            <w:r w:rsidRPr="00314C2F">
              <w:rPr>
                <w:rFonts w:ascii="Arial" w:hAnsi="Arial" w:cs="Arial"/>
                <w:color w:val="7F7F7F" w:themeColor="text1" w:themeTint="80"/>
                <w:lang w:val="en-US"/>
              </w:rPr>
              <w:t>Identification and procedure for high-risk groups:</w:t>
            </w:r>
          </w:p>
          <w:p w14:paraId="5E899CCF" w14:textId="6D3730D6" w:rsidR="00314C2F" w:rsidRPr="00844AF5" w:rsidRDefault="00314C2F" w:rsidP="00844AF5">
            <w:pPr>
              <w:spacing w:after="19"/>
              <w:rPr>
                <w:color w:val="7F7F7F" w:themeColor="text1" w:themeTint="80"/>
                <w:lang w:val="en-US"/>
              </w:rPr>
            </w:pPr>
            <w:r w:rsidRPr="00314C2F">
              <w:rPr>
                <w:rFonts w:ascii="Arial" w:hAnsi="Arial" w:cs="Arial"/>
                <w:color w:val="7F7F7F" w:themeColor="text1" w:themeTint="80"/>
                <w:lang w:val="en-US"/>
              </w:rPr>
              <w:t>Persons at risk are to be identified, documented and, if necessary, screened as part of the admi</w:t>
            </w:r>
            <w:r w:rsidRPr="00314C2F">
              <w:rPr>
                <w:rFonts w:ascii="Arial" w:hAnsi="Arial" w:cs="Arial"/>
                <w:color w:val="7F7F7F" w:themeColor="text1" w:themeTint="80"/>
                <w:lang w:val="en-US"/>
              </w:rPr>
              <w:t>s</w:t>
            </w:r>
            <w:r w:rsidRPr="00314C2F">
              <w:rPr>
                <w:rFonts w:ascii="Arial" w:hAnsi="Arial" w:cs="Arial"/>
                <w:color w:val="7F7F7F" w:themeColor="text1" w:themeTint="80"/>
                <w:lang w:val="en-US"/>
              </w:rPr>
              <w:t>sion history. Risk groups are in particular HIV-positive patients and women with HPV-related genital dysplasia.</w:t>
            </w:r>
          </w:p>
        </w:tc>
        <w:tc>
          <w:tcPr>
            <w:tcW w:w="4536" w:type="dxa"/>
          </w:tcPr>
          <w:p w14:paraId="6051ABB5" w14:textId="77777777" w:rsidR="00314C2F" w:rsidRPr="00C31862" w:rsidRDefault="00314C2F" w:rsidP="00314C2F">
            <w:pPr>
              <w:rPr>
                <w:rFonts w:ascii="Arial" w:hAnsi="Arial" w:cs="Arial"/>
              </w:rPr>
            </w:pPr>
          </w:p>
        </w:tc>
        <w:tc>
          <w:tcPr>
            <w:tcW w:w="425" w:type="dxa"/>
          </w:tcPr>
          <w:p w14:paraId="383517EB" w14:textId="77777777" w:rsidR="00314C2F" w:rsidRPr="00C31862" w:rsidRDefault="00314C2F" w:rsidP="00314C2F">
            <w:pPr>
              <w:pStyle w:val="Kopfzeile"/>
              <w:tabs>
                <w:tab w:val="clear" w:pos="4536"/>
                <w:tab w:val="clear" w:pos="9072"/>
              </w:tabs>
              <w:rPr>
                <w:rFonts w:ascii="Arial" w:hAnsi="Arial" w:cs="Arial"/>
              </w:rPr>
            </w:pPr>
          </w:p>
        </w:tc>
      </w:tr>
    </w:tbl>
    <w:p w14:paraId="3EDD4B54" w14:textId="77777777" w:rsidR="003A5E84" w:rsidRDefault="003A5E84" w:rsidP="00504311">
      <w:pPr>
        <w:rPr>
          <w:rFonts w:ascii="Arial" w:hAnsi="Arial" w:cs="Arial"/>
          <w:szCs w:val="4"/>
        </w:rPr>
      </w:pPr>
    </w:p>
    <w:p w14:paraId="5E04CBD4" w14:textId="77777777" w:rsidR="004D7292" w:rsidRPr="00AD5976" w:rsidRDefault="004D7292" w:rsidP="00504311">
      <w:pPr>
        <w:rPr>
          <w:rFonts w:ascii="Arial" w:hAnsi="Arial" w:cs="Arial"/>
          <w:szCs w:val="4"/>
          <w:lang w:val="en-US"/>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606"/>
        <w:gridCol w:w="4536"/>
        <w:gridCol w:w="425"/>
      </w:tblGrid>
      <w:tr w:rsidR="00504311" w:rsidRPr="00C31862" w14:paraId="65F4DA11" w14:textId="77777777" w:rsidTr="004F783F">
        <w:trPr>
          <w:cantSplit/>
          <w:tblHeader/>
        </w:trPr>
        <w:tc>
          <w:tcPr>
            <w:tcW w:w="10276" w:type="dxa"/>
            <w:gridSpan w:val="4"/>
            <w:tcBorders>
              <w:top w:val="nil"/>
              <w:left w:val="nil"/>
              <w:bottom w:val="nil"/>
              <w:right w:val="nil"/>
            </w:tcBorders>
          </w:tcPr>
          <w:p w14:paraId="4A9FA491" w14:textId="77777777" w:rsidR="00AD5A93" w:rsidRPr="00C31862" w:rsidRDefault="00016D74" w:rsidP="00A6345C">
            <w:pPr>
              <w:ind w:left="360" w:hanging="360"/>
              <w:rPr>
                <w:rFonts w:ascii="Arial" w:hAnsi="Arial" w:cs="Arial"/>
                <w:b/>
              </w:rPr>
            </w:pPr>
            <w:r w:rsidRPr="00C31862">
              <w:rPr>
                <w:rFonts w:ascii="Arial" w:hAnsi="Arial"/>
                <w:b/>
              </w:rPr>
              <w:t xml:space="preserve">2.2 </w:t>
            </w:r>
            <w:r w:rsidRPr="00C31862">
              <w:tab/>
            </w:r>
            <w:r w:rsidRPr="00C31862">
              <w:tab/>
            </w:r>
            <w:r w:rsidRPr="00C31862">
              <w:rPr>
                <w:rFonts w:ascii="Arial" w:hAnsi="Arial"/>
                <w:b/>
              </w:rPr>
              <w:t>Diagnostics</w:t>
            </w:r>
          </w:p>
          <w:p w14:paraId="69791A5A" w14:textId="77777777" w:rsidR="00504311" w:rsidRPr="00C31862" w:rsidRDefault="00504311" w:rsidP="004F6411">
            <w:pPr>
              <w:pStyle w:val="berschrift1"/>
              <w:rPr>
                <w:rFonts w:cs="Arial"/>
                <w:b w:val="0"/>
              </w:rPr>
            </w:pPr>
          </w:p>
        </w:tc>
      </w:tr>
      <w:tr w:rsidR="00504311" w:rsidRPr="00C31862" w14:paraId="361BC9D6" w14:textId="77777777" w:rsidTr="004D7292">
        <w:trPr>
          <w:tblHeader/>
        </w:trPr>
        <w:tc>
          <w:tcPr>
            <w:tcW w:w="709" w:type="dxa"/>
            <w:tcBorders>
              <w:top w:val="single" w:sz="4" w:space="0" w:color="auto"/>
              <w:left w:val="single" w:sz="4" w:space="0" w:color="auto"/>
              <w:bottom w:val="single" w:sz="4" w:space="0" w:color="auto"/>
            </w:tcBorders>
          </w:tcPr>
          <w:p w14:paraId="7D5EA32D" w14:textId="77777777" w:rsidR="00504311" w:rsidRPr="00C31862" w:rsidRDefault="00184B2D" w:rsidP="004F6411">
            <w:pPr>
              <w:rPr>
                <w:rFonts w:ascii="Arial" w:hAnsi="Arial" w:cs="Arial"/>
              </w:rPr>
            </w:pPr>
            <w:r w:rsidRPr="00C31862">
              <w:rPr>
                <w:rFonts w:ascii="Arial" w:hAnsi="Arial"/>
              </w:rPr>
              <w:t>Se</w:t>
            </w:r>
            <w:r w:rsidRPr="00C31862">
              <w:rPr>
                <w:rFonts w:ascii="Arial" w:hAnsi="Arial"/>
              </w:rPr>
              <w:t>c</w:t>
            </w:r>
            <w:r w:rsidRPr="00C31862">
              <w:rPr>
                <w:rFonts w:ascii="Arial" w:hAnsi="Arial"/>
              </w:rPr>
              <w:t>tion</w:t>
            </w:r>
          </w:p>
        </w:tc>
        <w:tc>
          <w:tcPr>
            <w:tcW w:w="4606" w:type="dxa"/>
            <w:tcBorders>
              <w:top w:val="single" w:sz="4" w:space="0" w:color="auto"/>
            </w:tcBorders>
          </w:tcPr>
          <w:p w14:paraId="32A6EFDB" w14:textId="77777777" w:rsidR="00504311" w:rsidRPr="00C31862" w:rsidRDefault="00544F3F" w:rsidP="004F6411">
            <w:pPr>
              <w:jc w:val="center"/>
              <w:rPr>
                <w:rFonts w:ascii="Arial" w:hAnsi="Arial" w:cs="Arial"/>
              </w:rPr>
            </w:pPr>
            <w:r w:rsidRPr="00C31862">
              <w:rPr>
                <w:rFonts w:ascii="Arial" w:hAnsi="Arial"/>
              </w:rPr>
              <w:t>Requirements</w:t>
            </w:r>
          </w:p>
        </w:tc>
        <w:tc>
          <w:tcPr>
            <w:tcW w:w="4536" w:type="dxa"/>
            <w:tcBorders>
              <w:top w:val="single" w:sz="4" w:space="0" w:color="auto"/>
            </w:tcBorders>
          </w:tcPr>
          <w:p w14:paraId="494C7DCC" w14:textId="77777777" w:rsidR="00504311" w:rsidRPr="00C31862" w:rsidRDefault="00544F3F" w:rsidP="004F6411">
            <w:pPr>
              <w:jc w:val="center"/>
              <w:rPr>
                <w:rFonts w:ascii="Arial" w:hAnsi="Arial" w:cs="Arial"/>
              </w:rPr>
            </w:pPr>
            <w:r w:rsidRPr="00C31862">
              <w:rPr>
                <w:rFonts w:ascii="Arial" w:hAnsi="Arial"/>
              </w:rPr>
              <w:t>Explanatory remarks of the Centre</w:t>
            </w:r>
          </w:p>
        </w:tc>
        <w:tc>
          <w:tcPr>
            <w:tcW w:w="425" w:type="dxa"/>
            <w:tcBorders>
              <w:top w:val="single" w:sz="4" w:space="0" w:color="auto"/>
            </w:tcBorders>
          </w:tcPr>
          <w:p w14:paraId="1682E1C4" w14:textId="77777777" w:rsidR="00504311" w:rsidRPr="00C31862" w:rsidRDefault="00504311" w:rsidP="004F6411">
            <w:pPr>
              <w:jc w:val="center"/>
              <w:rPr>
                <w:rFonts w:ascii="Arial" w:hAnsi="Arial" w:cs="Arial"/>
                <w:b/>
              </w:rPr>
            </w:pPr>
          </w:p>
        </w:tc>
      </w:tr>
      <w:tr w:rsidR="00634CBF" w:rsidRPr="00C31862" w14:paraId="7C3EC7A1" w14:textId="77777777" w:rsidTr="004D7292">
        <w:tc>
          <w:tcPr>
            <w:tcW w:w="709" w:type="dxa"/>
            <w:tcBorders>
              <w:bottom w:val="nil"/>
            </w:tcBorders>
          </w:tcPr>
          <w:p w14:paraId="631AE1F8" w14:textId="77777777" w:rsidR="00634CBF" w:rsidRPr="00C5014C" w:rsidRDefault="00634CBF" w:rsidP="008038DD">
            <w:pPr>
              <w:rPr>
                <w:rFonts w:ascii="Arial" w:hAnsi="Arial" w:cs="Arial"/>
              </w:rPr>
            </w:pPr>
            <w:r w:rsidRPr="00C5014C">
              <w:rPr>
                <w:rFonts w:ascii="Arial" w:hAnsi="Arial"/>
              </w:rPr>
              <w:t>2.2.1</w:t>
            </w:r>
          </w:p>
          <w:p w14:paraId="7221CA2E" w14:textId="74F5C987" w:rsidR="00C419CB" w:rsidRPr="00C5014C" w:rsidRDefault="00C419CB" w:rsidP="0048103E">
            <w:pPr>
              <w:rPr>
                <w:rFonts w:ascii="Arial" w:hAnsi="Arial" w:cs="Arial"/>
                <w:color w:val="FF00FF"/>
                <w:sz w:val="16"/>
                <w:szCs w:val="16"/>
              </w:rPr>
            </w:pPr>
          </w:p>
        </w:tc>
        <w:tc>
          <w:tcPr>
            <w:tcW w:w="4606" w:type="dxa"/>
          </w:tcPr>
          <w:p w14:paraId="166CC16F" w14:textId="77777777" w:rsidR="00314C2F" w:rsidRPr="004D7292" w:rsidRDefault="00E03B41" w:rsidP="00314C2F">
            <w:pPr>
              <w:spacing w:after="19"/>
            </w:pPr>
            <w:r w:rsidRPr="004D7292">
              <w:rPr>
                <w:rFonts w:ascii="Arial" w:hAnsi="Arial"/>
              </w:rPr>
              <w:t xml:space="preserve">Qualification of diagnosticians performing </w:t>
            </w:r>
            <w:r w:rsidR="00314C2F" w:rsidRPr="004D7292">
              <w:rPr>
                <w:rFonts w:ascii="Arial" w:hAnsi="Arial" w:cs="Arial"/>
              </w:rPr>
              <w:t>colo</w:t>
            </w:r>
            <w:r w:rsidR="00314C2F" w:rsidRPr="004D7292">
              <w:rPr>
                <w:rFonts w:ascii="Arial" w:hAnsi="Arial" w:cs="Arial"/>
              </w:rPr>
              <w:t>n</w:t>
            </w:r>
            <w:r w:rsidR="00314C2F" w:rsidRPr="004D7292">
              <w:rPr>
                <w:rFonts w:ascii="Arial" w:hAnsi="Arial" w:cs="Arial"/>
              </w:rPr>
              <w:t>oscopy</w:t>
            </w:r>
          </w:p>
          <w:p w14:paraId="65458288" w14:textId="77777777" w:rsidR="00314C2F" w:rsidRPr="004D7292" w:rsidRDefault="00314C2F" w:rsidP="009C4421">
            <w:pPr>
              <w:numPr>
                <w:ilvl w:val="0"/>
                <w:numId w:val="121"/>
              </w:numPr>
              <w:spacing w:after="19"/>
              <w:ind w:left="283" w:hanging="283"/>
              <w:rPr>
                <w:lang w:val="en-US"/>
              </w:rPr>
            </w:pPr>
            <w:r w:rsidRPr="004D7292">
              <w:rPr>
                <w:rFonts w:ascii="Arial" w:hAnsi="Arial" w:cs="Arial"/>
                <w:lang w:val="en-US"/>
              </w:rPr>
              <w:t>Specialist in internal medicine and gastroe</w:t>
            </w:r>
            <w:r w:rsidRPr="004D7292">
              <w:rPr>
                <w:rFonts w:ascii="Arial" w:hAnsi="Arial" w:cs="Arial"/>
                <w:lang w:val="en-US"/>
              </w:rPr>
              <w:t>n</w:t>
            </w:r>
            <w:r w:rsidRPr="004D7292">
              <w:rPr>
                <w:rFonts w:ascii="Arial" w:hAnsi="Arial" w:cs="Arial"/>
                <w:lang w:val="en-US"/>
              </w:rPr>
              <w:t>terology</w:t>
            </w:r>
          </w:p>
          <w:p w14:paraId="7EE1E3DE" w14:textId="77777777" w:rsidR="00844AF5" w:rsidRPr="004D7292" w:rsidRDefault="00314C2F" w:rsidP="00844AF5">
            <w:pPr>
              <w:numPr>
                <w:ilvl w:val="0"/>
                <w:numId w:val="121"/>
              </w:numPr>
              <w:spacing w:after="19"/>
              <w:ind w:left="283" w:hanging="283"/>
            </w:pPr>
            <w:r w:rsidRPr="004D7292">
              <w:rPr>
                <w:rFonts w:ascii="Arial" w:hAnsi="Arial" w:cs="Arial"/>
              </w:rPr>
              <w:t xml:space="preserve">Specialist in visceral surgery </w:t>
            </w:r>
          </w:p>
          <w:p w14:paraId="23CEA292" w14:textId="23A15260" w:rsidR="0092633C" w:rsidRPr="004D7292" w:rsidRDefault="00314C2F" w:rsidP="00844AF5">
            <w:pPr>
              <w:numPr>
                <w:ilvl w:val="0"/>
                <w:numId w:val="121"/>
              </w:numPr>
              <w:spacing w:after="19"/>
              <w:ind w:left="283" w:hanging="283"/>
            </w:pPr>
            <w:r w:rsidRPr="004D7292">
              <w:rPr>
                <w:rFonts w:ascii="Arial" w:hAnsi="Arial" w:cs="Arial"/>
                <w:lang w:val="en-US"/>
              </w:rPr>
              <w:t xml:space="preserve">Surgeons and internists with a qualification in colonoscopy or colonoscopy </w:t>
            </w:r>
            <w:proofErr w:type="spellStart"/>
            <w:r w:rsidRPr="004D7292">
              <w:rPr>
                <w:rFonts w:ascii="Arial" w:hAnsi="Arial" w:cs="Arial"/>
                <w:lang w:val="en-US"/>
              </w:rPr>
              <w:t>authorisation</w:t>
            </w:r>
            <w:proofErr w:type="spellEnd"/>
            <w:r w:rsidRPr="004D7292">
              <w:rPr>
                <w:rFonts w:ascii="Arial" w:hAnsi="Arial" w:cs="Arial"/>
                <w:lang w:val="en-US"/>
              </w:rPr>
              <w:t xml:space="preserve"> by the responsible health insurance fund</w:t>
            </w:r>
          </w:p>
        </w:tc>
        <w:tc>
          <w:tcPr>
            <w:tcW w:w="4536" w:type="dxa"/>
          </w:tcPr>
          <w:p w14:paraId="493F7CD3" w14:textId="77777777" w:rsidR="00634CBF" w:rsidRPr="00C31862" w:rsidRDefault="00634CBF" w:rsidP="002D25A1">
            <w:pPr>
              <w:pStyle w:val="berschrift1"/>
              <w:rPr>
                <w:rFonts w:cs="Arial"/>
                <w:b w:val="0"/>
                <w:highlight w:val="green"/>
              </w:rPr>
            </w:pPr>
          </w:p>
        </w:tc>
        <w:tc>
          <w:tcPr>
            <w:tcW w:w="425" w:type="dxa"/>
          </w:tcPr>
          <w:p w14:paraId="23A496ED" w14:textId="77777777" w:rsidR="00634CBF" w:rsidRPr="00C31862" w:rsidRDefault="00634CBF" w:rsidP="008038DD">
            <w:pPr>
              <w:pStyle w:val="Kopfzeile"/>
              <w:tabs>
                <w:tab w:val="clear" w:pos="4536"/>
                <w:tab w:val="clear" w:pos="9072"/>
              </w:tabs>
              <w:rPr>
                <w:rFonts w:ascii="Arial" w:hAnsi="Arial" w:cs="Arial"/>
              </w:rPr>
            </w:pPr>
          </w:p>
        </w:tc>
      </w:tr>
      <w:tr w:rsidR="002D25A1" w:rsidRPr="00C31862" w14:paraId="13536489" w14:textId="77777777" w:rsidTr="004D7292">
        <w:tc>
          <w:tcPr>
            <w:tcW w:w="709" w:type="dxa"/>
            <w:tcBorders>
              <w:top w:val="nil"/>
              <w:left w:val="single" w:sz="4" w:space="0" w:color="auto"/>
              <w:bottom w:val="nil"/>
              <w:right w:val="single" w:sz="4" w:space="0" w:color="auto"/>
            </w:tcBorders>
          </w:tcPr>
          <w:p w14:paraId="0F7D5AE9" w14:textId="77777777" w:rsidR="002D25A1" w:rsidRPr="00C5014C" w:rsidRDefault="002D25A1" w:rsidP="00A44A61">
            <w:pPr>
              <w:rPr>
                <w:rFonts w:ascii="Arial" w:hAnsi="Arial" w:cs="Arial"/>
                <w:color w:val="FF00FF"/>
              </w:rPr>
            </w:pPr>
          </w:p>
        </w:tc>
        <w:tc>
          <w:tcPr>
            <w:tcW w:w="4606" w:type="dxa"/>
            <w:tcBorders>
              <w:top w:val="single" w:sz="4" w:space="0" w:color="auto"/>
              <w:left w:val="single" w:sz="4" w:space="0" w:color="auto"/>
              <w:bottom w:val="single" w:sz="4" w:space="0" w:color="auto"/>
              <w:right w:val="single" w:sz="4" w:space="0" w:color="auto"/>
            </w:tcBorders>
          </w:tcPr>
          <w:p w14:paraId="0B32BE41" w14:textId="77777777" w:rsidR="00314C2F" w:rsidRPr="004D7292" w:rsidRDefault="00314C2F" w:rsidP="00314C2F">
            <w:pPr>
              <w:spacing w:after="19"/>
              <w:rPr>
                <w:lang w:val="en-US"/>
              </w:rPr>
            </w:pPr>
            <w:r w:rsidRPr="004D7292">
              <w:rPr>
                <w:rFonts w:ascii="Arial" w:hAnsi="Arial" w:cs="Arial"/>
                <w:lang w:val="en-US"/>
              </w:rPr>
              <w:t>At least 2 specialists (in the practice-based sector 1 specialist with corresponding cross staff prov</w:t>
            </w:r>
            <w:r w:rsidRPr="004D7292">
              <w:rPr>
                <w:rFonts w:ascii="Arial" w:hAnsi="Arial" w:cs="Arial"/>
                <w:lang w:val="en-US"/>
              </w:rPr>
              <w:t>i</w:t>
            </w:r>
            <w:r w:rsidRPr="004D7292">
              <w:rPr>
                <w:rFonts w:ascii="Arial" w:hAnsi="Arial" w:cs="Arial"/>
                <w:lang w:val="en-US"/>
              </w:rPr>
              <w:t>sion)</w:t>
            </w:r>
          </w:p>
          <w:p w14:paraId="34B98840" w14:textId="77777777" w:rsidR="00314C2F" w:rsidRPr="004D7292" w:rsidRDefault="00314C2F" w:rsidP="009C4421">
            <w:pPr>
              <w:numPr>
                <w:ilvl w:val="0"/>
                <w:numId w:val="122"/>
              </w:numPr>
              <w:spacing w:after="19"/>
              <w:ind w:left="283" w:hanging="283"/>
              <w:rPr>
                <w:lang w:val="en-US"/>
              </w:rPr>
            </w:pPr>
            <w:r w:rsidRPr="004D7292">
              <w:rPr>
                <w:rFonts w:ascii="Arial" w:hAnsi="Arial" w:cs="Arial"/>
                <w:lang w:val="en-US"/>
              </w:rPr>
              <w:t>The names of the specialists are to be given.</w:t>
            </w:r>
          </w:p>
          <w:p w14:paraId="4CACC169" w14:textId="77777777" w:rsidR="00314C2F" w:rsidRPr="004D7292" w:rsidRDefault="00314C2F" w:rsidP="00314C2F">
            <w:pPr>
              <w:spacing w:after="19"/>
              <w:rPr>
                <w:lang w:val="en-US"/>
              </w:rPr>
            </w:pPr>
            <w:r w:rsidRPr="004D7292">
              <w:rPr>
                <w:rFonts w:ascii="Arial" w:hAnsi="Arial" w:cs="Arial"/>
                <w:lang w:val="en-US"/>
              </w:rPr>
              <w:t> </w:t>
            </w:r>
          </w:p>
          <w:p w14:paraId="1A84C1E6" w14:textId="77777777" w:rsidR="00314C2F" w:rsidRPr="004D7292" w:rsidRDefault="00314C2F" w:rsidP="00314C2F">
            <w:pPr>
              <w:spacing w:after="19"/>
            </w:pPr>
            <w:r w:rsidRPr="004D7292">
              <w:rPr>
                <w:rFonts w:ascii="Arial" w:hAnsi="Arial" w:cs="Arial"/>
              </w:rPr>
              <w:t>Experience examining physician:</w:t>
            </w:r>
          </w:p>
          <w:p w14:paraId="720F457B" w14:textId="77777777" w:rsidR="00314C2F" w:rsidRPr="004D7292" w:rsidRDefault="00314C2F" w:rsidP="009C4421">
            <w:pPr>
              <w:numPr>
                <w:ilvl w:val="0"/>
                <w:numId w:val="123"/>
              </w:numPr>
              <w:spacing w:after="19"/>
              <w:ind w:left="283" w:hanging="283"/>
            </w:pPr>
            <w:r w:rsidRPr="004D7292">
              <w:rPr>
                <w:rFonts w:ascii="Arial" w:hAnsi="Arial" w:cs="Arial"/>
              </w:rPr>
              <w:t xml:space="preserve">Coloscopies: 200 patients annually </w:t>
            </w:r>
          </w:p>
          <w:p w14:paraId="2BC57CD7" w14:textId="04A1AC01" w:rsidR="0092633C" w:rsidRPr="004D7292" w:rsidRDefault="00314C2F" w:rsidP="004D7292">
            <w:pPr>
              <w:numPr>
                <w:ilvl w:val="0"/>
                <w:numId w:val="123"/>
              </w:numPr>
              <w:spacing w:after="19"/>
              <w:ind w:left="283" w:hanging="283"/>
            </w:pPr>
            <w:r w:rsidRPr="004D7292">
              <w:rPr>
                <w:rFonts w:ascii="Arial" w:hAnsi="Arial" w:cs="Arial"/>
              </w:rPr>
              <w:t>Polypectomies (only loop): 25 patients annually</w:t>
            </w:r>
          </w:p>
        </w:tc>
        <w:tc>
          <w:tcPr>
            <w:tcW w:w="4536" w:type="dxa"/>
            <w:tcBorders>
              <w:top w:val="single" w:sz="4" w:space="0" w:color="auto"/>
              <w:left w:val="single" w:sz="4" w:space="0" w:color="auto"/>
              <w:bottom w:val="single" w:sz="4" w:space="0" w:color="auto"/>
              <w:right w:val="single" w:sz="4" w:space="0" w:color="auto"/>
            </w:tcBorders>
          </w:tcPr>
          <w:p w14:paraId="581870F3" w14:textId="77777777" w:rsidR="00E16737" w:rsidRPr="00C31862" w:rsidRDefault="00E16737" w:rsidP="004D7292">
            <w:pPr>
              <w:pStyle w:val="Listenabsatz"/>
              <w:ind w:left="0"/>
              <w:jc w:val="center"/>
              <w:rPr>
                <w:rFonts w:cs="Arial"/>
              </w:rPr>
            </w:pPr>
          </w:p>
        </w:tc>
        <w:tc>
          <w:tcPr>
            <w:tcW w:w="425" w:type="dxa"/>
            <w:tcBorders>
              <w:top w:val="single" w:sz="4" w:space="0" w:color="auto"/>
              <w:left w:val="single" w:sz="4" w:space="0" w:color="auto"/>
              <w:bottom w:val="single" w:sz="4" w:space="0" w:color="auto"/>
              <w:right w:val="single" w:sz="4" w:space="0" w:color="auto"/>
            </w:tcBorders>
          </w:tcPr>
          <w:p w14:paraId="3CB1FD68" w14:textId="77777777" w:rsidR="002D25A1" w:rsidRPr="00C31862" w:rsidRDefault="002D25A1" w:rsidP="00A44A61">
            <w:pPr>
              <w:pStyle w:val="Kopfzeile"/>
              <w:tabs>
                <w:tab w:val="clear" w:pos="4536"/>
                <w:tab w:val="clear" w:pos="9072"/>
              </w:tabs>
              <w:rPr>
                <w:rFonts w:ascii="Arial" w:hAnsi="Arial" w:cs="Arial"/>
              </w:rPr>
            </w:pPr>
          </w:p>
        </w:tc>
      </w:tr>
      <w:tr w:rsidR="002D25A1" w:rsidRPr="00C31862" w14:paraId="0AE71E8B" w14:textId="77777777" w:rsidTr="004D7292">
        <w:tc>
          <w:tcPr>
            <w:tcW w:w="709" w:type="dxa"/>
            <w:tcBorders>
              <w:top w:val="nil"/>
              <w:left w:val="single" w:sz="4" w:space="0" w:color="auto"/>
              <w:bottom w:val="nil"/>
              <w:right w:val="single" w:sz="4" w:space="0" w:color="auto"/>
            </w:tcBorders>
          </w:tcPr>
          <w:p w14:paraId="0144A8E0" w14:textId="77777777" w:rsidR="002D25A1" w:rsidRPr="00C5014C" w:rsidRDefault="002D25A1" w:rsidP="00A44A61">
            <w:pPr>
              <w:rPr>
                <w:rFonts w:ascii="Arial" w:hAnsi="Arial" w:cs="Arial"/>
                <w:color w:val="FF00FF"/>
              </w:rPr>
            </w:pPr>
          </w:p>
        </w:tc>
        <w:tc>
          <w:tcPr>
            <w:tcW w:w="4606" w:type="dxa"/>
            <w:tcBorders>
              <w:top w:val="single" w:sz="4" w:space="0" w:color="auto"/>
              <w:left w:val="single" w:sz="4" w:space="0" w:color="auto"/>
              <w:bottom w:val="single" w:sz="4" w:space="0" w:color="auto"/>
              <w:right w:val="single" w:sz="4" w:space="0" w:color="auto"/>
            </w:tcBorders>
          </w:tcPr>
          <w:p w14:paraId="420F4954" w14:textId="3241F670" w:rsidR="002D25A1" w:rsidRPr="004D7292" w:rsidRDefault="00314C2F" w:rsidP="002D25A1">
            <w:pPr>
              <w:rPr>
                <w:rFonts w:ascii="Arial" w:hAnsi="Arial" w:cs="Arial"/>
              </w:rPr>
            </w:pPr>
            <w:proofErr w:type="spellStart"/>
            <w:r w:rsidRPr="004D7292">
              <w:rPr>
                <w:rFonts w:ascii="Arial" w:hAnsi="Arial" w:cs="Arial"/>
                <w:lang w:val="en-US"/>
              </w:rPr>
              <w:t>Authorisation</w:t>
            </w:r>
            <w:proofErr w:type="spellEnd"/>
            <w:r w:rsidRPr="004D7292">
              <w:rPr>
                <w:rFonts w:ascii="Arial" w:hAnsi="Arial" w:cs="Arial"/>
                <w:lang w:val="en-US"/>
              </w:rPr>
              <w:t xml:space="preserve"> of new examining physicians in the last 3 years at least 200 coloscopies and 50 pol</w:t>
            </w:r>
            <w:r w:rsidRPr="004D7292">
              <w:rPr>
                <w:rFonts w:ascii="Arial" w:hAnsi="Arial" w:cs="Arial"/>
                <w:lang w:val="en-US"/>
              </w:rPr>
              <w:t>y</w:t>
            </w:r>
            <w:r w:rsidRPr="004D7292">
              <w:rPr>
                <w:rFonts w:ascii="Arial" w:hAnsi="Arial" w:cs="Arial"/>
                <w:lang w:val="en-US"/>
              </w:rPr>
              <w:t>pectomies (only loop).</w:t>
            </w:r>
          </w:p>
        </w:tc>
        <w:tc>
          <w:tcPr>
            <w:tcW w:w="4536" w:type="dxa"/>
            <w:tcBorders>
              <w:top w:val="single" w:sz="4" w:space="0" w:color="auto"/>
              <w:left w:val="single" w:sz="4" w:space="0" w:color="auto"/>
              <w:bottom w:val="single" w:sz="4" w:space="0" w:color="auto"/>
              <w:right w:val="single" w:sz="4" w:space="0" w:color="auto"/>
            </w:tcBorders>
          </w:tcPr>
          <w:p w14:paraId="5F7CFEF2" w14:textId="77777777" w:rsidR="002D25A1" w:rsidRPr="00C31862" w:rsidRDefault="002D25A1" w:rsidP="00A44A61">
            <w:pPr>
              <w:pStyle w:val="Listenabsatz"/>
              <w:ind w:left="0"/>
              <w:rPr>
                <w:rFonts w:cs="Arial"/>
              </w:rPr>
            </w:pPr>
          </w:p>
        </w:tc>
        <w:tc>
          <w:tcPr>
            <w:tcW w:w="425" w:type="dxa"/>
            <w:tcBorders>
              <w:top w:val="single" w:sz="4" w:space="0" w:color="auto"/>
              <w:left w:val="single" w:sz="4" w:space="0" w:color="auto"/>
              <w:bottom w:val="single" w:sz="4" w:space="0" w:color="auto"/>
              <w:right w:val="single" w:sz="4" w:space="0" w:color="auto"/>
            </w:tcBorders>
          </w:tcPr>
          <w:p w14:paraId="594D70A4" w14:textId="77777777" w:rsidR="002D25A1" w:rsidRPr="00C31862" w:rsidRDefault="002D25A1" w:rsidP="00A44A61">
            <w:pPr>
              <w:pStyle w:val="Kopfzeile"/>
              <w:tabs>
                <w:tab w:val="clear" w:pos="4536"/>
                <w:tab w:val="clear" w:pos="9072"/>
              </w:tabs>
              <w:rPr>
                <w:rFonts w:ascii="Arial" w:hAnsi="Arial" w:cs="Arial"/>
              </w:rPr>
            </w:pPr>
          </w:p>
        </w:tc>
      </w:tr>
      <w:tr w:rsidR="002D25A1" w:rsidRPr="00C31862" w14:paraId="16A4B0AA" w14:textId="77777777" w:rsidTr="004D7292">
        <w:tc>
          <w:tcPr>
            <w:tcW w:w="709" w:type="dxa"/>
            <w:tcBorders>
              <w:top w:val="nil"/>
              <w:left w:val="single" w:sz="4" w:space="0" w:color="auto"/>
              <w:bottom w:val="single" w:sz="4" w:space="0" w:color="auto"/>
              <w:right w:val="single" w:sz="4" w:space="0" w:color="auto"/>
            </w:tcBorders>
          </w:tcPr>
          <w:p w14:paraId="5F8B819A" w14:textId="77777777" w:rsidR="002D25A1" w:rsidRPr="00C5014C" w:rsidRDefault="002D25A1" w:rsidP="00A44A61">
            <w:pPr>
              <w:rPr>
                <w:rFonts w:ascii="Arial" w:hAnsi="Arial" w:cs="Arial"/>
                <w:color w:val="FF00FF"/>
              </w:rPr>
            </w:pPr>
          </w:p>
        </w:tc>
        <w:tc>
          <w:tcPr>
            <w:tcW w:w="4606" w:type="dxa"/>
            <w:tcBorders>
              <w:top w:val="single" w:sz="4" w:space="0" w:color="auto"/>
              <w:left w:val="single" w:sz="4" w:space="0" w:color="auto"/>
              <w:bottom w:val="single" w:sz="4" w:space="0" w:color="auto"/>
              <w:right w:val="single" w:sz="4" w:space="0" w:color="auto"/>
            </w:tcBorders>
          </w:tcPr>
          <w:p w14:paraId="05F7D940" w14:textId="32251B41" w:rsidR="0092633C" w:rsidRPr="004D7292" w:rsidRDefault="00314C2F" w:rsidP="002D25A1">
            <w:pPr>
              <w:pStyle w:val="Listenabsatz"/>
              <w:ind w:left="0"/>
            </w:pPr>
            <w:r w:rsidRPr="004D7292">
              <w:rPr>
                <w:rFonts w:cs="Arial"/>
                <w:lang w:val="en-US"/>
              </w:rPr>
              <w:t>Each coloscopy and polypectomy is to pe</w:t>
            </w:r>
            <w:r w:rsidRPr="004D7292">
              <w:rPr>
                <w:rFonts w:cs="Arial"/>
                <w:lang w:val="en-US"/>
              </w:rPr>
              <w:t>r</w:t>
            </w:r>
            <w:r w:rsidRPr="004D7292">
              <w:rPr>
                <w:rFonts w:cs="Arial"/>
                <w:lang w:val="en-US"/>
              </w:rPr>
              <w:t>formed/supervised by an examining physician who has the above-mentioned experience.</w:t>
            </w:r>
          </w:p>
        </w:tc>
        <w:tc>
          <w:tcPr>
            <w:tcW w:w="4536" w:type="dxa"/>
            <w:tcBorders>
              <w:top w:val="single" w:sz="4" w:space="0" w:color="auto"/>
              <w:left w:val="single" w:sz="4" w:space="0" w:color="auto"/>
              <w:bottom w:val="single" w:sz="4" w:space="0" w:color="auto"/>
              <w:right w:val="single" w:sz="4" w:space="0" w:color="auto"/>
            </w:tcBorders>
          </w:tcPr>
          <w:p w14:paraId="105619BC" w14:textId="77777777" w:rsidR="002D25A1" w:rsidRPr="00C31862" w:rsidRDefault="002D25A1" w:rsidP="00A44A61">
            <w:pPr>
              <w:pStyle w:val="Listenabsatz"/>
              <w:ind w:left="0"/>
              <w:rPr>
                <w:rFonts w:cs="Arial"/>
              </w:rPr>
            </w:pPr>
          </w:p>
        </w:tc>
        <w:tc>
          <w:tcPr>
            <w:tcW w:w="425" w:type="dxa"/>
            <w:tcBorders>
              <w:top w:val="single" w:sz="4" w:space="0" w:color="auto"/>
              <w:left w:val="single" w:sz="4" w:space="0" w:color="auto"/>
              <w:bottom w:val="single" w:sz="4" w:space="0" w:color="auto"/>
              <w:right w:val="single" w:sz="4" w:space="0" w:color="auto"/>
            </w:tcBorders>
          </w:tcPr>
          <w:p w14:paraId="5225FE96" w14:textId="77777777" w:rsidR="002D25A1" w:rsidRPr="00C31862" w:rsidRDefault="002D25A1" w:rsidP="00A44A61">
            <w:pPr>
              <w:pStyle w:val="Kopfzeile"/>
              <w:tabs>
                <w:tab w:val="clear" w:pos="4536"/>
                <w:tab w:val="clear" w:pos="9072"/>
              </w:tabs>
              <w:rPr>
                <w:rFonts w:ascii="Arial" w:hAnsi="Arial" w:cs="Arial"/>
              </w:rPr>
            </w:pPr>
          </w:p>
        </w:tc>
      </w:tr>
      <w:tr w:rsidR="005504C0" w:rsidRPr="00C31862" w14:paraId="03DC5E77" w14:textId="77777777" w:rsidTr="004D7292">
        <w:tc>
          <w:tcPr>
            <w:tcW w:w="709" w:type="dxa"/>
            <w:tcBorders>
              <w:top w:val="single" w:sz="4" w:space="0" w:color="auto"/>
              <w:left w:val="single" w:sz="4" w:space="0" w:color="auto"/>
              <w:bottom w:val="single" w:sz="4" w:space="0" w:color="auto"/>
              <w:right w:val="single" w:sz="4" w:space="0" w:color="auto"/>
            </w:tcBorders>
          </w:tcPr>
          <w:p w14:paraId="52675D7C" w14:textId="77777777" w:rsidR="005504C0" w:rsidRPr="00C5014C" w:rsidRDefault="005504C0" w:rsidP="0048103E">
            <w:pPr>
              <w:rPr>
                <w:rFonts w:ascii="Arial" w:hAnsi="Arial"/>
                <w:color w:val="FF00FF"/>
              </w:rPr>
            </w:pPr>
          </w:p>
        </w:tc>
        <w:tc>
          <w:tcPr>
            <w:tcW w:w="4606" w:type="dxa"/>
            <w:tcBorders>
              <w:top w:val="single" w:sz="4" w:space="0" w:color="auto"/>
              <w:left w:val="single" w:sz="4" w:space="0" w:color="auto"/>
              <w:bottom w:val="single" w:sz="4" w:space="0" w:color="auto"/>
              <w:right w:val="single" w:sz="4" w:space="0" w:color="auto"/>
            </w:tcBorders>
          </w:tcPr>
          <w:p w14:paraId="2ADF1AB0" w14:textId="77777777" w:rsidR="00314C2F" w:rsidRPr="004D7292" w:rsidRDefault="00314C2F" w:rsidP="00314C2F">
            <w:pPr>
              <w:spacing w:after="19"/>
              <w:rPr>
                <w:lang w:val="en-US"/>
              </w:rPr>
            </w:pPr>
            <w:r w:rsidRPr="004D7292">
              <w:rPr>
                <w:rFonts w:ascii="Arial" w:hAnsi="Arial" w:cs="Arial"/>
                <w:lang w:val="en-US"/>
              </w:rPr>
              <w:t>Assistance</w:t>
            </w:r>
          </w:p>
          <w:p w14:paraId="627A418D" w14:textId="4C0F9C0B" w:rsidR="005504C0" w:rsidRPr="004D7292" w:rsidRDefault="00314C2F" w:rsidP="00314C2F">
            <w:pPr>
              <w:pStyle w:val="Kopfzeile"/>
              <w:rPr>
                <w:rFonts w:ascii="Arial" w:hAnsi="Arial"/>
                <w:sz w:val="16"/>
                <w:szCs w:val="16"/>
                <w:highlight w:val="cyan"/>
              </w:rPr>
            </w:pPr>
            <w:r w:rsidRPr="004D7292">
              <w:rPr>
                <w:rFonts w:ascii="Arial" w:hAnsi="Arial" w:cs="Arial"/>
                <w:lang w:val="en-US"/>
              </w:rPr>
              <w:t>Recognition as an assistant is possible if this is done as part of the training (no parallel recognition of cases with 2 named examiners)</w:t>
            </w:r>
          </w:p>
        </w:tc>
        <w:tc>
          <w:tcPr>
            <w:tcW w:w="4536" w:type="dxa"/>
            <w:tcBorders>
              <w:top w:val="single" w:sz="4" w:space="0" w:color="auto"/>
              <w:left w:val="single" w:sz="4" w:space="0" w:color="auto"/>
              <w:bottom w:val="single" w:sz="4" w:space="0" w:color="auto"/>
              <w:right w:val="single" w:sz="4" w:space="0" w:color="auto"/>
            </w:tcBorders>
          </w:tcPr>
          <w:p w14:paraId="0731ABEC" w14:textId="77777777" w:rsidR="005504C0" w:rsidRPr="00C31862" w:rsidRDefault="005504C0" w:rsidP="0048103E">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79D2D37" w14:textId="77777777" w:rsidR="005504C0" w:rsidRPr="00C31862" w:rsidRDefault="005504C0" w:rsidP="008038DD">
            <w:pPr>
              <w:pStyle w:val="Kopfzeile"/>
              <w:tabs>
                <w:tab w:val="clear" w:pos="4536"/>
                <w:tab w:val="clear" w:pos="9072"/>
              </w:tabs>
              <w:rPr>
                <w:rFonts w:ascii="Arial" w:hAnsi="Arial" w:cs="Arial"/>
              </w:rPr>
            </w:pPr>
          </w:p>
        </w:tc>
      </w:tr>
      <w:tr w:rsidR="0048103E" w:rsidRPr="00C31862" w14:paraId="00BA208E" w14:textId="77777777" w:rsidTr="004D7292">
        <w:tc>
          <w:tcPr>
            <w:tcW w:w="709" w:type="dxa"/>
            <w:tcBorders>
              <w:top w:val="single" w:sz="4" w:space="0" w:color="auto"/>
              <w:left w:val="single" w:sz="4" w:space="0" w:color="auto"/>
              <w:bottom w:val="single" w:sz="4" w:space="0" w:color="auto"/>
              <w:right w:val="single" w:sz="4" w:space="0" w:color="auto"/>
            </w:tcBorders>
          </w:tcPr>
          <w:p w14:paraId="66DB03AF" w14:textId="14DABF92" w:rsidR="0048103E" w:rsidRPr="004D7292" w:rsidRDefault="0048103E" w:rsidP="0048103E">
            <w:pPr>
              <w:rPr>
                <w:rFonts w:ascii="Arial" w:hAnsi="Arial" w:cs="Arial"/>
              </w:rPr>
            </w:pPr>
            <w:r w:rsidRPr="00C5014C">
              <w:rPr>
                <w:rFonts w:ascii="Arial" w:hAnsi="Arial"/>
              </w:rPr>
              <w:t>2.2.2</w:t>
            </w:r>
          </w:p>
        </w:tc>
        <w:tc>
          <w:tcPr>
            <w:tcW w:w="4606" w:type="dxa"/>
            <w:tcBorders>
              <w:top w:val="single" w:sz="4" w:space="0" w:color="auto"/>
              <w:left w:val="single" w:sz="4" w:space="0" w:color="auto"/>
              <w:bottom w:val="single" w:sz="4" w:space="0" w:color="auto"/>
              <w:right w:val="single" w:sz="4" w:space="0" w:color="auto"/>
            </w:tcBorders>
          </w:tcPr>
          <w:p w14:paraId="425A32D3" w14:textId="77777777" w:rsidR="00314C2F" w:rsidRPr="004D7292" w:rsidRDefault="00314C2F" w:rsidP="00314C2F">
            <w:pPr>
              <w:spacing w:after="19"/>
            </w:pPr>
            <w:r w:rsidRPr="004D7292">
              <w:rPr>
                <w:rFonts w:ascii="Arial" w:hAnsi="Arial" w:cs="Arial"/>
              </w:rPr>
              <w:t>Performance coloscopy</w:t>
            </w:r>
          </w:p>
          <w:p w14:paraId="195C98FA" w14:textId="77777777" w:rsidR="00314C2F" w:rsidRPr="004D7292" w:rsidRDefault="00314C2F" w:rsidP="009C4421">
            <w:pPr>
              <w:numPr>
                <w:ilvl w:val="0"/>
                <w:numId w:val="124"/>
              </w:numPr>
              <w:spacing w:after="19"/>
              <w:ind w:left="283" w:hanging="283"/>
            </w:pPr>
            <w:r w:rsidRPr="004D7292">
              <w:rPr>
                <w:rFonts w:ascii="Arial" w:hAnsi="Arial" w:cs="Arial"/>
              </w:rPr>
              <w:t>Signed declared consent</w:t>
            </w:r>
          </w:p>
          <w:p w14:paraId="10657DDF" w14:textId="77777777" w:rsidR="00314C2F" w:rsidRPr="004D7292" w:rsidRDefault="00314C2F" w:rsidP="009C4421">
            <w:pPr>
              <w:numPr>
                <w:ilvl w:val="0"/>
                <w:numId w:val="124"/>
              </w:numPr>
              <w:spacing w:after="19"/>
              <w:ind w:left="283" w:hanging="283"/>
            </w:pPr>
            <w:r w:rsidRPr="004D7292">
              <w:rPr>
                <w:rFonts w:ascii="Arial" w:hAnsi="Arial" w:cs="Arial"/>
              </w:rPr>
              <w:t>Patient monitoring</w:t>
            </w:r>
          </w:p>
          <w:p w14:paraId="209A9FB1" w14:textId="77777777" w:rsidR="00314C2F" w:rsidRPr="004D7292" w:rsidRDefault="00314C2F" w:rsidP="00314C2F">
            <w:pPr>
              <w:spacing w:after="19"/>
            </w:pPr>
            <w:r w:rsidRPr="004D7292">
              <w:rPr>
                <w:rFonts w:ascii="Arial" w:hAnsi="Arial" w:cs="Arial"/>
              </w:rPr>
              <w:t xml:space="preserve">Pulse </w:t>
            </w:r>
            <w:proofErr w:type="spellStart"/>
            <w:r w:rsidRPr="004D7292">
              <w:rPr>
                <w:rFonts w:ascii="Arial" w:hAnsi="Arial" w:cs="Arial"/>
              </w:rPr>
              <w:t>oxymetry</w:t>
            </w:r>
            <w:proofErr w:type="spellEnd"/>
          </w:p>
          <w:p w14:paraId="66ED0E4F" w14:textId="77777777" w:rsidR="00314C2F" w:rsidRPr="004D7292" w:rsidRDefault="00314C2F" w:rsidP="00314C2F">
            <w:pPr>
              <w:spacing w:after="19"/>
              <w:rPr>
                <w:lang w:val="en-US"/>
              </w:rPr>
            </w:pPr>
            <w:r w:rsidRPr="004D7292">
              <w:rPr>
                <w:rFonts w:ascii="Arial" w:hAnsi="Arial" w:cs="Arial"/>
                <w:lang w:val="en-US"/>
              </w:rPr>
              <w:t>Documentation using surveillance sheet after examination with sedation</w:t>
            </w:r>
          </w:p>
          <w:p w14:paraId="2F4AD1B4" w14:textId="77777777" w:rsidR="00314C2F" w:rsidRPr="004D7292" w:rsidRDefault="00314C2F" w:rsidP="009C4421">
            <w:pPr>
              <w:numPr>
                <w:ilvl w:val="0"/>
                <w:numId w:val="125"/>
              </w:numPr>
              <w:spacing w:after="19"/>
              <w:ind w:left="283" w:hanging="283"/>
            </w:pPr>
            <w:r w:rsidRPr="004D7292">
              <w:rPr>
                <w:rFonts w:ascii="Arial" w:hAnsi="Arial" w:cs="Arial"/>
              </w:rPr>
              <w:t>Photo documentation</w:t>
            </w:r>
          </w:p>
          <w:p w14:paraId="645BBA89" w14:textId="77777777" w:rsidR="00314C2F" w:rsidRPr="004D7292" w:rsidRDefault="00314C2F" w:rsidP="00314C2F">
            <w:pPr>
              <w:spacing w:after="19"/>
            </w:pPr>
            <w:r w:rsidRPr="004D7292">
              <w:rPr>
                <w:rFonts w:ascii="Arial" w:hAnsi="Arial" w:cs="Arial"/>
              </w:rPr>
              <w:t>Completeness of the examination</w:t>
            </w:r>
          </w:p>
          <w:p w14:paraId="2E0FF2F0" w14:textId="77777777" w:rsidR="00314C2F" w:rsidRPr="004D7292" w:rsidRDefault="00314C2F" w:rsidP="00314C2F">
            <w:pPr>
              <w:spacing w:after="19"/>
              <w:rPr>
                <w:lang w:val="en-US"/>
              </w:rPr>
            </w:pPr>
            <w:r w:rsidRPr="004D7292">
              <w:rPr>
                <w:rFonts w:ascii="Arial" w:hAnsi="Arial" w:cs="Arial"/>
                <w:lang w:val="en-US"/>
              </w:rPr>
              <w:t>(ileocecal valve, cecal pole, terminal ileum)</w:t>
            </w:r>
          </w:p>
          <w:p w14:paraId="34E79A82" w14:textId="77777777" w:rsidR="00314C2F" w:rsidRPr="004D7292" w:rsidRDefault="00314C2F" w:rsidP="00314C2F">
            <w:pPr>
              <w:spacing w:after="19"/>
              <w:rPr>
                <w:lang w:val="en-US"/>
              </w:rPr>
            </w:pPr>
            <w:r w:rsidRPr="004D7292">
              <w:rPr>
                <w:rFonts w:ascii="Arial" w:hAnsi="Arial" w:cs="Arial"/>
                <w:lang w:val="en-US"/>
              </w:rPr>
              <w:t>Polyp removal points (before - after)</w:t>
            </w:r>
          </w:p>
          <w:p w14:paraId="341F4558" w14:textId="77777777" w:rsidR="00314C2F" w:rsidRPr="004D7292" w:rsidRDefault="00314C2F" w:rsidP="009C4421">
            <w:pPr>
              <w:numPr>
                <w:ilvl w:val="0"/>
                <w:numId w:val="126"/>
              </w:numPr>
              <w:spacing w:after="19"/>
              <w:ind w:left="283" w:hanging="283"/>
            </w:pPr>
            <w:r w:rsidRPr="004D7292">
              <w:rPr>
                <w:rFonts w:ascii="Arial" w:hAnsi="Arial" w:cs="Arial"/>
              </w:rPr>
              <w:t>Aftercare recommendation</w:t>
            </w:r>
          </w:p>
          <w:p w14:paraId="5C7AEB81" w14:textId="2EB40BD3" w:rsidR="0048103E" w:rsidRPr="004D7292" w:rsidRDefault="00314C2F" w:rsidP="009C4421">
            <w:pPr>
              <w:numPr>
                <w:ilvl w:val="0"/>
                <w:numId w:val="2"/>
              </w:numPr>
              <w:rPr>
                <w:rFonts w:ascii="Arial" w:hAnsi="Arial" w:cs="Arial"/>
              </w:rPr>
            </w:pPr>
            <w:r w:rsidRPr="004D7292">
              <w:rPr>
                <w:rFonts w:ascii="Arial" w:hAnsi="Arial" w:cs="Arial"/>
              </w:rPr>
              <w:t>Timing control coloscopy</w:t>
            </w:r>
          </w:p>
        </w:tc>
        <w:tc>
          <w:tcPr>
            <w:tcW w:w="4536" w:type="dxa"/>
            <w:tcBorders>
              <w:top w:val="single" w:sz="4" w:space="0" w:color="auto"/>
              <w:left w:val="single" w:sz="4" w:space="0" w:color="auto"/>
              <w:bottom w:val="single" w:sz="4" w:space="0" w:color="auto"/>
              <w:right w:val="single" w:sz="4" w:space="0" w:color="auto"/>
            </w:tcBorders>
          </w:tcPr>
          <w:p w14:paraId="72A997BD" w14:textId="77777777" w:rsidR="0048103E" w:rsidRPr="00C31862" w:rsidRDefault="0048103E" w:rsidP="0048103E">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F2F32BB" w14:textId="77777777" w:rsidR="0048103E" w:rsidRPr="00C31862" w:rsidRDefault="0048103E" w:rsidP="008038DD">
            <w:pPr>
              <w:pStyle w:val="Kopfzeile"/>
              <w:tabs>
                <w:tab w:val="clear" w:pos="4536"/>
                <w:tab w:val="clear" w:pos="9072"/>
              </w:tabs>
              <w:rPr>
                <w:rFonts w:ascii="Arial" w:hAnsi="Arial" w:cs="Arial"/>
              </w:rPr>
            </w:pPr>
          </w:p>
        </w:tc>
      </w:tr>
      <w:tr w:rsidR="0048103E" w:rsidRPr="00C31862" w14:paraId="0C9FF878" w14:textId="77777777" w:rsidTr="004D7292">
        <w:tc>
          <w:tcPr>
            <w:tcW w:w="709" w:type="dxa"/>
            <w:tcBorders>
              <w:top w:val="single" w:sz="4" w:space="0" w:color="auto"/>
              <w:left w:val="single" w:sz="4" w:space="0" w:color="auto"/>
              <w:bottom w:val="nil"/>
              <w:right w:val="single" w:sz="4" w:space="0" w:color="auto"/>
            </w:tcBorders>
          </w:tcPr>
          <w:p w14:paraId="6089CF89" w14:textId="5EEF3953" w:rsidR="0048103E" w:rsidRPr="004D7292" w:rsidRDefault="0048103E" w:rsidP="0048103E">
            <w:pPr>
              <w:rPr>
                <w:rFonts w:ascii="Arial" w:hAnsi="Arial" w:cs="Arial"/>
              </w:rPr>
            </w:pPr>
            <w:r w:rsidRPr="00C5014C">
              <w:rPr>
                <w:rFonts w:ascii="Arial" w:hAnsi="Arial"/>
              </w:rPr>
              <w:t>2.2.3</w:t>
            </w:r>
          </w:p>
        </w:tc>
        <w:tc>
          <w:tcPr>
            <w:tcW w:w="4606" w:type="dxa"/>
            <w:tcBorders>
              <w:top w:val="single" w:sz="4" w:space="0" w:color="auto"/>
              <w:left w:val="single" w:sz="4" w:space="0" w:color="auto"/>
              <w:bottom w:val="single" w:sz="4" w:space="0" w:color="auto"/>
              <w:right w:val="single" w:sz="4" w:space="0" w:color="auto"/>
            </w:tcBorders>
          </w:tcPr>
          <w:p w14:paraId="4278E327" w14:textId="77777777" w:rsidR="00314C2F" w:rsidRPr="004D7292" w:rsidRDefault="00314C2F" w:rsidP="00314C2F">
            <w:pPr>
              <w:spacing w:after="19"/>
            </w:pPr>
            <w:r w:rsidRPr="004D7292">
              <w:rPr>
                <w:rFonts w:ascii="Arial" w:hAnsi="Arial" w:cs="Arial"/>
              </w:rPr>
              <w:t>Complications</w:t>
            </w:r>
          </w:p>
          <w:p w14:paraId="32AF276F" w14:textId="77777777" w:rsidR="00314C2F" w:rsidRPr="004D7292" w:rsidRDefault="00314C2F" w:rsidP="009C4421">
            <w:pPr>
              <w:numPr>
                <w:ilvl w:val="0"/>
                <w:numId w:val="2"/>
              </w:numPr>
              <w:spacing w:after="19"/>
              <w:rPr>
                <w:lang w:val="en-US"/>
              </w:rPr>
            </w:pPr>
            <w:r w:rsidRPr="004D7292">
              <w:rPr>
                <w:rFonts w:ascii="Arial" w:hAnsi="Arial" w:cs="Arial"/>
                <w:lang w:val="en-US"/>
              </w:rPr>
              <w:t>Reference to possible complications after coloscopy (information material)</w:t>
            </w:r>
          </w:p>
          <w:p w14:paraId="2EBF8DAC" w14:textId="0488A61E" w:rsidR="0048103E" w:rsidRPr="004D7292" w:rsidRDefault="00314C2F" w:rsidP="009C4421">
            <w:pPr>
              <w:numPr>
                <w:ilvl w:val="0"/>
                <w:numId w:val="2"/>
              </w:numPr>
              <w:rPr>
                <w:rFonts w:ascii="Arial" w:hAnsi="Arial" w:cs="Arial"/>
              </w:rPr>
            </w:pPr>
            <w:r w:rsidRPr="004D7292">
              <w:rPr>
                <w:rFonts w:ascii="Arial" w:hAnsi="Arial" w:cs="Arial"/>
              </w:rPr>
              <w:t>Recording / evaluation complication rates</w:t>
            </w:r>
          </w:p>
        </w:tc>
        <w:tc>
          <w:tcPr>
            <w:tcW w:w="4536" w:type="dxa"/>
            <w:tcBorders>
              <w:top w:val="single" w:sz="4" w:space="0" w:color="auto"/>
              <w:left w:val="single" w:sz="4" w:space="0" w:color="auto"/>
              <w:bottom w:val="single" w:sz="4" w:space="0" w:color="auto"/>
              <w:right w:val="single" w:sz="4" w:space="0" w:color="auto"/>
            </w:tcBorders>
          </w:tcPr>
          <w:p w14:paraId="05AABC41" w14:textId="77777777" w:rsidR="0048103E" w:rsidRPr="00C31862" w:rsidRDefault="0048103E" w:rsidP="0048103E">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204C902" w14:textId="77777777" w:rsidR="0048103E" w:rsidRPr="00C31862" w:rsidRDefault="0048103E" w:rsidP="008038DD">
            <w:pPr>
              <w:pStyle w:val="Kopfzeile"/>
              <w:tabs>
                <w:tab w:val="clear" w:pos="4536"/>
                <w:tab w:val="clear" w:pos="9072"/>
              </w:tabs>
              <w:rPr>
                <w:rFonts w:ascii="Arial" w:hAnsi="Arial" w:cs="Arial"/>
              </w:rPr>
            </w:pPr>
          </w:p>
        </w:tc>
      </w:tr>
      <w:tr w:rsidR="0048103E" w:rsidRPr="00C31862" w14:paraId="38DFB928" w14:textId="77777777" w:rsidTr="004D7292">
        <w:tc>
          <w:tcPr>
            <w:tcW w:w="709" w:type="dxa"/>
          </w:tcPr>
          <w:p w14:paraId="520CF838" w14:textId="771823E2" w:rsidR="0048103E" w:rsidRPr="004D7292" w:rsidRDefault="0048103E" w:rsidP="0048103E">
            <w:pPr>
              <w:rPr>
                <w:rFonts w:ascii="Arial" w:hAnsi="Arial" w:cs="Arial"/>
              </w:rPr>
            </w:pPr>
            <w:r w:rsidRPr="004D7292">
              <w:rPr>
                <w:rFonts w:ascii="Arial" w:hAnsi="Arial"/>
              </w:rPr>
              <w:t>2.2.4</w:t>
            </w:r>
          </w:p>
        </w:tc>
        <w:tc>
          <w:tcPr>
            <w:tcW w:w="4606" w:type="dxa"/>
          </w:tcPr>
          <w:p w14:paraId="06A9E76F" w14:textId="77777777" w:rsidR="00C5014C" w:rsidRPr="004D7292" w:rsidRDefault="00C5014C" w:rsidP="00C5014C">
            <w:pPr>
              <w:spacing w:after="19"/>
            </w:pPr>
            <w:r w:rsidRPr="004D7292">
              <w:rPr>
                <w:rFonts w:ascii="Arial" w:hAnsi="Arial" w:cs="Arial"/>
              </w:rPr>
              <w:t>Requirements coloscopy</w:t>
            </w:r>
          </w:p>
          <w:p w14:paraId="3F202EAB" w14:textId="77777777" w:rsidR="00C5014C" w:rsidRPr="004D7292" w:rsidRDefault="00C5014C" w:rsidP="009C4421">
            <w:pPr>
              <w:numPr>
                <w:ilvl w:val="0"/>
                <w:numId w:val="16"/>
              </w:numPr>
              <w:spacing w:after="19"/>
              <w:rPr>
                <w:lang w:val="en-US"/>
              </w:rPr>
            </w:pPr>
            <w:r w:rsidRPr="004D7292">
              <w:rPr>
                <w:rFonts w:ascii="Arial" w:hAnsi="Arial" w:cs="Arial"/>
                <w:lang w:val="en-US"/>
              </w:rPr>
              <w:t>Full coloscopy with biopsy of each suspected spot including a rectal examination</w:t>
            </w:r>
          </w:p>
          <w:p w14:paraId="3039C6A5" w14:textId="50AB2971" w:rsidR="0048103E" w:rsidRPr="004D7292" w:rsidRDefault="00C5014C" w:rsidP="009C4421">
            <w:pPr>
              <w:pStyle w:val="Kopfzeile"/>
              <w:numPr>
                <w:ilvl w:val="0"/>
                <w:numId w:val="16"/>
              </w:numPr>
              <w:tabs>
                <w:tab w:val="clear" w:pos="4536"/>
                <w:tab w:val="clear" w:pos="9072"/>
              </w:tabs>
              <w:rPr>
                <w:rFonts w:ascii="Arial" w:hAnsi="Arial" w:cs="Arial"/>
              </w:rPr>
            </w:pPr>
            <w:r w:rsidRPr="004D7292">
              <w:rPr>
                <w:rFonts w:ascii="Arial" w:hAnsi="Arial" w:cs="Arial"/>
                <w:lang w:val="en-US"/>
              </w:rPr>
              <w:t>Comparison with the results of the referrer</w:t>
            </w:r>
          </w:p>
        </w:tc>
        <w:tc>
          <w:tcPr>
            <w:tcW w:w="4536" w:type="dxa"/>
          </w:tcPr>
          <w:p w14:paraId="338682FB" w14:textId="77777777" w:rsidR="0048103E" w:rsidRPr="00C31862" w:rsidRDefault="0048103E" w:rsidP="0048103E">
            <w:pPr>
              <w:pStyle w:val="Kopfzeile"/>
              <w:tabs>
                <w:tab w:val="clear" w:pos="4536"/>
                <w:tab w:val="clear" w:pos="9072"/>
              </w:tabs>
              <w:rPr>
                <w:rFonts w:ascii="Arial" w:hAnsi="Arial" w:cs="Arial"/>
              </w:rPr>
            </w:pPr>
          </w:p>
        </w:tc>
        <w:tc>
          <w:tcPr>
            <w:tcW w:w="425" w:type="dxa"/>
          </w:tcPr>
          <w:p w14:paraId="4A5BA542" w14:textId="77777777" w:rsidR="0048103E" w:rsidRPr="00C31862" w:rsidRDefault="0048103E" w:rsidP="008038DD">
            <w:pPr>
              <w:pStyle w:val="Kopfzeile"/>
              <w:tabs>
                <w:tab w:val="clear" w:pos="4536"/>
                <w:tab w:val="clear" w:pos="9072"/>
              </w:tabs>
              <w:rPr>
                <w:rFonts w:ascii="Arial" w:hAnsi="Arial" w:cs="Arial"/>
              </w:rPr>
            </w:pPr>
          </w:p>
        </w:tc>
      </w:tr>
      <w:tr w:rsidR="0048103E" w:rsidRPr="00C31862" w14:paraId="29C8E0B3" w14:textId="77777777" w:rsidTr="004D7292">
        <w:trPr>
          <w:trHeight w:val="623"/>
        </w:trPr>
        <w:tc>
          <w:tcPr>
            <w:tcW w:w="709" w:type="dxa"/>
            <w:tcBorders>
              <w:bottom w:val="single" w:sz="4" w:space="0" w:color="auto"/>
            </w:tcBorders>
          </w:tcPr>
          <w:p w14:paraId="79CF07BF" w14:textId="77777777" w:rsidR="0048103E" w:rsidRPr="00C5014C" w:rsidRDefault="0048103E" w:rsidP="004F6411">
            <w:pPr>
              <w:rPr>
                <w:rFonts w:ascii="Arial" w:hAnsi="Arial" w:cs="Arial"/>
              </w:rPr>
            </w:pPr>
            <w:r w:rsidRPr="00C5014C">
              <w:rPr>
                <w:rFonts w:ascii="Arial" w:hAnsi="Arial"/>
              </w:rPr>
              <w:t>2.2.5</w:t>
            </w:r>
          </w:p>
          <w:p w14:paraId="166930E3" w14:textId="77777777" w:rsidR="0048103E" w:rsidRPr="00C5014C" w:rsidRDefault="0048103E" w:rsidP="0048103E">
            <w:pPr>
              <w:rPr>
                <w:rFonts w:ascii="Arial" w:hAnsi="Arial" w:cs="Arial"/>
                <w:color w:val="FF00FF"/>
              </w:rPr>
            </w:pPr>
          </w:p>
          <w:p w14:paraId="5C8529BD" w14:textId="1A7717DF" w:rsidR="0048103E" w:rsidRPr="00C5014C" w:rsidRDefault="0048103E" w:rsidP="0048103E">
            <w:pPr>
              <w:rPr>
                <w:rFonts w:ascii="Arial" w:hAnsi="Arial" w:cs="Arial"/>
                <w:color w:val="FF00FF"/>
              </w:rPr>
            </w:pPr>
          </w:p>
        </w:tc>
        <w:tc>
          <w:tcPr>
            <w:tcW w:w="4606" w:type="dxa"/>
            <w:tcBorders>
              <w:bottom w:val="single" w:sz="4" w:space="0" w:color="auto"/>
            </w:tcBorders>
          </w:tcPr>
          <w:p w14:paraId="33F3D853" w14:textId="77777777" w:rsidR="00C5014C" w:rsidRPr="004D7292" w:rsidRDefault="00C5014C" w:rsidP="00C5014C">
            <w:pPr>
              <w:spacing w:after="19"/>
            </w:pPr>
            <w:r w:rsidRPr="004D7292">
              <w:rPr>
                <w:rFonts w:ascii="Arial" w:hAnsi="Arial" w:cs="Arial"/>
              </w:rPr>
              <w:t>Outpatient polyp removal</w:t>
            </w:r>
          </w:p>
          <w:p w14:paraId="2CBEB9AD" w14:textId="77777777" w:rsidR="00C5014C" w:rsidRPr="004D7292" w:rsidRDefault="00C5014C" w:rsidP="009C4421">
            <w:pPr>
              <w:numPr>
                <w:ilvl w:val="0"/>
                <w:numId w:val="30"/>
              </w:numPr>
              <w:spacing w:after="19"/>
            </w:pPr>
            <w:r w:rsidRPr="004D7292">
              <w:rPr>
                <w:rFonts w:ascii="Arial" w:hAnsi="Arial" w:cs="Arial"/>
              </w:rPr>
              <w:t>Possibilities of stypsis</w:t>
            </w:r>
          </w:p>
          <w:p w14:paraId="2BE5ED4D" w14:textId="77777777" w:rsidR="00C5014C" w:rsidRPr="004D7292" w:rsidRDefault="00C5014C" w:rsidP="009C4421">
            <w:pPr>
              <w:numPr>
                <w:ilvl w:val="0"/>
                <w:numId w:val="30"/>
              </w:numPr>
              <w:spacing w:after="19"/>
            </w:pPr>
            <w:r w:rsidRPr="004D7292">
              <w:rPr>
                <w:rFonts w:ascii="Arial" w:hAnsi="Arial" w:cs="Arial"/>
              </w:rPr>
              <w:t>Recording of complications</w:t>
            </w:r>
          </w:p>
          <w:p w14:paraId="2ECD7971" w14:textId="77777777" w:rsidR="00C5014C" w:rsidRPr="004D7292" w:rsidRDefault="00C5014C" w:rsidP="009C4421">
            <w:pPr>
              <w:numPr>
                <w:ilvl w:val="0"/>
                <w:numId w:val="30"/>
              </w:numPr>
              <w:spacing w:after="19"/>
              <w:rPr>
                <w:lang w:val="en-US"/>
              </w:rPr>
            </w:pPr>
            <w:r w:rsidRPr="004D7292">
              <w:rPr>
                <w:rFonts w:ascii="Arial" w:hAnsi="Arial" w:cs="Arial"/>
                <w:lang w:val="en-US"/>
              </w:rPr>
              <w:t>Procedure for handing over non-removable polyps in office-based practices to the inp</w:t>
            </w:r>
            <w:r w:rsidRPr="004D7292">
              <w:rPr>
                <w:rFonts w:ascii="Arial" w:hAnsi="Arial" w:cs="Arial"/>
                <w:lang w:val="en-US"/>
              </w:rPr>
              <w:t>a</w:t>
            </w:r>
            <w:r w:rsidRPr="004D7292">
              <w:rPr>
                <w:rFonts w:ascii="Arial" w:hAnsi="Arial" w:cs="Arial"/>
                <w:lang w:val="en-US"/>
              </w:rPr>
              <w:t>tient departments of the Colorectal Cancer Centre.</w:t>
            </w:r>
          </w:p>
          <w:p w14:paraId="1BB8AF0E" w14:textId="77777777" w:rsidR="00C5014C" w:rsidRPr="004D7292" w:rsidRDefault="00C5014C" w:rsidP="00844AF5">
            <w:pPr>
              <w:spacing w:after="19"/>
              <w:ind w:left="360"/>
              <w:rPr>
                <w:lang w:val="en-US"/>
              </w:rPr>
            </w:pPr>
            <w:r w:rsidRPr="004D7292">
              <w:rPr>
                <w:rFonts w:ascii="Arial" w:hAnsi="Arial" w:cs="Arial"/>
                <w:lang w:val="en-US"/>
              </w:rPr>
              <w:t>- Names of contacts</w:t>
            </w:r>
          </w:p>
          <w:p w14:paraId="69D2F22D" w14:textId="17207F1C" w:rsidR="0048103E" w:rsidRPr="004D7292" w:rsidRDefault="00C5014C" w:rsidP="00844AF5">
            <w:pPr>
              <w:pStyle w:val="Kopfzeile"/>
              <w:tabs>
                <w:tab w:val="clear" w:pos="4536"/>
                <w:tab w:val="clear" w:pos="9072"/>
              </w:tabs>
              <w:ind w:left="360"/>
              <w:rPr>
                <w:rFonts w:ascii="Arial" w:hAnsi="Arial" w:cs="Arial"/>
              </w:rPr>
            </w:pPr>
            <w:r w:rsidRPr="004D7292">
              <w:rPr>
                <w:rFonts w:ascii="Arial" w:hAnsi="Arial" w:cs="Arial"/>
                <w:lang w:val="en-US"/>
              </w:rPr>
              <w:t>- Definition passing on of information</w:t>
            </w:r>
          </w:p>
        </w:tc>
        <w:tc>
          <w:tcPr>
            <w:tcW w:w="4536" w:type="dxa"/>
            <w:tcBorders>
              <w:bottom w:val="single" w:sz="4" w:space="0" w:color="auto"/>
            </w:tcBorders>
          </w:tcPr>
          <w:p w14:paraId="5CA19AC3" w14:textId="77777777" w:rsidR="0048103E" w:rsidRPr="00C31862" w:rsidRDefault="0048103E" w:rsidP="0048103E">
            <w:pPr>
              <w:pStyle w:val="Kopfzeile"/>
              <w:tabs>
                <w:tab w:val="clear" w:pos="4536"/>
                <w:tab w:val="clear" w:pos="9072"/>
              </w:tabs>
              <w:rPr>
                <w:rFonts w:ascii="Arial" w:hAnsi="Arial" w:cs="Arial"/>
              </w:rPr>
            </w:pPr>
          </w:p>
        </w:tc>
        <w:tc>
          <w:tcPr>
            <w:tcW w:w="425" w:type="dxa"/>
            <w:tcBorders>
              <w:bottom w:val="single" w:sz="4" w:space="0" w:color="auto"/>
            </w:tcBorders>
          </w:tcPr>
          <w:p w14:paraId="3EBB12B1" w14:textId="77777777" w:rsidR="0048103E" w:rsidRPr="00C31862" w:rsidRDefault="0048103E" w:rsidP="004F6411">
            <w:pPr>
              <w:pStyle w:val="Kopfzeile"/>
              <w:tabs>
                <w:tab w:val="clear" w:pos="4536"/>
                <w:tab w:val="clear" w:pos="9072"/>
              </w:tabs>
              <w:rPr>
                <w:rFonts w:ascii="Arial" w:hAnsi="Arial" w:cs="Arial"/>
              </w:rPr>
            </w:pPr>
          </w:p>
        </w:tc>
      </w:tr>
      <w:tr w:rsidR="0048103E" w:rsidRPr="00C31862" w14:paraId="348C2F30" w14:textId="77777777" w:rsidTr="004D7292">
        <w:tc>
          <w:tcPr>
            <w:tcW w:w="709" w:type="dxa"/>
          </w:tcPr>
          <w:p w14:paraId="2A2274C2" w14:textId="30579C01" w:rsidR="0048103E" w:rsidRPr="004D7292" w:rsidRDefault="0048103E" w:rsidP="0048103E">
            <w:pPr>
              <w:rPr>
                <w:rFonts w:ascii="Arial" w:hAnsi="Arial" w:cs="Arial"/>
              </w:rPr>
            </w:pPr>
            <w:r w:rsidRPr="00C5014C">
              <w:rPr>
                <w:rFonts w:ascii="Arial" w:hAnsi="Arial"/>
              </w:rPr>
              <w:t>2.2.6</w:t>
            </w:r>
          </w:p>
        </w:tc>
        <w:tc>
          <w:tcPr>
            <w:tcW w:w="4606" w:type="dxa"/>
          </w:tcPr>
          <w:p w14:paraId="40F1F593" w14:textId="77777777" w:rsidR="00C5014C" w:rsidRPr="004D7292" w:rsidRDefault="00C5014C" w:rsidP="00C5014C">
            <w:pPr>
              <w:spacing w:after="19"/>
            </w:pPr>
            <w:r w:rsidRPr="004D7292">
              <w:rPr>
                <w:rFonts w:ascii="Arial" w:hAnsi="Arial" w:cs="Arial"/>
              </w:rPr>
              <w:t>Pathology report for adenoma</w:t>
            </w:r>
          </w:p>
          <w:p w14:paraId="1D66D4E8" w14:textId="77777777" w:rsidR="00C5014C" w:rsidRPr="004D7292" w:rsidRDefault="00C5014C" w:rsidP="009C4421">
            <w:pPr>
              <w:numPr>
                <w:ilvl w:val="0"/>
                <w:numId w:val="127"/>
              </w:numPr>
              <w:spacing w:after="19"/>
              <w:ind w:left="283" w:hanging="283"/>
              <w:rPr>
                <w:lang w:val="en-US"/>
              </w:rPr>
            </w:pPr>
            <w:r w:rsidRPr="004D7292">
              <w:rPr>
                <w:rFonts w:ascii="Arial" w:hAnsi="Arial" w:cs="Arial"/>
                <w:lang w:val="en-US"/>
              </w:rPr>
              <w:t>Distinction between low-grade versus high-grade intraepithelial neoplasms</w:t>
            </w:r>
          </w:p>
          <w:p w14:paraId="0D028D38" w14:textId="77777777" w:rsidR="00C5014C" w:rsidRPr="004D7292" w:rsidRDefault="00C5014C" w:rsidP="009C4421">
            <w:pPr>
              <w:numPr>
                <w:ilvl w:val="0"/>
                <w:numId w:val="127"/>
              </w:numPr>
              <w:spacing w:after="19"/>
              <w:ind w:left="283" w:hanging="283"/>
            </w:pPr>
            <w:r w:rsidRPr="004D7292">
              <w:rPr>
                <w:rFonts w:ascii="Arial" w:hAnsi="Arial" w:cs="Arial"/>
              </w:rPr>
              <w:t>Details of completeness of removal</w:t>
            </w:r>
          </w:p>
          <w:p w14:paraId="35F05504" w14:textId="77777777" w:rsidR="00C5014C" w:rsidRPr="004D7292" w:rsidRDefault="00C5014C" w:rsidP="00C5014C">
            <w:pPr>
              <w:spacing w:after="19"/>
            </w:pPr>
            <w:r w:rsidRPr="004D7292">
              <w:rPr>
                <w:rFonts w:ascii="Arial" w:hAnsi="Arial" w:cs="Arial"/>
              </w:rPr>
              <w:t> </w:t>
            </w:r>
          </w:p>
          <w:p w14:paraId="5FFA52B8" w14:textId="77777777" w:rsidR="00C5014C" w:rsidRPr="004D7292" w:rsidRDefault="00C5014C" w:rsidP="00C5014C">
            <w:pPr>
              <w:spacing w:after="19"/>
              <w:rPr>
                <w:lang w:val="en-US"/>
              </w:rPr>
            </w:pPr>
            <w:r w:rsidRPr="004D7292">
              <w:rPr>
                <w:rFonts w:ascii="Arial" w:hAnsi="Arial" w:cs="Arial"/>
                <w:lang w:val="en-US"/>
              </w:rPr>
              <w:t>Pathology report for carcinoma in adenoma</w:t>
            </w:r>
          </w:p>
          <w:p w14:paraId="214435A3" w14:textId="77777777" w:rsidR="00C5014C" w:rsidRPr="004D7292" w:rsidRDefault="00C5014C" w:rsidP="009C4421">
            <w:pPr>
              <w:numPr>
                <w:ilvl w:val="0"/>
                <w:numId w:val="128"/>
              </w:numPr>
              <w:spacing w:after="19"/>
              <w:ind w:left="283" w:hanging="283"/>
              <w:rPr>
                <w:lang w:val="en-US"/>
              </w:rPr>
            </w:pPr>
            <w:r w:rsidRPr="004D7292">
              <w:rPr>
                <w:rFonts w:ascii="Arial" w:hAnsi="Arial" w:cs="Arial"/>
                <w:lang w:val="en-US"/>
              </w:rPr>
              <w:t>Scale of in-depth infiltration (</w:t>
            </w:r>
            <w:proofErr w:type="spellStart"/>
            <w:r w:rsidRPr="004D7292">
              <w:rPr>
                <w:rFonts w:ascii="Arial" w:hAnsi="Arial" w:cs="Arial"/>
                <w:lang w:val="en-US"/>
              </w:rPr>
              <w:t>sm</w:t>
            </w:r>
            <w:proofErr w:type="spellEnd"/>
            <w:r w:rsidRPr="004D7292">
              <w:rPr>
                <w:rFonts w:ascii="Arial" w:hAnsi="Arial" w:cs="Arial"/>
                <w:lang w:val="en-US"/>
              </w:rPr>
              <w:t>-/</w:t>
            </w:r>
            <w:proofErr w:type="spellStart"/>
            <w:r w:rsidRPr="004D7292">
              <w:rPr>
                <w:rFonts w:ascii="Arial" w:hAnsi="Arial" w:cs="Arial"/>
                <w:lang w:val="en-US"/>
              </w:rPr>
              <w:t>pT</w:t>
            </w:r>
            <w:proofErr w:type="spellEnd"/>
            <w:r w:rsidRPr="004D7292">
              <w:rPr>
                <w:rFonts w:ascii="Arial" w:hAnsi="Arial" w:cs="Arial"/>
                <w:lang w:val="en-US"/>
              </w:rPr>
              <w:t xml:space="preserve"> category)</w:t>
            </w:r>
          </w:p>
          <w:p w14:paraId="50CA6B0E" w14:textId="77777777" w:rsidR="00C5014C" w:rsidRPr="004D7292" w:rsidRDefault="00C5014C" w:rsidP="009C4421">
            <w:pPr>
              <w:numPr>
                <w:ilvl w:val="0"/>
                <w:numId w:val="128"/>
              </w:numPr>
              <w:spacing w:after="19"/>
              <w:ind w:left="283" w:hanging="283"/>
              <w:rPr>
                <w:lang w:val="en-US"/>
              </w:rPr>
            </w:pPr>
            <w:r w:rsidRPr="004D7292">
              <w:rPr>
                <w:rFonts w:ascii="Arial" w:hAnsi="Arial" w:cs="Arial"/>
                <w:lang w:val="en-US"/>
              </w:rPr>
              <w:t>Degree of histological differentiation (grading)</w:t>
            </w:r>
          </w:p>
          <w:p w14:paraId="0079E4D0" w14:textId="77777777" w:rsidR="00C5014C" w:rsidRPr="004D7292" w:rsidRDefault="00C5014C" w:rsidP="009C4421">
            <w:pPr>
              <w:numPr>
                <w:ilvl w:val="0"/>
                <w:numId w:val="128"/>
              </w:numPr>
              <w:spacing w:after="19"/>
              <w:ind w:left="283" w:hanging="283"/>
              <w:rPr>
                <w:lang w:val="en-US"/>
              </w:rPr>
            </w:pPr>
            <w:r w:rsidRPr="004D7292">
              <w:rPr>
                <w:rFonts w:ascii="Arial" w:hAnsi="Arial" w:cs="Arial"/>
                <w:lang w:val="en-US"/>
              </w:rPr>
              <w:t>Presence or lack of lymph vessel invasion (L classification)</w:t>
            </w:r>
          </w:p>
          <w:p w14:paraId="46FFAF35" w14:textId="77777777" w:rsidR="004D7292" w:rsidRDefault="00C5014C" w:rsidP="004D7292">
            <w:pPr>
              <w:numPr>
                <w:ilvl w:val="0"/>
                <w:numId w:val="128"/>
              </w:numPr>
              <w:spacing w:after="19"/>
              <w:ind w:left="283" w:hanging="283"/>
              <w:rPr>
                <w:lang w:val="en-US"/>
              </w:rPr>
            </w:pPr>
            <w:r w:rsidRPr="004D7292">
              <w:rPr>
                <w:rFonts w:ascii="Arial" w:hAnsi="Arial" w:cs="Arial"/>
                <w:lang w:val="en-US"/>
              </w:rPr>
              <w:t>Evaluation of resection margins (R classific</w:t>
            </w:r>
            <w:r w:rsidRPr="004D7292">
              <w:rPr>
                <w:rFonts w:ascii="Arial" w:hAnsi="Arial" w:cs="Arial"/>
                <w:lang w:val="en-US"/>
              </w:rPr>
              <w:t>a</w:t>
            </w:r>
            <w:r w:rsidRPr="004D7292">
              <w:rPr>
                <w:rFonts w:ascii="Arial" w:hAnsi="Arial" w:cs="Arial"/>
                <w:lang w:val="en-US"/>
              </w:rPr>
              <w:t>tion)</w:t>
            </w:r>
          </w:p>
          <w:p w14:paraId="6158528A" w14:textId="6E6C2CCD" w:rsidR="0048103E" w:rsidRPr="004D7292" w:rsidRDefault="00C5014C" w:rsidP="004D7292">
            <w:pPr>
              <w:numPr>
                <w:ilvl w:val="0"/>
                <w:numId w:val="128"/>
              </w:numPr>
              <w:spacing w:after="19"/>
              <w:ind w:left="283" w:hanging="283"/>
              <w:rPr>
                <w:lang w:val="en-US"/>
              </w:rPr>
            </w:pPr>
            <w:r w:rsidRPr="004D7292">
              <w:rPr>
                <w:rFonts w:ascii="Arial" w:hAnsi="Arial" w:cs="Arial"/>
                <w:lang w:val="en-US"/>
              </w:rPr>
              <w:t>Low-risk/high-risk classification</w:t>
            </w:r>
          </w:p>
        </w:tc>
        <w:tc>
          <w:tcPr>
            <w:tcW w:w="4536" w:type="dxa"/>
          </w:tcPr>
          <w:p w14:paraId="146365FB" w14:textId="77777777" w:rsidR="0048103E" w:rsidRPr="00C31862" w:rsidRDefault="0048103E" w:rsidP="0048103E">
            <w:pPr>
              <w:rPr>
                <w:rFonts w:ascii="Arial" w:hAnsi="Arial" w:cs="Arial"/>
              </w:rPr>
            </w:pPr>
          </w:p>
        </w:tc>
        <w:tc>
          <w:tcPr>
            <w:tcW w:w="425" w:type="dxa"/>
          </w:tcPr>
          <w:p w14:paraId="444C0C99" w14:textId="77777777" w:rsidR="0048103E" w:rsidRPr="00C31862" w:rsidRDefault="0048103E" w:rsidP="004F6411">
            <w:pPr>
              <w:pStyle w:val="Kopfzeile"/>
              <w:tabs>
                <w:tab w:val="clear" w:pos="4536"/>
                <w:tab w:val="clear" w:pos="9072"/>
              </w:tabs>
              <w:rPr>
                <w:rFonts w:ascii="Arial" w:hAnsi="Arial" w:cs="Arial"/>
              </w:rPr>
            </w:pPr>
          </w:p>
        </w:tc>
      </w:tr>
      <w:tr w:rsidR="00C5014C" w:rsidRPr="00C31862" w14:paraId="03B5D111" w14:textId="77777777" w:rsidTr="004D7292">
        <w:tc>
          <w:tcPr>
            <w:tcW w:w="709" w:type="dxa"/>
          </w:tcPr>
          <w:p w14:paraId="20677C8C" w14:textId="6369FC92" w:rsidR="00C5014C" w:rsidRPr="004D7292" w:rsidRDefault="00C5014C" w:rsidP="00C5014C">
            <w:pPr>
              <w:rPr>
                <w:rFonts w:ascii="Arial" w:hAnsi="Arial" w:cs="Arial"/>
              </w:rPr>
            </w:pPr>
            <w:r w:rsidRPr="004D7292">
              <w:rPr>
                <w:rFonts w:ascii="Arial" w:hAnsi="Arial"/>
              </w:rPr>
              <w:t>2.2.7</w:t>
            </w:r>
          </w:p>
        </w:tc>
        <w:tc>
          <w:tcPr>
            <w:tcW w:w="4606" w:type="dxa"/>
          </w:tcPr>
          <w:p w14:paraId="25C3A5A4" w14:textId="77777777" w:rsidR="00C5014C" w:rsidRPr="004D7292" w:rsidRDefault="00C5014C" w:rsidP="00C5014C">
            <w:pPr>
              <w:spacing w:after="19"/>
              <w:rPr>
                <w:lang w:val="en-US"/>
              </w:rPr>
            </w:pPr>
            <w:r w:rsidRPr="004D7292">
              <w:rPr>
                <w:rFonts w:ascii="Arial" w:hAnsi="Arial" w:cs="Arial"/>
                <w:lang w:val="en-US"/>
              </w:rPr>
              <w:t xml:space="preserve">Presentation in the </w:t>
            </w:r>
            <w:proofErr w:type="spellStart"/>
            <w:r w:rsidRPr="004D7292">
              <w:rPr>
                <w:rFonts w:ascii="Arial" w:hAnsi="Arial" w:cs="Arial"/>
                <w:lang w:val="en-US"/>
              </w:rPr>
              <w:t>tumour</w:t>
            </w:r>
            <w:proofErr w:type="spellEnd"/>
            <w:r w:rsidRPr="004D7292">
              <w:rPr>
                <w:rFonts w:ascii="Arial" w:hAnsi="Arial" w:cs="Arial"/>
                <w:lang w:val="en-US"/>
              </w:rPr>
              <w:t xml:space="preserve"> board</w:t>
            </w:r>
          </w:p>
          <w:p w14:paraId="54F2E483" w14:textId="5DB656FF" w:rsidR="00C5014C" w:rsidRPr="004D7292" w:rsidRDefault="00C5014C" w:rsidP="00C5014C">
            <w:pPr>
              <w:pStyle w:val="Kopfzeile"/>
              <w:tabs>
                <w:tab w:val="clear" w:pos="4536"/>
                <w:tab w:val="clear" w:pos="9072"/>
              </w:tabs>
              <w:rPr>
                <w:rFonts w:ascii="Arial" w:hAnsi="Arial" w:cs="Arial"/>
              </w:rPr>
            </w:pPr>
            <w:r w:rsidRPr="004D7292">
              <w:rPr>
                <w:rFonts w:ascii="Arial" w:hAnsi="Arial" w:cs="Arial"/>
                <w:lang w:val="en-US"/>
              </w:rPr>
              <w:t>Each carcinoma in the adenoma must be pr</w:t>
            </w:r>
            <w:r w:rsidRPr="004D7292">
              <w:rPr>
                <w:rFonts w:ascii="Arial" w:hAnsi="Arial" w:cs="Arial"/>
                <w:lang w:val="en-US"/>
              </w:rPr>
              <w:t>e</w:t>
            </w:r>
            <w:r w:rsidRPr="004D7292">
              <w:rPr>
                <w:rFonts w:ascii="Arial" w:hAnsi="Arial" w:cs="Arial"/>
                <w:lang w:val="en-US"/>
              </w:rPr>
              <w:t xml:space="preserve">sented in the </w:t>
            </w:r>
            <w:proofErr w:type="spellStart"/>
            <w:r w:rsidRPr="004D7292">
              <w:rPr>
                <w:rFonts w:ascii="Arial" w:hAnsi="Arial" w:cs="Arial"/>
                <w:lang w:val="en-US"/>
              </w:rPr>
              <w:t>tumour</w:t>
            </w:r>
            <w:proofErr w:type="spellEnd"/>
            <w:r w:rsidRPr="004D7292">
              <w:rPr>
                <w:rFonts w:ascii="Arial" w:hAnsi="Arial" w:cs="Arial"/>
                <w:lang w:val="en-US"/>
              </w:rPr>
              <w:t xml:space="preserve"> board.</w:t>
            </w:r>
          </w:p>
        </w:tc>
        <w:tc>
          <w:tcPr>
            <w:tcW w:w="4536" w:type="dxa"/>
          </w:tcPr>
          <w:p w14:paraId="05355F51" w14:textId="77777777" w:rsidR="00C5014C" w:rsidRPr="00C31862" w:rsidRDefault="00C5014C" w:rsidP="00C5014C">
            <w:pPr>
              <w:pStyle w:val="Kopfzeile"/>
              <w:tabs>
                <w:tab w:val="clear" w:pos="4536"/>
                <w:tab w:val="clear" w:pos="9072"/>
              </w:tabs>
              <w:rPr>
                <w:rFonts w:ascii="Arial" w:hAnsi="Arial" w:cs="Arial"/>
              </w:rPr>
            </w:pPr>
          </w:p>
        </w:tc>
        <w:tc>
          <w:tcPr>
            <w:tcW w:w="425" w:type="dxa"/>
          </w:tcPr>
          <w:p w14:paraId="6B966537" w14:textId="77777777" w:rsidR="00C5014C" w:rsidRPr="00C31862" w:rsidRDefault="00C5014C" w:rsidP="00C5014C">
            <w:pPr>
              <w:pStyle w:val="Kopfzeile"/>
              <w:tabs>
                <w:tab w:val="clear" w:pos="4536"/>
                <w:tab w:val="clear" w:pos="9072"/>
              </w:tabs>
              <w:rPr>
                <w:rFonts w:ascii="Arial" w:hAnsi="Arial" w:cs="Arial"/>
              </w:rPr>
            </w:pPr>
          </w:p>
        </w:tc>
      </w:tr>
      <w:tr w:rsidR="00C5014C" w:rsidRPr="00C31862" w14:paraId="26CBAB2E" w14:textId="77777777" w:rsidTr="004D7292">
        <w:tc>
          <w:tcPr>
            <w:tcW w:w="709" w:type="dxa"/>
          </w:tcPr>
          <w:p w14:paraId="23C517E6" w14:textId="717F8254" w:rsidR="00C5014C" w:rsidRPr="004D7292" w:rsidRDefault="00C5014C" w:rsidP="00C5014C">
            <w:pPr>
              <w:rPr>
                <w:rFonts w:ascii="Arial" w:hAnsi="Arial" w:cs="Arial"/>
              </w:rPr>
            </w:pPr>
            <w:r w:rsidRPr="004D7292">
              <w:rPr>
                <w:rFonts w:ascii="Arial" w:hAnsi="Arial"/>
              </w:rPr>
              <w:t>2.2.8</w:t>
            </w:r>
          </w:p>
        </w:tc>
        <w:tc>
          <w:tcPr>
            <w:tcW w:w="4606" w:type="dxa"/>
          </w:tcPr>
          <w:p w14:paraId="7153BAB5" w14:textId="77777777" w:rsidR="00C5014C" w:rsidRPr="004D7292" w:rsidRDefault="00C5014C" w:rsidP="00C5014C">
            <w:pPr>
              <w:spacing w:after="19"/>
              <w:rPr>
                <w:lang w:val="en-US"/>
              </w:rPr>
            </w:pPr>
            <w:r w:rsidRPr="004D7292">
              <w:rPr>
                <w:rFonts w:ascii="Arial" w:hAnsi="Arial" w:cs="Arial"/>
                <w:lang w:val="en-US"/>
              </w:rPr>
              <w:t>Communication of results polypectomy</w:t>
            </w:r>
          </w:p>
          <w:p w14:paraId="3F6EAE7F" w14:textId="342EA79E" w:rsidR="00C5014C" w:rsidRPr="004D7292" w:rsidRDefault="00C5014C" w:rsidP="00C5014C">
            <w:pPr>
              <w:pStyle w:val="Kopfzeile"/>
              <w:tabs>
                <w:tab w:val="clear" w:pos="4536"/>
                <w:tab w:val="clear" w:pos="9072"/>
              </w:tabs>
              <w:rPr>
                <w:rFonts w:ascii="Arial" w:hAnsi="Arial" w:cs="Arial"/>
              </w:rPr>
            </w:pPr>
            <w:r w:rsidRPr="004D7292">
              <w:rPr>
                <w:rFonts w:ascii="Arial" w:hAnsi="Arial" w:cs="Arial"/>
                <w:lang w:val="en-US"/>
              </w:rPr>
              <w:t>In-person discussion/information about malignant findings (not on the phone) by coloscopy unit or GP</w:t>
            </w:r>
          </w:p>
        </w:tc>
        <w:tc>
          <w:tcPr>
            <w:tcW w:w="4536" w:type="dxa"/>
          </w:tcPr>
          <w:p w14:paraId="142918A7" w14:textId="77777777" w:rsidR="00C5014C" w:rsidRPr="00C31862" w:rsidRDefault="00C5014C" w:rsidP="00C5014C">
            <w:pPr>
              <w:pStyle w:val="Kopfzeile"/>
              <w:tabs>
                <w:tab w:val="clear" w:pos="4536"/>
                <w:tab w:val="clear" w:pos="9072"/>
              </w:tabs>
              <w:rPr>
                <w:rFonts w:ascii="Arial" w:hAnsi="Arial" w:cs="Arial"/>
              </w:rPr>
            </w:pPr>
          </w:p>
        </w:tc>
        <w:tc>
          <w:tcPr>
            <w:tcW w:w="425" w:type="dxa"/>
          </w:tcPr>
          <w:p w14:paraId="07A38255" w14:textId="77777777" w:rsidR="00C5014C" w:rsidRPr="00C31862" w:rsidRDefault="00C5014C" w:rsidP="00C5014C">
            <w:pPr>
              <w:pStyle w:val="Kopfzeile"/>
              <w:tabs>
                <w:tab w:val="clear" w:pos="4536"/>
                <w:tab w:val="clear" w:pos="9072"/>
              </w:tabs>
              <w:rPr>
                <w:rFonts w:ascii="Arial" w:hAnsi="Arial" w:cs="Arial"/>
              </w:rPr>
            </w:pPr>
          </w:p>
        </w:tc>
      </w:tr>
      <w:tr w:rsidR="00C5014C" w:rsidRPr="00C31862" w14:paraId="70515456" w14:textId="77777777" w:rsidTr="004D7292">
        <w:tc>
          <w:tcPr>
            <w:tcW w:w="709" w:type="dxa"/>
            <w:tcBorders>
              <w:top w:val="single" w:sz="4" w:space="0" w:color="auto"/>
              <w:left w:val="single" w:sz="4" w:space="0" w:color="auto"/>
              <w:bottom w:val="single" w:sz="4" w:space="0" w:color="auto"/>
              <w:right w:val="single" w:sz="4" w:space="0" w:color="auto"/>
            </w:tcBorders>
          </w:tcPr>
          <w:p w14:paraId="0687199D" w14:textId="21243E80" w:rsidR="00C5014C" w:rsidRPr="004D7292" w:rsidRDefault="00C5014C" w:rsidP="00C5014C">
            <w:pPr>
              <w:rPr>
                <w:rFonts w:ascii="Arial" w:hAnsi="Arial" w:cs="Arial"/>
              </w:rPr>
            </w:pPr>
            <w:r w:rsidRPr="004D7292">
              <w:rPr>
                <w:rFonts w:ascii="Arial" w:hAnsi="Arial"/>
              </w:rPr>
              <w:t>2.2.9</w:t>
            </w:r>
          </w:p>
        </w:tc>
        <w:tc>
          <w:tcPr>
            <w:tcW w:w="4606" w:type="dxa"/>
            <w:tcBorders>
              <w:top w:val="single" w:sz="4" w:space="0" w:color="auto"/>
              <w:left w:val="single" w:sz="4" w:space="0" w:color="auto"/>
              <w:bottom w:val="single" w:sz="4" w:space="0" w:color="auto"/>
              <w:right w:val="single" w:sz="4" w:space="0" w:color="auto"/>
            </w:tcBorders>
          </w:tcPr>
          <w:p w14:paraId="64B8F232" w14:textId="77777777" w:rsidR="00C5014C" w:rsidRPr="004D7292" w:rsidRDefault="00C5014C" w:rsidP="00C5014C">
            <w:pPr>
              <w:spacing w:after="19"/>
            </w:pPr>
            <w:r w:rsidRPr="004D7292">
              <w:rPr>
                <w:rFonts w:ascii="Arial" w:hAnsi="Arial" w:cs="Arial"/>
              </w:rPr>
              <w:t>Infrastructure/work environment</w:t>
            </w:r>
          </w:p>
          <w:p w14:paraId="26304B4C" w14:textId="77777777" w:rsidR="00C5014C" w:rsidRPr="004D7292" w:rsidRDefault="00C5014C" w:rsidP="009C4421">
            <w:pPr>
              <w:numPr>
                <w:ilvl w:val="0"/>
                <w:numId w:val="129"/>
              </w:numPr>
              <w:spacing w:after="19"/>
              <w:ind w:left="283" w:hanging="283"/>
            </w:pPr>
            <w:r w:rsidRPr="004D7292">
              <w:rPr>
                <w:rFonts w:ascii="Arial" w:hAnsi="Arial" w:cs="Arial"/>
              </w:rPr>
              <w:t>Emergency equipment</w:t>
            </w:r>
          </w:p>
          <w:p w14:paraId="25C56200" w14:textId="77777777" w:rsidR="00C5014C" w:rsidRPr="004D7292" w:rsidRDefault="00C5014C" w:rsidP="00C5014C">
            <w:pPr>
              <w:spacing w:after="19"/>
              <w:rPr>
                <w:lang w:val="en-US"/>
              </w:rPr>
            </w:pPr>
            <w:r w:rsidRPr="004D7292">
              <w:rPr>
                <w:rFonts w:ascii="Arial" w:hAnsi="Arial" w:cs="Arial"/>
                <w:lang w:val="en-US"/>
              </w:rPr>
              <w:t>Available emergency equipment and written a</w:t>
            </w:r>
            <w:r w:rsidRPr="004D7292">
              <w:rPr>
                <w:rFonts w:ascii="Arial" w:hAnsi="Arial" w:cs="Arial"/>
                <w:lang w:val="en-US"/>
              </w:rPr>
              <w:t>c</w:t>
            </w:r>
            <w:r w:rsidRPr="004D7292">
              <w:rPr>
                <w:rFonts w:ascii="Arial" w:hAnsi="Arial" w:cs="Arial"/>
                <w:lang w:val="en-US"/>
              </w:rPr>
              <w:t>tion plan for emergencies</w:t>
            </w:r>
          </w:p>
          <w:p w14:paraId="747E30A4" w14:textId="77777777" w:rsidR="004D7292" w:rsidRDefault="00C5014C" w:rsidP="004D7292">
            <w:pPr>
              <w:numPr>
                <w:ilvl w:val="0"/>
                <w:numId w:val="130"/>
              </w:numPr>
              <w:spacing w:after="19"/>
              <w:ind w:left="283" w:hanging="283"/>
              <w:rPr>
                <w:lang w:val="en-US"/>
              </w:rPr>
            </w:pPr>
            <w:r w:rsidRPr="004D7292">
              <w:rPr>
                <w:rFonts w:ascii="Arial" w:hAnsi="Arial" w:cs="Arial"/>
                <w:lang w:val="en-US"/>
              </w:rPr>
              <w:t xml:space="preserve">Preparation, </w:t>
            </w:r>
            <w:proofErr w:type="spellStart"/>
            <w:r w:rsidRPr="004D7292">
              <w:rPr>
                <w:rFonts w:ascii="Arial" w:hAnsi="Arial" w:cs="Arial"/>
                <w:lang w:val="en-US"/>
              </w:rPr>
              <w:t>sterilisation</w:t>
            </w:r>
            <w:proofErr w:type="spellEnd"/>
            <w:r w:rsidRPr="004D7292">
              <w:rPr>
                <w:rFonts w:ascii="Arial" w:hAnsi="Arial" w:cs="Arial"/>
                <w:lang w:val="en-US"/>
              </w:rPr>
              <w:t xml:space="preserve"> and traceability of instruments</w:t>
            </w:r>
          </w:p>
          <w:p w14:paraId="3F4BDCD5" w14:textId="6EC77270" w:rsidR="00C5014C" w:rsidRPr="004D7292" w:rsidRDefault="00C5014C" w:rsidP="004D7292">
            <w:pPr>
              <w:numPr>
                <w:ilvl w:val="0"/>
                <w:numId w:val="130"/>
              </w:numPr>
              <w:spacing w:after="19"/>
              <w:ind w:left="283" w:hanging="283"/>
              <w:rPr>
                <w:lang w:val="en-US"/>
              </w:rPr>
            </w:pPr>
            <w:r w:rsidRPr="004D7292">
              <w:rPr>
                <w:rFonts w:ascii="Arial" w:hAnsi="Arial" w:cs="Arial"/>
                <w:lang w:val="en-US"/>
              </w:rPr>
              <w:t xml:space="preserve">Compliance with the RKI recommendation for the preparation and </w:t>
            </w:r>
            <w:proofErr w:type="spellStart"/>
            <w:r w:rsidRPr="004D7292">
              <w:rPr>
                <w:rFonts w:ascii="Arial" w:hAnsi="Arial" w:cs="Arial"/>
                <w:lang w:val="en-US"/>
              </w:rPr>
              <w:t>sterilisation</w:t>
            </w:r>
            <w:proofErr w:type="spellEnd"/>
            <w:r w:rsidRPr="004D7292">
              <w:rPr>
                <w:rFonts w:ascii="Arial" w:hAnsi="Arial" w:cs="Arial"/>
                <w:lang w:val="en-US"/>
              </w:rPr>
              <w:t xml:space="preserve"> of flexible e</w:t>
            </w:r>
            <w:r w:rsidRPr="004D7292">
              <w:rPr>
                <w:rFonts w:ascii="Arial" w:hAnsi="Arial" w:cs="Arial"/>
                <w:lang w:val="en-US"/>
              </w:rPr>
              <w:t>n</w:t>
            </w:r>
            <w:r w:rsidRPr="004D7292">
              <w:rPr>
                <w:rFonts w:ascii="Arial" w:hAnsi="Arial" w:cs="Arial"/>
                <w:lang w:val="en-US"/>
              </w:rPr>
              <w:t>doscopes (inter alia traceable batch docume</w:t>
            </w:r>
            <w:r w:rsidRPr="004D7292">
              <w:rPr>
                <w:rFonts w:ascii="Arial" w:hAnsi="Arial" w:cs="Arial"/>
                <w:lang w:val="en-US"/>
              </w:rPr>
              <w:t>n</w:t>
            </w:r>
            <w:r w:rsidRPr="004D7292">
              <w:rPr>
                <w:rFonts w:ascii="Arial" w:hAnsi="Arial" w:cs="Arial"/>
                <w:lang w:val="en-US"/>
              </w:rPr>
              <w:t xml:space="preserve">tation of preparation and </w:t>
            </w:r>
            <w:proofErr w:type="spellStart"/>
            <w:r w:rsidRPr="004D7292">
              <w:rPr>
                <w:rFonts w:ascii="Arial" w:hAnsi="Arial" w:cs="Arial"/>
                <w:lang w:val="en-US"/>
              </w:rPr>
              <w:t>sterilisation</w:t>
            </w:r>
            <w:proofErr w:type="spellEnd"/>
            <w:r w:rsidRPr="004D7292">
              <w:rPr>
                <w:rFonts w:ascii="Arial" w:hAnsi="Arial" w:cs="Arial"/>
                <w:lang w:val="en-US"/>
              </w:rPr>
              <w:t>)</w:t>
            </w:r>
          </w:p>
        </w:tc>
        <w:tc>
          <w:tcPr>
            <w:tcW w:w="4536" w:type="dxa"/>
            <w:tcBorders>
              <w:top w:val="single" w:sz="4" w:space="0" w:color="auto"/>
              <w:left w:val="single" w:sz="4" w:space="0" w:color="auto"/>
              <w:bottom w:val="single" w:sz="4" w:space="0" w:color="auto"/>
              <w:right w:val="single" w:sz="4" w:space="0" w:color="auto"/>
            </w:tcBorders>
          </w:tcPr>
          <w:p w14:paraId="5C63AA06" w14:textId="77777777" w:rsidR="00C5014C" w:rsidRPr="00C31862" w:rsidRDefault="00C5014C" w:rsidP="00C5014C">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767E8F6E" w14:textId="77777777" w:rsidR="00C5014C" w:rsidRPr="00C31862" w:rsidRDefault="00C5014C" w:rsidP="00C5014C">
            <w:pPr>
              <w:pStyle w:val="Kopfzeile"/>
              <w:tabs>
                <w:tab w:val="clear" w:pos="4536"/>
                <w:tab w:val="clear" w:pos="9072"/>
              </w:tabs>
              <w:rPr>
                <w:rFonts w:ascii="Arial" w:hAnsi="Arial" w:cs="Arial"/>
              </w:rPr>
            </w:pPr>
          </w:p>
        </w:tc>
      </w:tr>
      <w:tr w:rsidR="00C5014C" w:rsidRPr="00C31862" w14:paraId="37BECE01" w14:textId="77777777" w:rsidTr="004D7292">
        <w:tc>
          <w:tcPr>
            <w:tcW w:w="709" w:type="dxa"/>
            <w:tcBorders>
              <w:top w:val="single" w:sz="4" w:space="0" w:color="auto"/>
              <w:left w:val="single" w:sz="4" w:space="0" w:color="auto"/>
              <w:bottom w:val="nil"/>
              <w:right w:val="single" w:sz="4" w:space="0" w:color="auto"/>
            </w:tcBorders>
          </w:tcPr>
          <w:p w14:paraId="5A28CFEE" w14:textId="63AB77D8" w:rsidR="00C5014C" w:rsidRPr="004D7292" w:rsidRDefault="00C5014C" w:rsidP="004D7292">
            <w:pPr>
              <w:ind w:left="-57" w:right="-57"/>
              <w:jc w:val="center"/>
              <w:rPr>
                <w:rFonts w:ascii="Arial" w:hAnsi="Arial"/>
              </w:rPr>
            </w:pPr>
            <w:r w:rsidRPr="004D7292">
              <w:rPr>
                <w:rFonts w:ascii="Arial" w:hAnsi="Arial"/>
              </w:rPr>
              <w:t>2.2.10</w:t>
            </w:r>
          </w:p>
        </w:tc>
        <w:tc>
          <w:tcPr>
            <w:tcW w:w="4606" w:type="dxa"/>
            <w:tcBorders>
              <w:top w:val="single" w:sz="4" w:space="0" w:color="auto"/>
              <w:left w:val="single" w:sz="4" w:space="0" w:color="auto"/>
              <w:bottom w:val="single" w:sz="4" w:space="0" w:color="auto"/>
              <w:right w:val="single" w:sz="4" w:space="0" w:color="auto"/>
            </w:tcBorders>
          </w:tcPr>
          <w:p w14:paraId="46D0EA45" w14:textId="77777777" w:rsidR="00C5014C" w:rsidRPr="004D7292" w:rsidRDefault="00C5014C" w:rsidP="00C5014C">
            <w:pPr>
              <w:spacing w:after="19"/>
              <w:rPr>
                <w:lang w:val="en-US"/>
              </w:rPr>
            </w:pPr>
            <w:r w:rsidRPr="004D7292">
              <w:rPr>
                <w:rFonts w:ascii="Arial" w:hAnsi="Arial" w:cs="Arial"/>
                <w:lang w:val="en-US"/>
              </w:rPr>
              <w:t>Diagnostics</w:t>
            </w:r>
          </w:p>
          <w:p w14:paraId="57B83454" w14:textId="77777777" w:rsidR="00C5014C" w:rsidRPr="004D7292" w:rsidRDefault="00C5014C" w:rsidP="00C5014C">
            <w:pPr>
              <w:spacing w:after="19"/>
              <w:rPr>
                <w:lang w:val="en-US"/>
              </w:rPr>
            </w:pPr>
            <w:r w:rsidRPr="004D7292">
              <w:rPr>
                <w:rFonts w:ascii="Arial" w:hAnsi="Arial" w:cs="Arial"/>
                <w:lang w:val="en-US"/>
              </w:rPr>
              <w:t>The MSI test should be carried out:</w:t>
            </w:r>
          </w:p>
          <w:p w14:paraId="50BC5D7F" w14:textId="77777777" w:rsidR="00C5014C" w:rsidRPr="004D7292" w:rsidRDefault="00C5014C" w:rsidP="009C4421">
            <w:pPr>
              <w:numPr>
                <w:ilvl w:val="0"/>
                <w:numId w:val="131"/>
              </w:numPr>
              <w:spacing w:after="19"/>
              <w:ind w:left="283" w:hanging="283"/>
              <w:rPr>
                <w:lang w:val="en-US"/>
              </w:rPr>
            </w:pPr>
            <w:r w:rsidRPr="004D7292">
              <w:rPr>
                <w:rFonts w:ascii="Arial" w:hAnsi="Arial" w:cs="Arial"/>
                <w:lang w:val="en-US"/>
              </w:rPr>
              <w:t>according to the GL algorithm for positive p</w:t>
            </w:r>
            <w:r w:rsidRPr="004D7292">
              <w:rPr>
                <w:rFonts w:ascii="Arial" w:hAnsi="Arial" w:cs="Arial"/>
                <w:lang w:val="en-US"/>
              </w:rPr>
              <w:t>a</w:t>
            </w:r>
            <w:r w:rsidRPr="004D7292">
              <w:rPr>
                <w:rFonts w:ascii="Arial" w:hAnsi="Arial" w:cs="Arial"/>
                <w:lang w:val="en-US"/>
              </w:rPr>
              <w:t>tient questionnaires with mainly hereditary CRC (GL CRC: "Algorithm: Genetic Diagnosis and Prevention")</w:t>
            </w:r>
          </w:p>
          <w:p w14:paraId="655BA8F3" w14:textId="77777777" w:rsidR="00C5014C" w:rsidRPr="004D7292" w:rsidRDefault="00C5014C" w:rsidP="009C4421">
            <w:pPr>
              <w:numPr>
                <w:ilvl w:val="0"/>
                <w:numId w:val="131"/>
              </w:numPr>
              <w:spacing w:after="19"/>
              <w:ind w:left="283" w:hanging="283"/>
              <w:rPr>
                <w:lang w:val="en-US"/>
              </w:rPr>
            </w:pPr>
            <w:r w:rsidRPr="004D7292">
              <w:rPr>
                <w:rFonts w:ascii="Arial" w:hAnsi="Arial" w:cs="Arial"/>
                <w:lang w:val="en-US"/>
              </w:rPr>
              <w:t>in patients between 50 and 60 years of age with MSI-suspected histology</w:t>
            </w:r>
          </w:p>
          <w:p w14:paraId="7AFA2F18" w14:textId="77777777" w:rsidR="00844AF5" w:rsidRPr="004D7292" w:rsidRDefault="00C5014C" w:rsidP="00C5014C">
            <w:pPr>
              <w:numPr>
                <w:ilvl w:val="0"/>
                <w:numId w:val="131"/>
              </w:numPr>
              <w:spacing w:after="19"/>
              <w:ind w:left="283" w:hanging="283"/>
              <w:rPr>
                <w:lang w:val="en-US"/>
              </w:rPr>
            </w:pPr>
            <w:r w:rsidRPr="004D7292">
              <w:rPr>
                <w:rFonts w:ascii="Arial" w:hAnsi="Arial" w:cs="Arial"/>
                <w:lang w:val="en-US"/>
              </w:rPr>
              <w:t xml:space="preserve">for </w:t>
            </w:r>
            <w:proofErr w:type="spellStart"/>
            <w:r w:rsidRPr="004D7292">
              <w:rPr>
                <w:rFonts w:ascii="Arial" w:hAnsi="Arial" w:cs="Arial"/>
                <w:lang w:val="en-US"/>
              </w:rPr>
              <w:t>mcRC</w:t>
            </w:r>
            <w:proofErr w:type="spellEnd"/>
            <w:r w:rsidRPr="004D7292">
              <w:rPr>
                <w:rFonts w:ascii="Arial" w:hAnsi="Arial" w:cs="Arial"/>
                <w:lang w:val="en-US"/>
              </w:rPr>
              <w:t>, optional for the definition of the therapeutic strategy</w:t>
            </w:r>
          </w:p>
          <w:p w14:paraId="6ABDBF64" w14:textId="005293BB" w:rsidR="00C5014C" w:rsidRPr="004D7292" w:rsidRDefault="00C5014C" w:rsidP="00C5014C">
            <w:pPr>
              <w:numPr>
                <w:ilvl w:val="0"/>
                <w:numId w:val="131"/>
              </w:numPr>
              <w:spacing w:after="19"/>
              <w:ind w:left="283" w:hanging="283"/>
              <w:rPr>
                <w:lang w:val="en-US"/>
              </w:rPr>
            </w:pPr>
            <w:r w:rsidRPr="004D7292">
              <w:rPr>
                <w:rFonts w:ascii="Arial" w:hAnsi="Arial" w:cs="Arial"/>
                <w:lang w:val="en-US"/>
              </w:rPr>
              <w:t>before adjuvant chemotherapy in stage II if indicated</w:t>
            </w:r>
          </w:p>
        </w:tc>
        <w:tc>
          <w:tcPr>
            <w:tcW w:w="4536" w:type="dxa"/>
            <w:tcBorders>
              <w:top w:val="single" w:sz="4" w:space="0" w:color="auto"/>
              <w:left w:val="single" w:sz="4" w:space="0" w:color="auto"/>
              <w:bottom w:val="single" w:sz="4" w:space="0" w:color="auto"/>
              <w:right w:val="single" w:sz="4" w:space="0" w:color="auto"/>
            </w:tcBorders>
          </w:tcPr>
          <w:p w14:paraId="0C6448AE" w14:textId="77777777" w:rsidR="00C5014C" w:rsidRPr="00C31862" w:rsidRDefault="00C5014C" w:rsidP="00C5014C">
            <w:pPr>
              <w:pStyle w:val="Listenabsatz"/>
              <w:ind w:left="0"/>
              <w:rPr>
                <w:rFonts w:cs="Arial"/>
              </w:rPr>
            </w:pPr>
          </w:p>
        </w:tc>
        <w:tc>
          <w:tcPr>
            <w:tcW w:w="425" w:type="dxa"/>
            <w:tcBorders>
              <w:top w:val="single" w:sz="4" w:space="0" w:color="auto"/>
              <w:left w:val="single" w:sz="4" w:space="0" w:color="auto"/>
              <w:bottom w:val="single" w:sz="4" w:space="0" w:color="auto"/>
              <w:right w:val="single" w:sz="4" w:space="0" w:color="auto"/>
            </w:tcBorders>
          </w:tcPr>
          <w:p w14:paraId="7E44FD85" w14:textId="77777777" w:rsidR="00C5014C" w:rsidRPr="00C31862" w:rsidRDefault="00C5014C" w:rsidP="00C5014C">
            <w:pPr>
              <w:pStyle w:val="Kopfzeile"/>
              <w:tabs>
                <w:tab w:val="clear" w:pos="4536"/>
                <w:tab w:val="clear" w:pos="9072"/>
              </w:tabs>
              <w:rPr>
                <w:rFonts w:ascii="Arial" w:hAnsi="Arial" w:cs="Arial"/>
                <w:color w:val="008000"/>
              </w:rPr>
            </w:pPr>
          </w:p>
        </w:tc>
      </w:tr>
      <w:tr w:rsidR="00C5014C" w:rsidRPr="00C31862" w14:paraId="3C91CB8A" w14:textId="77777777" w:rsidTr="004D7292">
        <w:tc>
          <w:tcPr>
            <w:tcW w:w="709" w:type="dxa"/>
            <w:tcBorders>
              <w:top w:val="single" w:sz="4" w:space="0" w:color="auto"/>
              <w:left w:val="single" w:sz="4" w:space="0" w:color="auto"/>
              <w:bottom w:val="single" w:sz="4" w:space="0" w:color="auto"/>
              <w:right w:val="single" w:sz="4" w:space="0" w:color="auto"/>
            </w:tcBorders>
          </w:tcPr>
          <w:p w14:paraId="79EA1BB2" w14:textId="77777777" w:rsidR="00C5014C" w:rsidRPr="00C5014C" w:rsidRDefault="00C5014C" w:rsidP="00C5014C">
            <w:pPr>
              <w:rPr>
                <w:rFonts w:ascii="Arial" w:hAnsi="Arial" w:cs="Arial"/>
                <w:color w:val="808080" w:themeColor="background1" w:themeShade="80"/>
              </w:rPr>
            </w:pPr>
            <w:r w:rsidRPr="00C5014C">
              <w:rPr>
                <w:rFonts w:ascii="Arial" w:hAnsi="Arial" w:cs="Arial"/>
                <w:color w:val="808080" w:themeColor="background1" w:themeShade="80"/>
              </w:rPr>
              <w:t>2.2.11</w:t>
            </w:r>
          </w:p>
          <w:p w14:paraId="6908EE47" w14:textId="253566D0" w:rsidR="00C5014C" w:rsidRPr="00C5014C" w:rsidRDefault="00C5014C" w:rsidP="00C5014C">
            <w:pPr>
              <w:pStyle w:val="Listenabsatz"/>
              <w:ind w:left="0"/>
              <w:rPr>
                <w:rFonts w:cs="Arial"/>
                <w:color w:val="C45911"/>
              </w:rPr>
            </w:pPr>
            <w:r w:rsidRPr="00C5014C">
              <w:rPr>
                <w:rFonts w:cs="Arial"/>
                <w:color w:val="808080" w:themeColor="background1" w:themeShade="80"/>
                <w:sz w:val="16"/>
                <w:szCs w:val="16"/>
              </w:rPr>
              <w:t>- Anal -</w:t>
            </w:r>
          </w:p>
        </w:tc>
        <w:tc>
          <w:tcPr>
            <w:tcW w:w="4606" w:type="dxa"/>
            <w:tcBorders>
              <w:top w:val="single" w:sz="4" w:space="0" w:color="auto"/>
              <w:left w:val="single" w:sz="4" w:space="0" w:color="auto"/>
              <w:bottom w:val="single" w:sz="4" w:space="0" w:color="auto"/>
              <w:right w:val="single" w:sz="4" w:space="0" w:color="auto"/>
            </w:tcBorders>
          </w:tcPr>
          <w:p w14:paraId="14A4DEB3" w14:textId="77777777" w:rsidR="00C5014C" w:rsidRPr="00C5014C" w:rsidRDefault="00C5014C" w:rsidP="00C5014C">
            <w:pPr>
              <w:spacing w:after="19"/>
              <w:rPr>
                <w:color w:val="7F7F7F" w:themeColor="text1" w:themeTint="80"/>
              </w:rPr>
            </w:pPr>
            <w:r w:rsidRPr="00C5014C">
              <w:rPr>
                <w:rFonts w:ascii="Arial" w:hAnsi="Arial" w:cs="Arial"/>
                <w:color w:val="7F7F7F" w:themeColor="text1" w:themeTint="80"/>
              </w:rPr>
              <w:t xml:space="preserve">Qualification Proctoscopy and </w:t>
            </w:r>
            <w:proofErr w:type="spellStart"/>
            <w:r w:rsidRPr="00C5014C">
              <w:rPr>
                <w:rFonts w:ascii="Arial" w:hAnsi="Arial" w:cs="Arial"/>
                <w:color w:val="7F7F7F" w:themeColor="text1" w:themeTint="80"/>
              </w:rPr>
              <w:t>Endosonography</w:t>
            </w:r>
            <w:proofErr w:type="spellEnd"/>
            <w:r w:rsidRPr="00C5014C">
              <w:rPr>
                <w:rFonts w:ascii="Arial" w:hAnsi="Arial" w:cs="Arial"/>
                <w:color w:val="7F7F7F" w:themeColor="text1" w:themeTint="80"/>
              </w:rPr>
              <w:t xml:space="preserve"> anorectal</w:t>
            </w:r>
          </w:p>
          <w:p w14:paraId="140044A2" w14:textId="77777777" w:rsidR="00C5014C" w:rsidRPr="00C5014C" w:rsidRDefault="00C5014C" w:rsidP="009C4421">
            <w:pPr>
              <w:numPr>
                <w:ilvl w:val="0"/>
                <w:numId w:val="138"/>
              </w:numPr>
              <w:spacing w:after="19"/>
              <w:ind w:left="283" w:hanging="283"/>
              <w:rPr>
                <w:color w:val="7F7F7F" w:themeColor="text1" w:themeTint="80"/>
                <w:lang w:val="en-US"/>
              </w:rPr>
            </w:pPr>
            <w:r w:rsidRPr="00C5014C">
              <w:rPr>
                <w:rFonts w:ascii="Arial" w:hAnsi="Arial" w:cs="Arial"/>
                <w:color w:val="7F7F7F" w:themeColor="text1" w:themeTint="80"/>
                <w:lang w:val="en-US"/>
              </w:rPr>
              <w:t>Specialist in general or visceral surgery or</w:t>
            </w:r>
          </w:p>
          <w:p w14:paraId="6955B8E4" w14:textId="77777777" w:rsidR="00C5014C" w:rsidRPr="00C5014C" w:rsidRDefault="00C5014C" w:rsidP="009C4421">
            <w:pPr>
              <w:numPr>
                <w:ilvl w:val="0"/>
                <w:numId w:val="138"/>
              </w:numPr>
              <w:spacing w:after="19"/>
              <w:ind w:left="283" w:hanging="283"/>
              <w:rPr>
                <w:color w:val="7F7F7F" w:themeColor="text1" w:themeTint="80"/>
                <w:lang w:val="en-US"/>
              </w:rPr>
            </w:pPr>
            <w:r w:rsidRPr="00C5014C">
              <w:rPr>
                <w:rFonts w:ascii="Arial" w:hAnsi="Arial" w:cs="Arial"/>
                <w:color w:val="7F7F7F" w:themeColor="text1" w:themeTint="80"/>
                <w:lang w:val="en-US"/>
              </w:rPr>
              <w:t>Specialist in internal medicine and gastroe</w:t>
            </w:r>
            <w:r w:rsidRPr="00C5014C">
              <w:rPr>
                <w:rFonts w:ascii="Arial" w:hAnsi="Arial" w:cs="Arial"/>
                <w:color w:val="7F7F7F" w:themeColor="text1" w:themeTint="80"/>
                <w:lang w:val="en-US"/>
              </w:rPr>
              <w:t>n</w:t>
            </w:r>
            <w:r w:rsidRPr="00C5014C">
              <w:rPr>
                <w:rFonts w:ascii="Arial" w:hAnsi="Arial" w:cs="Arial"/>
                <w:color w:val="7F7F7F" w:themeColor="text1" w:themeTint="80"/>
                <w:lang w:val="en-US"/>
              </w:rPr>
              <w:t>terology or</w:t>
            </w:r>
          </w:p>
          <w:p w14:paraId="18A2EBF5" w14:textId="77777777" w:rsidR="00C5014C" w:rsidRPr="00C5014C" w:rsidRDefault="00C5014C" w:rsidP="009C4421">
            <w:pPr>
              <w:numPr>
                <w:ilvl w:val="0"/>
                <w:numId w:val="138"/>
              </w:numPr>
              <w:spacing w:after="19"/>
              <w:ind w:left="283" w:hanging="283"/>
              <w:rPr>
                <w:color w:val="7F7F7F" w:themeColor="text1" w:themeTint="80"/>
              </w:rPr>
            </w:pPr>
            <w:r w:rsidRPr="00C5014C">
              <w:rPr>
                <w:rFonts w:ascii="Arial" w:hAnsi="Arial" w:cs="Arial"/>
                <w:color w:val="7F7F7F" w:themeColor="text1" w:themeTint="80"/>
              </w:rPr>
              <w:t>Specialist in dermatology,</w:t>
            </w:r>
          </w:p>
          <w:p w14:paraId="3D42C369" w14:textId="77777777" w:rsidR="00C5014C" w:rsidRPr="00C5014C" w:rsidRDefault="00C5014C" w:rsidP="00C5014C">
            <w:pPr>
              <w:spacing w:after="19"/>
              <w:rPr>
                <w:color w:val="7F7F7F" w:themeColor="text1" w:themeTint="80"/>
                <w:lang w:val="en-US"/>
              </w:rPr>
            </w:pPr>
            <w:r w:rsidRPr="00C5014C">
              <w:rPr>
                <w:rFonts w:ascii="Arial" w:hAnsi="Arial" w:cs="Arial"/>
                <w:color w:val="7F7F7F" w:themeColor="text1" w:themeTint="80"/>
                <w:lang w:val="en-US"/>
              </w:rPr>
              <w:t>in each case with additional further training in Proctology according to the model further training regulations (MWBO) or European additional qual</w:t>
            </w:r>
            <w:r w:rsidRPr="00C5014C">
              <w:rPr>
                <w:rFonts w:ascii="Arial" w:hAnsi="Arial" w:cs="Arial"/>
                <w:color w:val="7F7F7F" w:themeColor="text1" w:themeTint="80"/>
                <w:lang w:val="en-US"/>
              </w:rPr>
              <w:t>i</w:t>
            </w:r>
            <w:r w:rsidRPr="00C5014C">
              <w:rPr>
                <w:rFonts w:ascii="Arial" w:hAnsi="Arial" w:cs="Arial"/>
                <w:color w:val="7F7F7F" w:themeColor="text1" w:themeTint="80"/>
                <w:lang w:val="en-US"/>
              </w:rPr>
              <w:t xml:space="preserve">fication EBSQ coloproctology </w:t>
            </w:r>
          </w:p>
          <w:p w14:paraId="454F6FD5" w14:textId="77777777" w:rsidR="00C5014C" w:rsidRPr="00C5014C" w:rsidRDefault="00C5014C" w:rsidP="00C5014C">
            <w:pPr>
              <w:spacing w:after="19"/>
              <w:rPr>
                <w:color w:val="7F7F7F" w:themeColor="text1" w:themeTint="80"/>
                <w:lang w:val="en-US"/>
              </w:rPr>
            </w:pPr>
            <w:r w:rsidRPr="00C5014C">
              <w:rPr>
                <w:rFonts w:ascii="Arial" w:hAnsi="Arial" w:cs="Arial"/>
                <w:color w:val="7F7F7F" w:themeColor="text1" w:themeTint="80"/>
                <w:lang w:val="en-US"/>
              </w:rPr>
              <w:t> </w:t>
            </w:r>
          </w:p>
          <w:p w14:paraId="13820C4F" w14:textId="77777777" w:rsidR="00C5014C" w:rsidRPr="00C5014C" w:rsidRDefault="00C5014C" w:rsidP="00C5014C">
            <w:pPr>
              <w:spacing w:after="19"/>
              <w:rPr>
                <w:color w:val="7F7F7F" w:themeColor="text1" w:themeTint="80"/>
                <w:lang w:val="en-US"/>
              </w:rPr>
            </w:pPr>
            <w:r w:rsidRPr="00C5014C">
              <w:rPr>
                <w:rFonts w:ascii="Arial" w:hAnsi="Arial" w:cs="Arial"/>
                <w:color w:val="7F7F7F" w:themeColor="text1" w:themeTint="80"/>
                <w:lang w:val="en-US"/>
              </w:rPr>
              <w:t>Requirement for pre-therapeutic documentation of findings:</w:t>
            </w:r>
          </w:p>
          <w:p w14:paraId="16AA0F3F" w14:textId="7F1EE293" w:rsidR="00C5014C" w:rsidRPr="00C5014C" w:rsidRDefault="00C5014C" w:rsidP="00C5014C">
            <w:pPr>
              <w:pStyle w:val="Listenabsatz"/>
              <w:ind w:left="0"/>
              <w:rPr>
                <w:color w:val="808080" w:themeColor="background1" w:themeShade="80"/>
              </w:rPr>
            </w:pPr>
            <w:r w:rsidRPr="00C5014C">
              <w:rPr>
                <w:rFonts w:cs="Arial"/>
                <w:color w:val="7F7F7F" w:themeColor="text1" w:themeTint="80"/>
                <w:lang w:val="en-US"/>
              </w:rPr>
              <w:t xml:space="preserve">The </w:t>
            </w:r>
            <w:proofErr w:type="spellStart"/>
            <w:r w:rsidRPr="00C5014C">
              <w:rPr>
                <w:rFonts w:cs="Arial"/>
                <w:color w:val="7F7F7F" w:themeColor="text1" w:themeTint="80"/>
                <w:lang w:val="en-US"/>
              </w:rPr>
              <w:t>tumour</w:t>
            </w:r>
            <w:proofErr w:type="spellEnd"/>
            <w:r w:rsidRPr="00C5014C">
              <w:rPr>
                <w:rFonts w:cs="Arial"/>
                <w:color w:val="7F7F7F" w:themeColor="text1" w:themeTint="80"/>
                <w:lang w:val="en-US"/>
              </w:rPr>
              <w:t xml:space="preserve"> should be delimited about its location (indicated in lithotomy position (German: SSL)), maximum diameter, perianal and </w:t>
            </w:r>
            <w:proofErr w:type="spellStart"/>
            <w:r w:rsidRPr="00C5014C">
              <w:rPr>
                <w:rFonts w:cs="Arial"/>
                <w:color w:val="7F7F7F" w:themeColor="text1" w:themeTint="80"/>
                <w:lang w:val="en-US"/>
              </w:rPr>
              <w:t>intraanal</w:t>
            </w:r>
            <w:proofErr w:type="spellEnd"/>
            <w:r w:rsidRPr="00C5014C">
              <w:rPr>
                <w:rFonts w:cs="Arial"/>
                <w:color w:val="7F7F7F" w:themeColor="text1" w:themeTint="80"/>
                <w:lang w:val="en-US"/>
              </w:rPr>
              <w:t xml:space="preserve"> exte</w:t>
            </w:r>
            <w:r w:rsidRPr="00C5014C">
              <w:rPr>
                <w:rFonts w:cs="Arial"/>
                <w:color w:val="7F7F7F" w:themeColor="text1" w:themeTint="80"/>
                <w:lang w:val="en-US"/>
              </w:rPr>
              <w:t>n</w:t>
            </w:r>
            <w:r w:rsidRPr="00C5014C">
              <w:rPr>
                <w:rFonts w:cs="Arial"/>
                <w:color w:val="7F7F7F" w:themeColor="text1" w:themeTint="80"/>
                <w:lang w:val="en-US"/>
              </w:rPr>
              <w:t xml:space="preserve">sion (in cm and positional relationship to the L. </w:t>
            </w:r>
            <w:proofErr w:type="spellStart"/>
            <w:r w:rsidRPr="00C5014C">
              <w:rPr>
                <w:rFonts w:cs="Arial"/>
                <w:color w:val="7F7F7F" w:themeColor="text1" w:themeTint="80"/>
                <w:lang w:val="en-US"/>
              </w:rPr>
              <w:t>anocutanea</w:t>
            </w:r>
            <w:proofErr w:type="spellEnd"/>
            <w:r w:rsidRPr="00C5014C">
              <w:rPr>
                <w:rFonts w:cs="Arial"/>
                <w:color w:val="7F7F7F" w:themeColor="text1" w:themeTint="80"/>
                <w:lang w:val="en-US"/>
              </w:rPr>
              <w:t xml:space="preserve"> and L. dentata), mobility and with regard to infiltration of other organs, especially the sphincter apparatus and, for women, the vagina.</w:t>
            </w:r>
          </w:p>
        </w:tc>
        <w:tc>
          <w:tcPr>
            <w:tcW w:w="4536" w:type="dxa"/>
            <w:tcBorders>
              <w:top w:val="single" w:sz="4" w:space="0" w:color="auto"/>
              <w:left w:val="single" w:sz="4" w:space="0" w:color="auto"/>
              <w:bottom w:val="single" w:sz="4" w:space="0" w:color="auto"/>
              <w:right w:val="single" w:sz="4" w:space="0" w:color="auto"/>
            </w:tcBorders>
          </w:tcPr>
          <w:p w14:paraId="15179FD5" w14:textId="77777777" w:rsidR="00C5014C" w:rsidRPr="00C31862" w:rsidRDefault="00C5014C" w:rsidP="00C5014C">
            <w:pPr>
              <w:pStyle w:val="Listenabsatz"/>
              <w:ind w:left="0"/>
              <w:rPr>
                <w:rFonts w:cs="Arial"/>
              </w:rPr>
            </w:pPr>
          </w:p>
        </w:tc>
        <w:tc>
          <w:tcPr>
            <w:tcW w:w="425" w:type="dxa"/>
            <w:tcBorders>
              <w:top w:val="single" w:sz="4" w:space="0" w:color="auto"/>
              <w:left w:val="single" w:sz="4" w:space="0" w:color="auto"/>
              <w:bottom w:val="single" w:sz="4" w:space="0" w:color="auto"/>
              <w:right w:val="single" w:sz="4" w:space="0" w:color="auto"/>
            </w:tcBorders>
          </w:tcPr>
          <w:p w14:paraId="465B6DD8" w14:textId="77777777" w:rsidR="00C5014C" w:rsidRPr="00C31862" w:rsidRDefault="00C5014C" w:rsidP="00C5014C">
            <w:pPr>
              <w:pStyle w:val="Kopfzeile"/>
              <w:tabs>
                <w:tab w:val="clear" w:pos="4536"/>
                <w:tab w:val="clear" w:pos="9072"/>
              </w:tabs>
              <w:rPr>
                <w:rFonts w:ascii="Arial" w:hAnsi="Arial" w:cs="Arial"/>
              </w:rPr>
            </w:pPr>
          </w:p>
        </w:tc>
      </w:tr>
    </w:tbl>
    <w:p w14:paraId="5F76DF3F" w14:textId="77777777" w:rsidR="009E5249" w:rsidRPr="00C31862" w:rsidRDefault="009E5249" w:rsidP="008C70A4">
      <w:pPr>
        <w:rPr>
          <w:rFonts w:ascii="Arial" w:hAnsi="Arial" w:cs="Arial"/>
        </w:rPr>
      </w:pPr>
    </w:p>
    <w:p w14:paraId="5C23E87D" w14:textId="77777777" w:rsidR="009E5249" w:rsidRPr="00C31862" w:rsidRDefault="009E5249" w:rsidP="00FD0A98">
      <w:pPr>
        <w:rPr>
          <w:rFonts w:ascii="Arial" w:hAnsi="Arial" w:cs="Arial"/>
        </w:rPr>
      </w:pPr>
    </w:p>
    <w:p w14:paraId="689ADB73" w14:textId="77777777" w:rsidR="00FD0A98" w:rsidRPr="00C31862" w:rsidRDefault="00597557" w:rsidP="00FD0A98">
      <w:pPr>
        <w:pStyle w:val="berschrift1"/>
        <w:rPr>
          <w:rFonts w:cs="Arial"/>
          <w:b w:val="0"/>
          <w:u w:val="single"/>
        </w:rPr>
      </w:pPr>
      <w:r w:rsidRPr="00C31862">
        <w:rPr>
          <w:b w:val="0"/>
          <w:u w:val="single"/>
        </w:rPr>
        <w:t>Experience examining physician colorectal -  coloscopies/polypectomies</w:t>
      </w:r>
    </w:p>
    <w:p w14:paraId="17E1B507" w14:textId="77777777" w:rsidR="00FD0A98" w:rsidRPr="00C31862" w:rsidRDefault="00FD0A98" w:rsidP="00FD0A98">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2835"/>
        <w:gridCol w:w="1701"/>
        <w:gridCol w:w="1276"/>
        <w:gridCol w:w="1275"/>
      </w:tblGrid>
      <w:tr w:rsidR="00FD0A98" w:rsidRPr="00C31862" w14:paraId="10D7D1ED" w14:textId="77777777">
        <w:tc>
          <w:tcPr>
            <w:tcW w:w="3119" w:type="dxa"/>
            <w:vAlign w:val="center"/>
          </w:tcPr>
          <w:p w14:paraId="48EA96BF" w14:textId="77777777" w:rsidR="00FD0A98" w:rsidRPr="00C31862" w:rsidRDefault="00FD0A98" w:rsidP="007905B4">
            <w:pPr>
              <w:jc w:val="center"/>
              <w:rPr>
                <w:rFonts w:ascii="Arial" w:hAnsi="Arial" w:cs="Arial"/>
              </w:rPr>
            </w:pPr>
            <w:r w:rsidRPr="00C31862">
              <w:rPr>
                <w:rFonts w:ascii="Arial" w:hAnsi="Arial"/>
              </w:rPr>
              <w:t>Coloscopy unit</w:t>
            </w:r>
            <w:r w:rsidRPr="00C31862">
              <w:rPr>
                <w:rFonts w:ascii="Arial" w:hAnsi="Arial" w:cs="Arial"/>
              </w:rPr>
              <w:br/>
            </w:r>
            <w:r w:rsidRPr="00C31862">
              <w:rPr>
                <w:rFonts w:ascii="Arial" w:hAnsi="Arial"/>
              </w:rPr>
              <w:t>(practice/clinic department)</w:t>
            </w:r>
          </w:p>
        </w:tc>
        <w:tc>
          <w:tcPr>
            <w:tcW w:w="2835" w:type="dxa"/>
            <w:vAlign w:val="center"/>
          </w:tcPr>
          <w:p w14:paraId="6AA608FB" w14:textId="77777777" w:rsidR="00FD0A98" w:rsidRPr="00C31862" w:rsidRDefault="00FD0A98" w:rsidP="007905B4">
            <w:pPr>
              <w:jc w:val="center"/>
              <w:rPr>
                <w:rFonts w:ascii="Arial" w:hAnsi="Arial" w:cs="Arial"/>
              </w:rPr>
            </w:pPr>
            <w:r w:rsidRPr="00C31862">
              <w:rPr>
                <w:rFonts w:ascii="Arial" w:hAnsi="Arial"/>
              </w:rPr>
              <w:t>Title, name, first name</w:t>
            </w:r>
          </w:p>
        </w:tc>
        <w:tc>
          <w:tcPr>
            <w:tcW w:w="1701" w:type="dxa"/>
            <w:vAlign w:val="center"/>
          </w:tcPr>
          <w:p w14:paraId="7EB37F17" w14:textId="77777777" w:rsidR="00FD0A98" w:rsidRPr="00C31862" w:rsidRDefault="00FD0A98" w:rsidP="007905B4">
            <w:pPr>
              <w:jc w:val="center"/>
              <w:rPr>
                <w:rFonts w:ascii="Arial" w:hAnsi="Arial" w:cs="Arial"/>
              </w:rPr>
            </w:pPr>
            <w:r w:rsidRPr="00C31862">
              <w:rPr>
                <w:rFonts w:ascii="Arial" w:hAnsi="Arial"/>
                <w:sz w:val="18"/>
              </w:rPr>
              <w:t xml:space="preserve">Centre  </w:t>
            </w:r>
            <w:r w:rsidRPr="00C31862">
              <w:rPr>
                <w:rFonts w:ascii="Arial" w:hAnsi="Arial"/>
                <w:sz w:val="18"/>
                <w:vertAlign w:val="superscript"/>
              </w:rPr>
              <w:t>1)</w:t>
            </w:r>
            <w:r w:rsidRPr="00C31862">
              <w:rPr>
                <w:rFonts w:ascii="Arial" w:hAnsi="Arial" w:cs="Arial"/>
                <w:sz w:val="18"/>
              </w:rPr>
              <w:br/>
            </w:r>
            <w:r w:rsidRPr="00C31862">
              <w:rPr>
                <w:rFonts w:ascii="Arial" w:hAnsi="Arial"/>
                <w:sz w:val="18"/>
              </w:rPr>
              <w:t>from  …  to</w:t>
            </w:r>
          </w:p>
        </w:tc>
        <w:tc>
          <w:tcPr>
            <w:tcW w:w="1276" w:type="dxa"/>
            <w:vAlign w:val="center"/>
          </w:tcPr>
          <w:p w14:paraId="471F8380" w14:textId="77777777" w:rsidR="00FD0A98" w:rsidRPr="00C31862" w:rsidRDefault="00FD0A98" w:rsidP="007905B4">
            <w:pPr>
              <w:jc w:val="center"/>
              <w:rPr>
                <w:rFonts w:ascii="Arial" w:hAnsi="Arial" w:cs="Arial"/>
                <w:sz w:val="16"/>
                <w:szCs w:val="16"/>
              </w:rPr>
            </w:pPr>
            <w:r w:rsidRPr="00C31862">
              <w:rPr>
                <w:rFonts w:ascii="Arial" w:hAnsi="Arial"/>
                <w:sz w:val="16"/>
              </w:rPr>
              <w:t>Number coloscopies</w:t>
            </w:r>
          </w:p>
          <w:p w14:paraId="1F049FF1" w14:textId="77777777" w:rsidR="00FD0A98" w:rsidRPr="00C31862" w:rsidRDefault="0017166A" w:rsidP="007905B4">
            <w:pPr>
              <w:jc w:val="center"/>
              <w:rPr>
                <w:rFonts w:ascii="Arial" w:hAnsi="Arial" w:cs="Arial"/>
                <w:sz w:val="16"/>
                <w:szCs w:val="16"/>
              </w:rPr>
            </w:pPr>
            <w:r w:rsidRPr="00C31862">
              <w:rPr>
                <w:rFonts w:ascii="Arial" w:hAnsi="Arial"/>
                <w:sz w:val="16"/>
              </w:rPr>
              <w:t>≥ 200 patients a year</w:t>
            </w:r>
          </w:p>
        </w:tc>
        <w:tc>
          <w:tcPr>
            <w:tcW w:w="1275" w:type="dxa"/>
            <w:vAlign w:val="center"/>
          </w:tcPr>
          <w:p w14:paraId="0F789D3F" w14:textId="4CF2F367" w:rsidR="00FD0A98" w:rsidRPr="00F0043D" w:rsidRDefault="00FD0A98" w:rsidP="007905B4">
            <w:pPr>
              <w:jc w:val="center"/>
              <w:rPr>
                <w:rFonts w:ascii="Arial" w:hAnsi="Arial" w:cs="Arial"/>
                <w:sz w:val="16"/>
                <w:szCs w:val="16"/>
              </w:rPr>
            </w:pPr>
            <w:r w:rsidRPr="00C31862">
              <w:rPr>
                <w:rFonts w:ascii="Arial" w:hAnsi="Arial"/>
                <w:sz w:val="16"/>
              </w:rPr>
              <w:t>Number pol</w:t>
            </w:r>
            <w:r w:rsidRPr="00C31862">
              <w:rPr>
                <w:rFonts w:ascii="Arial" w:hAnsi="Arial"/>
                <w:sz w:val="16"/>
              </w:rPr>
              <w:t>y</w:t>
            </w:r>
            <w:r w:rsidRPr="00C31862">
              <w:rPr>
                <w:rFonts w:ascii="Arial" w:hAnsi="Arial"/>
                <w:sz w:val="16"/>
              </w:rPr>
              <w:t>pectomies</w:t>
            </w:r>
            <w:r w:rsidR="0092633C" w:rsidRPr="00C31862">
              <w:rPr>
                <w:rFonts w:ascii="Arial" w:hAnsi="Arial"/>
                <w:sz w:val="16"/>
              </w:rPr>
              <w:t xml:space="preserve"> </w:t>
            </w:r>
            <w:r w:rsidR="0092633C" w:rsidRPr="00F0043D">
              <w:rPr>
                <w:rFonts w:ascii="Arial" w:hAnsi="Arial"/>
                <w:sz w:val="16"/>
              </w:rPr>
              <w:t>(only loop)</w:t>
            </w:r>
          </w:p>
          <w:p w14:paraId="2135324F" w14:textId="4759B968" w:rsidR="00FD0A98" w:rsidRPr="00C31862" w:rsidRDefault="0017166A" w:rsidP="007905B4">
            <w:pPr>
              <w:jc w:val="center"/>
              <w:rPr>
                <w:rFonts w:ascii="Arial" w:hAnsi="Arial" w:cs="Arial"/>
                <w:sz w:val="16"/>
                <w:szCs w:val="16"/>
              </w:rPr>
            </w:pPr>
            <w:r w:rsidRPr="00F0043D">
              <w:rPr>
                <w:rFonts w:ascii="Arial" w:hAnsi="Arial"/>
                <w:sz w:val="16"/>
              </w:rPr>
              <w:t xml:space="preserve">≥ </w:t>
            </w:r>
            <w:r w:rsidR="0092633C" w:rsidRPr="00F0043D">
              <w:rPr>
                <w:rFonts w:ascii="Arial" w:hAnsi="Arial"/>
                <w:sz w:val="16"/>
              </w:rPr>
              <w:t xml:space="preserve">25 </w:t>
            </w:r>
            <w:r w:rsidRPr="00F0043D">
              <w:rPr>
                <w:rFonts w:ascii="Arial" w:hAnsi="Arial"/>
                <w:sz w:val="16"/>
              </w:rPr>
              <w:t>patients</w:t>
            </w:r>
            <w:r w:rsidRPr="00C31862">
              <w:rPr>
                <w:rFonts w:ascii="Arial" w:hAnsi="Arial"/>
                <w:sz w:val="16"/>
              </w:rPr>
              <w:t xml:space="preserve"> a year</w:t>
            </w:r>
          </w:p>
        </w:tc>
      </w:tr>
      <w:tr w:rsidR="00FD0A98" w:rsidRPr="00C31862" w14:paraId="69D72DF5" w14:textId="77777777">
        <w:tc>
          <w:tcPr>
            <w:tcW w:w="3119" w:type="dxa"/>
          </w:tcPr>
          <w:p w14:paraId="429D20AD" w14:textId="77777777" w:rsidR="00FD0A98" w:rsidRPr="00C31862" w:rsidRDefault="00FD0A98" w:rsidP="008038DD">
            <w:pPr>
              <w:rPr>
                <w:rFonts w:ascii="Arial" w:hAnsi="Arial" w:cs="Arial"/>
              </w:rPr>
            </w:pPr>
          </w:p>
        </w:tc>
        <w:tc>
          <w:tcPr>
            <w:tcW w:w="2835" w:type="dxa"/>
          </w:tcPr>
          <w:p w14:paraId="20FB73CD" w14:textId="77777777" w:rsidR="00FD0A98" w:rsidRPr="00C31862" w:rsidRDefault="00FD0A98" w:rsidP="008038DD">
            <w:pPr>
              <w:rPr>
                <w:rFonts w:ascii="Arial" w:hAnsi="Arial" w:cs="Arial"/>
              </w:rPr>
            </w:pPr>
          </w:p>
        </w:tc>
        <w:tc>
          <w:tcPr>
            <w:tcW w:w="1701" w:type="dxa"/>
          </w:tcPr>
          <w:p w14:paraId="699648FA" w14:textId="77777777" w:rsidR="00FD0A98" w:rsidRPr="00C31862" w:rsidRDefault="00FD0A98" w:rsidP="008038DD">
            <w:pPr>
              <w:rPr>
                <w:rFonts w:ascii="Arial" w:hAnsi="Arial" w:cs="Arial"/>
              </w:rPr>
            </w:pPr>
          </w:p>
        </w:tc>
        <w:tc>
          <w:tcPr>
            <w:tcW w:w="1276" w:type="dxa"/>
          </w:tcPr>
          <w:p w14:paraId="457A7FED" w14:textId="77777777" w:rsidR="00FD0A98" w:rsidRPr="00C31862" w:rsidRDefault="00FD0A98" w:rsidP="008038DD">
            <w:pPr>
              <w:rPr>
                <w:rFonts w:ascii="Arial" w:hAnsi="Arial" w:cs="Arial"/>
                <w:sz w:val="16"/>
                <w:szCs w:val="16"/>
              </w:rPr>
            </w:pPr>
          </w:p>
        </w:tc>
        <w:tc>
          <w:tcPr>
            <w:tcW w:w="1275" w:type="dxa"/>
          </w:tcPr>
          <w:p w14:paraId="078A9087" w14:textId="77777777" w:rsidR="00FD0A98" w:rsidRPr="00C31862" w:rsidRDefault="00FD0A98" w:rsidP="008038DD">
            <w:pPr>
              <w:rPr>
                <w:rFonts w:ascii="Arial" w:hAnsi="Arial" w:cs="Arial"/>
                <w:sz w:val="16"/>
                <w:szCs w:val="16"/>
              </w:rPr>
            </w:pPr>
          </w:p>
        </w:tc>
      </w:tr>
      <w:tr w:rsidR="00FD0A98" w:rsidRPr="00C31862" w14:paraId="1AD910EB" w14:textId="77777777">
        <w:tc>
          <w:tcPr>
            <w:tcW w:w="3119" w:type="dxa"/>
          </w:tcPr>
          <w:p w14:paraId="7F0B0291" w14:textId="77777777" w:rsidR="00FD0A98" w:rsidRPr="00C31862" w:rsidRDefault="00FD0A98" w:rsidP="008038DD">
            <w:pPr>
              <w:rPr>
                <w:rFonts w:ascii="Arial" w:hAnsi="Arial" w:cs="Arial"/>
              </w:rPr>
            </w:pPr>
          </w:p>
        </w:tc>
        <w:tc>
          <w:tcPr>
            <w:tcW w:w="2835" w:type="dxa"/>
          </w:tcPr>
          <w:p w14:paraId="646E6A76" w14:textId="77777777" w:rsidR="00FD0A98" w:rsidRPr="00C31862" w:rsidRDefault="00FD0A98" w:rsidP="008038DD">
            <w:pPr>
              <w:rPr>
                <w:rFonts w:ascii="Arial" w:hAnsi="Arial" w:cs="Arial"/>
              </w:rPr>
            </w:pPr>
          </w:p>
        </w:tc>
        <w:tc>
          <w:tcPr>
            <w:tcW w:w="1701" w:type="dxa"/>
          </w:tcPr>
          <w:p w14:paraId="7AF71F62" w14:textId="77777777" w:rsidR="00FD0A98" w:rsidRPr="00C31862" w:rsidRDefault="00FD0A98" w:rsidP="008038DD">
            <w:pPr>
              <w:rPr>
                <w:rFonts w:ascii="Arial" w:hAnsi="Arial" w:cs="Arial"/>
              </w:rPr>
            </w:pPr>
          </w:p>
        </w:tc>
        <w:tc>
          <w:tcPr>
            <w:tcW w:w="1276" w:type="dxa"/>
          </w:tcPr>
          <w:p w14:paraId="757BEFBB" w14:textId="77777777" w:rsidR="00FD0A98" w:rsidRPr="00C31862" w:rsidRDefault="00FD0A98" w:rsidP="008038DD">
            <w:pPr>
              <w:rPr>
                <w:rFonts w:ascii="Arial" w:hAnsi="Arial" w:cs="Arial"/>
                <w:sz w:val="16"/>
                <w:szCs w:val="16"/>
              </w:rPr>
            </w:pPr>
          </w:p>
        </w:tc>
        <w:tc>
          <w:tcPr>
            <w:tcW w:w="1275" w:type="dxa"/>
          </w:tcPr>
          <w:p w14:paraId="2EA8BFF6" w14:textId="77777777" w:rsidR="00FD0A98" w:rsidRPr="00C31862" w:rsidRDefault="00FD0A98" w:rsidP="008038DD">
            <w:pPr>
              <w:rPr>
                <w:rFonts w:ascii="Arial" w:hAnsi="Arial" w:cs="Arial"/>
                <w:sz w:val="16"/>
                <w:szCs w:val="16"/>
              </w:rPr>
            </w:pPr>
          </w:p>
        </w:tc>
      </w:tr>
      <w:tr w:rsidR="00FD0A98" w:rsidRPr="00C31862" w14:paraId="6BD07423" w14:textId="77777777">
        <w:tc>
          <w:tcPr>
            <w:tcW w:w="3119" w:type="dxa"/>
          </w:tcPr>
          <w:p w14:paraId="146AC4F7" w14:textId="77777777" w:rsidR="00FD0A98" w:rsidRPr="00C31862" w:rsidRDefault="00FD0A98" w:rsidP="008038DD">
            <w:pPr>
              <w:rPr>
                <w:rFonts w:ascii="Arial" w:hAnsi="Arial" w:cs="Arial"/>
              </w:rPr>
            </w:pPr>
          </w:p>
        </w:tc>
        <w:tc>
          <w:tcPr>
            <w:tcW w:w="2835" w:type="dxa"/>
          </w:tcPr>
          <w:p w14:paraId="5F12F70B" w14:textId="77777777" w:rsidR="00FD0A98" w:rsidRPr="00C31862" w:rsidRDefault="00FD0A98" w:rsidP="008038DD">
            <w:pPr>
              <w:rPr>
                <w:rFonts w:ascii="Arial" w:hAnsi="Arial" w:cs="Arial"/>
              </w:rPr>
            </w:pPr>
          </w:p>
        </w:tc>
        <w:tc>
          <w:tcPr>
            <w:tcW w:w="1701" w:type="dxa"/>
          </w:tcPr>
          <w:p w14:paraId="759C4D7D" w14:textId="77777777" w:rsidR="00FD0A98" w:rsidRPr="00C31862" w:rsidRDefault="00FD0A98" w:rsidP="008038DD">
            <w:pPr>
              <w:rPr>
                <w:rFonts w:ascii="Arial" w:hAnsi="Arial" w:cs="Arial"/>
              </w:rPr>
            </w:pPr>
          </w:p>
        </w:tc>
        <w:tc>
          <w:tcPr>
            <w:tcW w:w="1276" w:type="dxa"/>
          </w:tcPr>
          <w:p w14:paraId="0855B537" w14:textId="77777777" w:rsidR="00FD0A98" w:rsidRPr="00C31862" w:rsidRDefault="00FD0A98" w:rsidP="008038DD">
            <w:pPr>
              <w:rPr>
                <w:rFonts w:ascii="Arial" w:hAnsi="Arial" w:cs="Arial"/>
                <w:sz w:val="16"/>
                <w:szCs w:val="16"/>
              </w:rPr>
            </w:pPr>
          </w:p>
        </w:tc>
        <w:tc>
          <w:tcPr>
            <w:tcW w:w="1275" w:type="dxa"/>
          </w:tcPr>
          <w:p w14:paraId="5B15BBBF" w14:textId="77777777" w:rsidR="00FD0A98" w:rsidRPr="00C31862" w:rsidRDefault="00FD0A98" w:rsidP="008038DD">
            <w:pPr>
              <w:rPr>
                <w:rFonts w:ascii="Arial" w:hAnsi="Arial" w:cs="Arial"/>
                <w:sz w:val="16"/>
                <w:szCs w:val="16"/>
              </w:rPr>
            </w:pPr>
          </w:p>
        </w:tc>
      </w:tr>
      <w:tr w:rsidR="00FD0A98" w:rsidRPr="00C31862" w14:paraId="5E8565B5" w14:textId="77777777">
        <w:tc>
          <w:tcPr>
            <w:tcW w:w="3119" w:type="dxa"/>
          </w:tcPr>
          <w:p w14:paraId="3704562E" w14:textId="77777777" w:rsidR="00FD0A98" w:rsidRPr="00C31862" w:rsidRDefault="00FD0A98" w:rsidP="008038DD">
            <w:pPr>
              <w:rPr>
                <w:rFonts w:ascii="Arial" w:hAnsi="Arial" w:cs="Arial"/>
              </w:rPr>
            </w:pPr>
          </w:p>
        </w:tc>
        <w:tc>
          <w:tcPr>
            <w:tcW w:w="2835" w:type="dxa"/>
          </w:tcPr>
          <w:p w14:paraId="3C6AF91B" w14:textId="77777777" w:rsidR="00FD0A98" w:rsidRPr="00C31862" w:rsidRDefault="00FD0A98" w:rsidP="008038DD">
            <w:pPr>
              <w:rPr>
                <w:rFonts w:ascii="Arial" w:hAnsi="Arial" w:cs="Arial"/>
              </w:rPr>
            </w:pPr>
          </w:p>
        </w:tc>
        <w:tc>
          <w:tcPr>
            <w:tcW w:w="1701" w:type="dxa"/>
          </w:tcPr>
          <w:p w14:paraId="6EE344D7" w14:textId="77777777" w:rsidR="00FD0A98" w:rsidRPr="00C31862" w:rsidRDefault="00FD0A98" w:rsidP="008038DD">
            <w:pPr>
              <w:rPr>
                <w:rFonts w:ascii="Arial" w:hAnsi="Arial" w:cs="Arial"/>
              </w:rPr>
            </w:pPr>
          </w:p>
        </w:tc>
        <w:tc>
          <w:tcPr>
            <w:tcW w:w="1276" w:type="dxa"/>
          </w:tcPr>
          <w:p w14:paraId="1FD4E99D" w14:textId="77777777" w:rsidR="00FD0A98" w:rsidRPr="00C31862" w:rsidRDefault="00FD0A98" w:rsidP="008038DD">
            <w:pPr>
              <w:rPr>
                <w:rFonts w:ascii="Arial" w:hAnsi="Arial" w:cs="Arial"/>
                <w:sz w:val="16"/>
                <w:szCs w:val="16"/>
              </w:rPr>
            </w:pPr>
          </w:p>
        </w:tc>
        <w:tc>
          <w:tcPr>
            <w:tcW w:w="1275" w:type="dxa"/>
          </w:tcPr>
          <w:p w14:paraId="4612E91A" w14:textId="77777777" w:rsidR="00FD0A98" w:rsidRPr="00C31862" w:rsidRDefault="00FD0A98" w:rsidP="008038DD">
            <w:pPr>
              <w:rPr>
                <w:rFonts w:ascii="Arial" w:hAnsi="Arial" w:cs="Arial"/>
                <w:sz w:val="16"/>
                <w:szCs w:val="16"/>
              </w:rPr>
            </w:pPr>
          </w:p>
        </w:tc>
      </w:tr>
      <w:tr w:rsidR="00597557" w:rsidRPr="00C31862" w14:paraId="1F12D05A" w14:textId="77777777">
        <w:tc>
          <w:tcPr>
            <w:tcW w:w="3119" w:type="dxa"/>
          </w:tcPr>
          <w:p w14:paraId="3E9BB3BC" w14:textId="77777777" w:rsidR="00597557" w:rsidRPr="00C31862" w:rsidRDefault="00597557" w:rsidP="008038DD">
            <w:pPr>
              <w:rPr>
                <w:rFonts w:ascii="Arial" w:hAnsi="Arial" w:cs="Arial"/>
              </w:rPr>
            </w:pPr>
          </w:p>
        </w:tc>
        <w:tc>
          <w:tcPr>
            <w:tcW w:w="2835" w:type="dxa"/>
          </w:tcPr>
          <w:p w14:paraId="764B0B1C" w14:textId="77777777" w:rsidR="00597557" w:rsidRPr="00C31862" w:rsidRDefault="00597557" w:rsidP="008038DD">
            <w:pPr>
              <w:rPr>
                <w:rFonts w:ascii="Arial" w:hAnsi="Arial" w:cs="Arial"/>
              </w:rPr>
            </w:pPr>
          </w:p>
        </w:tc>
        <w:tc>
          <w:tcPr>
            <w:tcW w:w="1701" w:type="dxa"/>
          </w:tcPr>
          <w:p w14:paraId="37F62CE1" w14:textId="77777777" w:rsidR="00597557" w:rsidRPr="00C31862" w:rsidRDefault="00597557" w:rsidP="008038DD">
            <w:pPr>
              <w:rPr>
                <w:rFonts w:ascii="Arial" w:hAnsi="Arial" w:cs="Arial"/>
              </w:rPr>
            </w:pPr>
          </w:p>
        </w:tc>
        <w:tc>
          <w:tcPr>
            <w:tcW w:w="1276" w:type="dxa"/>
          </w:tcPr>
          <w:p w14:paraId="7A248961" w14:textId="77777777" w:rsidR="00597557" w:rsidRPr="00C31862" w:rsidRDefault="00597557" w:rsidP="008038DD">
            <w:pPr>
              <w:rPr>
                <w:rFonts w:ascii="Arial" w:hAnsi="Arial" w:cs="Arial"/>
                <w:sz w:val="16"/>
                <w:szCs w:val="16"/>
              </w:rPr>
            </w:pPr>
          </w:p>
        </w:tc>
        <w:tc>
          <w:tcPr>
            <w:tcW w:w="1275" w:type="dxa"/>
          </w:tcPr>
          <w:p w14:paraId="66B73FAD" w14:textId="77777777" w:rsidR="00597557" w:rsidRPr="00C31862" w:rsidRDefault="00597557" w:rsidP="008038DD">
            <w:pPr>
              <w:rPr>
                <w:rFonts w:ascii="Arial" w:hAnsi="Arial" w:cs="Arial"/>
                <w:sz w:val="16"/>
                <w:szCs w:val="16"/>
              </w:rPr>
            </w:pPr>
          </w:p>
        </w:tc>
      </w:tr>
      <w:tr w:rsidR="00597557" w:rsidRPr="00C31862" w14:paraId="5CC7EA48" w14:textId="77777777">
        <w:tc>
          <w:tcPr>
            <w:tcW w:w="3119" w:type="dxa"/>
          </w:tcPr>
          <w:p w14:paraId="2FCFD3E1" w14:textId="77777777" w:rsidR="00597557" w:rsidRPr="00C31862" w:rsidRDefault="00597557" w:rsidP="008038DD">
            <w:pPr>
              <w:rPr>
                <w:rFonts w:ascii="Arial" w:hAnsi="Arial" w:cs="Arial"/>
              </w:rPr>
            </w:pPr>
          </w:p>
        </w:tc>
        <w:tc>
          <w:tcPr>
            <w:tcW w:w="2835" w:type="dxa"/>
          </w:tcPr>
          <w:p w14:paraId="530027A5" w14:textId="77777777" w:rsidR="00597557" w:rsidRPr="00C31862" w:rsidRDefault="00597557" w:rsidP="008038DD">
            <w:pPr>
              <w:rPr>
                <w:rFonts w:ascii="Arial" w:hAnsi="Arial" w:cs="Arial"/>
              </w:rPr>
            </w:pPr>
          </w:p>
        </w:tc>
        <w:tc>
          <w:tcPr>
            <w:tcW w:w="1701" w:type="dxa"/>
          </w:tcPr>
          <w:p w14:paraId="47FDB4AA" w14:textId="77777777" w:rsidR="00597557" w:rsidRPr="00C31862" w:rsidRDefault="00597557" w:rsidP="008038DD">
            <w:pPr>
              <w:rPr>
                <w:rFonts w:ascii="Arial" w:hAnsi="Arial" w:cs="Arial"/>
              </w:rPr>
            </w:pPr>
          </w:p>
        </w:tc>
        <w:tc>
          <w:tcPr>
            <w:tcW w:w="1276" w:type="dxa"/>
          </w:tcPr>
          <w:p w14:paraId="6B08C1C9" w14:textId="77777777" w:rsidR="00597557" w:rsidRPr="00C31862" w:rsidRDefault="00597557" w:rsidP="008038DD">
            <w:pPr>
              <w:rPr>
                <w:rFonts w:ascii="Arial" w:hAnsi="Arial" w:cs="Arial"/>
                <w:sz w:val="16"/>
                <w:szCs w:val="16"/>
              </w:rPr>
            </w:pPr>
          </w:p>
        </w:tc>
        <w:tc>
          <w:tcPr>
            <w:tcW w:w="1275" w:type="dxa"/>
          </w:tcPr>
          <w:p w14:paraId="49FF28AA" w14:textId="77777777" w:rsidR="00597557" w:rsidRPr="00C31862" w:rsidRDefault="00597557" w:rsidP="008038DD">
            <w:pPr>
              <w:rPr>
                <w:rFonts w:ascii="Arial" w:hAnsi="Arial" w:cs="Arial"/>
                <w:sz w:val="16"/>
                <w:szCs w:val="16"/>
              </w:rPr>
            </w:pPr>
          </w:p>
        </w:tc>
      </w:tr>
    </w:tbl>
    <w:p w14:paraId="7C73B4E7" w14:textId="77777777" w:rsidR="000D287C" w:rsidRPr="00C31862" w:rsidRDefault="000D287C" w:rsidP="004668E1">
      <w:pPr>
        <w:rPr>
          <w:rFonts w:ascii="Arial" w:hAnsi="Arial" w:cs="Arial"/>
          <w:szCs w:val="4"/>
        </w:rPr>
      </w:pPr>
    </w:p>
    <w:p w14:paraId="7DEFFF92" w14:textId="2253FD8C" w:rsidR="007318B2" w:rsidRPr="00C31862" w:rsidRDefault="007318B2" w:rsidP="007318B2">
      <w:pPr>
        <w:tabs>
          <w:tab w:val="left" w:pos="426"/>
        </w:tabs>
        <w:ind w:left="425" w:hanging="425"/>
        <w:rPr>
          <w:rFonts w:ascii="Arial" w:hAnsi="Arial" w:cs="Arial"/>
          <w:bCs/>
          <w:sz w:val="16"/>
          <w:szCs w:val="16"/>
        </w:rPr>
      </w:pPr>
      <w:r w:rsidRPr="00C31862">
        <w:rPr>
          <w:rFonts w:ascii="Arial" w:hAnsi="Arial"/>
          <w:sz w:val="16"/>
        </w:rPr>
        <w:t>1)</w:t>
      </w:r>
      <w:r w:rsidRPr="00C31862">
        <w:tab/>
      </w:r>
      <w:r w:rsidRPr="00C31862">
        <w:rPr>
          <w:rFonts w:ascii="Arial" w:hAnsi="Arial"/>
          <w:sz w:val="16"/>
        </w:rPr>
        <w:t>Period normally the previous calendar year (=indicator year); deviations e.g. in staff fluctuation, appointment of examining physicians for less than one year; in the event of unclear fulfilment 1 examining physician can also be listed twice for 2 periods (e.g. previous calendar year and current year up to date of submission CR)</w:t>
      </w:r>
    </w:p>
    <w:p w14:paraId="73A0E9E0" w14:textId="77777777" w:rsidR="005F0EB0" w:rsidRPr="00C31862" w:rsidRDefault="005F0EB0" w:rsidP="004668E1">
      <w:pPr>
        <w:rPr>
          <w:rFonts w:ascii="Arial" w:hAnsi="Arial" w:cs="Arial"/>
          <w:szCs w:val="4"/>
        </w:rPr>
      </w:pPr>
    </w:p>
    <w:p w14:paraId="7F392125" w14:textId="77777777" w:rsidR="007318B2" w:rsidRPr="00C31862" w:rsidRDefault="007318B2" w:rsidP="004668E1">
      <w:pPr>
        <w:rPr>
          <w:rFonts w:ascii="Arial" w:hAnsi="Arial" w:cs="Arial"/>
          <w:szCs w:val="4"/>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B34007" w:rsidRPr="00C31862" w14:paraId="2FF29C43" w14:textId="77777777" w:rsidTr="004F783F">
        <w:trPr>
          <w:cantSplit/>
          <w:tblHeader/>
        </w:trPr>
        <w:tc>
          <w:tcPr>
            <w:tcW w:w="10276" w:type="dxa"/>
            <w:gridSpan w:val="4"/>
            <w:tcBorders>
              <w:top w:val="nil"/>
              <w:left w:val="nil"/>
              <w:bottom w:val="nil"/>
              <w:right w:val="nil"/>
            </w:tcBorders>
          </w:tcPr>
          <w:p w14:paraId="4DB98280" w14:textId="77777777" w:rsidR="006C3E84" w:rsidRPr="00C31862" w:rsidRDefault="006C3E84" w:rsidP="006C3E84">
            <w:pPr>
              <w:pStyle w:val="berschrift1"/>
              <w:rPr>
                <w:rFonts w:cs="Arial"/>
              </w:rPr>
            </w:pPr>
            <w:r w:rsidRPr="00C31862">
              <w:t xml:space="preserve">3. </w:t>
            </w:r>
            <w:r w:rsidRPr="00C31862">
              <w:tab/>
              <w:t>Radiology</w:t>
            </w:r>
          </w:p>
          <w:p w14:paraId="60D03E4B" w14:textId="77777777" w:rsidR="00B34007" w:rsidRPr="00C31862" w:rsidRDefault="00B34007" w:rsidP="006C3E84">
            <w:pPr>
              <w:pStyle w:val="berschrift1"/>
              <w:rPr>
                <w:rFonts w:cs="Arial"/>
                <w:b w:val="0"/>
              </w:rPr>
            </w:pPr>
          </w:p>
        </w:tc>
      </w:tr>
      <w:tr w:rsidR="00B34007" w:rsidRPr="00C31862" w14:paraId="2AE58A46" w14:textId="77777777" w:rsidTr="004F783F">
        <w:trPr>
          <w:tblHeader/>
        </w:trPr>
        <w:tc>
          <w:tcPr>
            <w:tcW w:w="779" w:type="dxa"/>
            <w:tcBorders>
              <w:top w:val="single" w:sz="4" w:space="0" w:color="auto"/>
              <w:left w:val="single" w:sz="4" w:space="0" w:color="auto"/>
            </w:tcBorders>
          </w:tcPr>
          <w:p w14:paraId="09618817" w14:textId="77777777" w:rsidR="00B34007" w:rsidRPr="00C31862" w:rsidRDefault="00184B2D" w:rsidP="004F6411">
            <w:pPr>
              <w:rPr>
                <w:rFonts w:ascii="Arial" w:hAnsi="Arial" w:cs="Arial"/>
              </w:rPr>
            </w:pPr>
            <w:r w:rsidRPr="00C31862">
              <w:rPr>
                <w:rFonts w:ascii="Arial" w:hAnsi="Arial"/>
              </w:rPr>
              <w:t>Se</w:t>
            </w:r>
            <w:r w:rsidRPr="00C31862">
              <w:rPr>
                <w:rFonts w:ascii="Arial" w:hAnsi="Arial"/>
              </w:rPr>
              <w:t>c</w:t>
            </w:r>
            <w:r w:rsidRPr="00C31862">
              <w:rPr>
                <w:rFonts w:ascii="Arial" w:hAnsi="Arial"/>
              </w:rPr>
              <w:t>tion</w:t>
            </w:r>
          </w:p>
        </w:tc>
        <w:tc>
          <w:tcPr>
            <w:tcW w:w="4536" w:type="dxa"/>
            <w:tcBorders>
              <w:top w:val="single" w:sz="4" w:space="0" w:color="auto"/>
            </w:tcBorders>
          </w:tcPr>
          <w:p w14:paraId="7DAE9459" w14:textId="77777777" w:rsidR="00B34007" w:rsidRPr="00C31862" w:rsidRDefault="00544F3F" w:rsidP="004F6411">
            <w:pPr>
              <w:jc w:val="center"/>
              <w:rPr>
                <w:rFonts w:ascii="Arial" w:hAnsi="Arial" w:cs="Arial"/>
              </w:rPr>
            </w:pPr>
            <w:r w:rsidRPr="00C31862">
              <w:rPr>
                <w:rFonts w:ascii="Arial" w:hAnsi="Arial"/>
              </w:rPr>
              <w:t>Requirements</w:t>
            </w:r>
          </w:p>
        </w:tc>
        <w:tc>
          <w:tcPr>
            <w:tcW w:w="4536" w:type="dxa"/>
            <w:tcBorders>
              <w:top w:val="single" w:sz="4" w:space="0" w:color="auto"/>
            </w:tcBorders>
          </w:tcPr>
          <w:p w14:paraId="2D7E0ACD" w14:textId="77777777" w:rsidR="00B34007" w:rsidRPr="00C31862" w:rsidRDefault="00544F3F" w:rsidP="004F6411">
            <w:pPr>
              <w:jc w:val="center"/>
              <w:rPr>
                <w:rFonts w:ascii="Arial" w:hAnsi="Arial" w:cs="Arial"/>
              </w:rPr>
            </w:pPr>
            <w:r w:rsidRPr="00C31862">
              <w:rPr>
                <w:rFonts w:ascii="Arial" w:hAnsi="Arial"/>
              </w:rPr>
              <w:t>Explanatory remarks of the Centre</w:t>
            </w:r>
          </w:p>
        </w:tc>
        <w:tc>
          <w:tcPr>
            <w:tcW w:w="425" w:type="dxa"/>
            <w:tcBorders>
              <w:top w:val="single" w:sz="4" w:space="0" w:color="auto"/>
            </w:tcBorders>
          </w:tcPr>
          <w:p w14:paraId="577126AC" w14:textId="77777777" w:rsidR="00B34007" w:rsidRPr="00C31862" w:rsidRDefault="00B34007" w:rsidP="004F6411">
            <w:pPr>
              <w:jc w:val="center"/>
              <w:rPr>
                <w:rFonts w:ascii="Arial" w:hAnsi="Arial" w:cs="Arial"/>
                <w:b/>
              </w:rPr>
            </w:pPr>
          </w:p>
        </w:tc>
      </w:tr>
      <w:tr w:rsidR="00F31D0C" w:rsidRPr="00C31862" w14:paraId="37A82652" w14:textId="77777777" w:rsidTr="004F783F">
        <w:tc>
          <w:tcPr>
            <w:tcW w:w="779" w:type="dxa"/>
            <w:tcBorders>
              <w:bottom w:val="single" w:sz="4" w:space="0" w:color="auto"/>
            </w:tcBorders>
          </w:tcPr>
          <w:p w14:paraId="0B7316DB" w14:textId="1901AF6E" w:rsidR="007E4353" w:rsidRPr="00C31862" w:rsidRDefault="00F31D0C" w:rsidP="00E90C88">
            <w:pPr>
              <w:rPr>
                <w:rFonts w:ascii="Arial" w:hAnsi="Arial" w:cs="Arial"/>
              </w:rPr>
            </w:pPr>
            <w:r w:rsidRPr="00C31862">
              <w:rPr>
                <w:rFonts w:ascii="Arial" w:hAnsi="Arial"/>
              </w:rPr>
              <w:t>3.1</w:t>
            </w:r>
          </w:p>
        </w:tc>
        <w:tc>
          <w:tcPr>
            <w:tcW w:w="4536" w:type="dxa"/>
            <w:tcBorders>
              <w:bottom w:val="single" w:sz="4" w:space="0" w:color="auto"/>
            </w:tcBorders>
          </w:tcPr>
          <w:p w14:paraId="56EE6C20" w14:textId="77777777" w:rsidR="00C5014C" w:rsidRDefault="00C5014C" w:rsidP="00C5014C">
            <w:pPr>
              <w:spacing w:after="19"/>
            </w:pPr>
            <w:r>
              <w:rPr>
                <w:rFonts w:ascii="Arial" w:hAnsi="Arial" w:cs="Arial"/>
              </w:rPr>
              <w:t>Specialists</w:t>
            </w:r>
          </w:p>
          <w:p w14:paraId="13B6F300" w14:textId="77777777" w:rsidR="00C5014C" w:rsidRDefault="00C5014C" w:rsidP="009C4421">
            <w:pPr>
              <w:numPr>
                <w:ilvl w:val="0"/>
                <w:numId w:val="11"/>
              </w:numPr>
              <w:spacing w:after="19"/>
            </w:pPr>
            <w:r>
              <w:rPr>
                <w:rFonts w:ascii="Arial" w:hAnsi="Arial" w:cs="Arial"/>
              </w:rPr>
              <w:t>At least 1 radiology specialist</w:t>
            </w:r>
          </w:p>
          <w:p w14:paraId="6C9505A3" w14:textId="77777777" w:rsidR="00C5014C" w:rsidRPr="001D12AF" w:rsidRDefault="00C5014C" w:rsidP="009C4421">
            <w:pPr>
              <w:numPr>
                <w:ilvl w:val="0"/>
                <w:numId w:val="11"/>
              </w:numPr>
              <w:spacing w:after="19"/>
              <w:rPr>
                <w:lang w:val="en-US"/>
              </w:rPr>
            </w:pPr>
            <w:r w:rsidRPr="001D12AF">
              <w:rPr>
                <w:rFonts w:ascii="Arial" w:hAnsi="Arial" w:cs="Arial"/>
                <w:lang w:val="en-US"/>
              </w:rPr>
              <w:t>Cover arrangements with the same qualific</w:t>
            </w:r>
            <w:r w:rsidRPr="001D12AF">
              <w:rPr>
                <w:rFonts w:ascii="Arial" w:hAnsi="Arial" w:cs="Arial"/>
                <w:lang w:val="en-US"/>
              </w:rPr>
              <w:t>a</w:t>
            </w:r>
            <w:r w:rsidRPr="001D12AF">
              <w:rPr>
                <w:rFonts w:ascii="Arial" w:hAnsi="Arial" w:cs="Arial"/>
                <w:lang w:val="en-US"/>
              </w:rPr>
              <w:t>tion is to be documented in writing.</w:t>
            </w:r>
          </w:p>
          <w:p w14:paraId="2ECBE6C7" w14:textId="2C0638B9" w:rsidR="00F31D0C" w:rsidRPr="00C31862" w:rsidRDefault="00C5014C" w:rsidP="009C4421">
            <w:pPr>
              <w:numPr>
                <w:ilvl w:val="0"/>
                <w:numId w:val="11"/>
              </w:numPr>
              <w:rPr>
                <w:rFonts w:ascii="Arial" w:hAnsi="Arial" w:cs="Arial"/>
              </w:rPr>
            </w:pPr>
            <w:r w:rsidRPr="001D12AF">
              <w:rPr>
                <w:rFonts w:ascii="Arial" w:hAnsi="Arial" w:cs="Arial"/>
                <w:lang w:val="en-US"/>
              </w:rPr>
              <w:t>Specialists and their cover staff are to be designated by name.</w:t>
            </w:r>
          </w:p>
        </w:tc>
        <w:tc>
          <w:tcPr>
            <w:tcW w:w="4536" w:type="dxa"/>
            <w:tcBorders>
              <w:bottom w:val="single" w:sz="4" w:space="0" w:color="auto"/>
            </w:tcBorders>
          </w:tcPr>
          <w:p w14:paraId="5F613DBA" w14:textId="77777777" w:rsidR="00F31D0C" w:rsidRPr="00C31862" w:rsidRDefault="00F31D0C" w:rsidP="00C10ED6">
            <w:pPr>
              <w:jc w:val="both"/>
              <w:rPr>
                <w:rFonts w:ascii="Arial" w:hAnsi="Arial" w:cs="Arial"/>
              </w:rPr>
            </w:pPr>
          </w:p>
        </w:tc>
        <w:tc>
          <w:tcPr>
            <w:tcW w:w="425" w:type="dxa"/>
            <w:tcBorders>
              <w:bottom w:val="single" w:sz="4" w:space="0" w:color="auto"/>
            </w:tcBorders>
          </w:tcPr>
          <w:p w14:paraId="3089F5D1" w14:textId="77777777" w:rsidR="00F31D0C" w:rsidRPr="00C31862" w:rsidRDefault="00F31D0C" w:rsidP="004F6411">
            <w:pPr>
              <w:pStyle w:val="Kopfzeile"/>
              <w:tabs>
                <w:tab w:val="clear" w:pos="4536"/>
                <w:tab w:val="clear" w:pos="9072"/>
              </w:tabs>
              <w:rPr>
                <w:rFonts w:ascii="Arial" w:hAnsi="Arial" w:cs="Arial"/>
              </w:rPr>
            </w:pPr>
          </w:p>
        </w:tc>
      </w:tr>
      <w:tr w:rsidR="00F31D0C" w:rsidRPr="00C31862" w14:paraId="71831913" w14:textId="77777777" w:rsidTr="004F783F">
        <w:tc>
          <w:tcPr>
            <w:tcW w:w="779" w:type="dxa"/>
            <w:tcBorders>
              <w:bottom w:val="single" w:sz="4" w:space="0" w:color="auto"/>
            </w:tcBorders>
          </w:tcPr>
          <w:p w14:paraId="495849FD" w14:textId="2310395C" w:rsidR="007E4353" w:rsidRPr="00C31862" w:rsidRDefault="00F31D0C" w:rsidP="00E90C88">
            <w:pPr>
              <w:rPr>
                <w:rFonts w:ascii="Arial" w:hAnsi="Arial" w:cs="Arial"/>
              </w:rPr>
            </w:pPr>
            <w:r w:rsidRPr="00C31862">
              <w:rPr>
                <w:rFonts w:ascii="Arial" w:hAnsi="Arial"/>
              </w:rPr>
              <w:t>3.2</w:t>
            </w:r>
          </w:p>
        </w:tc>
        <w:tc>
          <w:tcPr>
            <w:tcW w:w="4536" w:type="dxa"/>
            <w:tcBorders>
              <w:bottom w:val="single" w:sz="4" w:space="0" w:color="auto"/>
            </w:tcBorders>
          </w:tcPr>
          <w:p w14:paraId="46BAD618" w14:textId="77777777" w:rsidR="00C5014C" w:rsidRPr="001D12AF" w:rsidRDefault="00C5014C" w:rsidP="00C5014C">
            <w:pPr>
              <w:spacing w:after="19"/>
              <w:rPr>
                <w:lang w:val="en-US"/>
              </w:rPr>
            </w:pPr>
            <w:r w:rsidRPr="001D12AF">
              <w:rPr>
                <w:rFonts w:ascii="Arial" w:hAnsi="Arial" w:cs="Arial"/>
                <w:lang w:val="en-US"/>
              </w:rPr>
              <w:t>Radiology RTAs:</w:t>
            </w:r>
          </w:p>
          <w:p w14:paraId="43CADC81" w14:textId="08B43BBA" w:rsidR="00F31D0C" w:rsidRPr="00C31862" w:rsidRDefault="00C5014C" w:rsidP="00C5014C">
            <w:pPr>
              <w:pStyle w:val="Kopfzeile"/>
              <w:tabs>
                <w:tab w:val="clear" w:pos="4536"/>
                <w:tab w:val="clear" w:pos="9072"/>
              </w:tabs>
              <w:rPr>
                <w:rFonts w:ascii="Arial" w:hAnsi="Arial" w:cs="Arial"/>
              </w:rPr>
            </w:pPr>
            <w:r w:rsidRPr="001D12AF">
              <w:rPr>
                <w:rFonts w:ascii="Arial" w:hAnsi="Arial" w:cs="Arial"/>
                <w:lang w:val="en-US"/>
              </w:rPr>
              <w:t>At least 2 qualified RTAs must be available and their names given.</w:t>
            </w:r>
          </w:p>
        </w:tc>
        <w:tc>
          <w:tcPr>
            <w:tcW w:w="4536" w:type="dxa"/>
            <w:tcBorders>
              <w:bottom w:val="single" w:sz="4" w:space="0" w:color="auto"/>
            </w:tcBorders>
          </w:tcPr>
          <w:p w14:paraId="587A1A1A" w14:textId="77777777" w:rsidR="00F31D0C" w:rsidRPr="00C31862" w:rsidRDefault="00F31D0C" w:rsidP="00C10ED6">
            <w:pPr>
              <w:pStyle w:val="Kopfzeile"/>
              <w:tabs>
                <w:tab w:val="clear" w:pos="4536"/>
                <w:tab w:val="clear" w:pos="9072"/>
              </w:tabs>
              <w:rPr>
                <w:rFonts w:ascii="Arial" w:hAnsi="Arial" w:cs="Arial"/>
              </w:rPr>
            </w:pPr>
          </w:p>
        </w:tc>
        <w:tc>
          <w:tcPr>
            <w:tcW w:w="425" w:type="dxa"/>
            <w:tcBorders>
              <w:bottom w:val="single" w:sz="4" w:space="0" w:color="auto"/>
            </w:tcBorders>
          </w:tcPr>
          <w:p w14:paraId="5F483E18" w14:textId="77777777" w:rsidR="00F31D0C" w:rsidRPr="00C31862" w:rsidRDefault="00F31D0C" w:rsidP="004F6411">
            <w:pPr>
              <w:pStyle w:val="Kopfzeile"/>
              <w:tabs>
                <w:tab w:val="clear" w:pos="4536"/>
                <w:tab w:val="clear" w:pos="9072"/>
              </w:tabs>
              <w:rPr>
                <w:rFonts w:ascii="Arial" w:hAnsi="Arial" w:cs="Arial"/>
              </w:rPr>
            </w:pPr>
          </w:p>
        </w:tc>
      </w:tr>
      <w:tr w:rsidR="00F31D0C" w:rsidRPr="00C31862" w14:paraId="5CCCB2EF" w14:textId="77777777" w:rsidTr="004F783F">
        <w:tc>
          <w:tcPr>
            <w:tcW w:w="779" w:type="dxa"/>
            <w:tcBorders>
              <w:bottom w:val="single" w:sz="4" w:space="0" w:color="auto"/>
            </w:tcBorders>
          </w:tcPr>
          <w:p w14:paraId="0928C666" w14:textId="6C022AF9" w:rsidR="003A7E49" w:rsidRPr="00C31862" w:rsidRDefault="00F31D0C" w:rsidP="003A7E49">
            <w:pPr>
              <w:rPr>
                <w:rFonts w:ascii="Arial" w:hAnsi="Arial" w:cs="Arial"/>
              </w:rPr>
            </w:pPr>
            <w:r w:rsidRPr="00C31862">
              <w:rPr>
                <w:rFonts w:ascii="Arial" w:hAnsi="Arial"/>
              </w:rPr>
              <w:t>3.3</w:t>
            </w:r>
          </w:p>
        </w:tc>
        <w:tc>
          <w:tcPr>
            <w:tcW w:w="4536" w:type="dxa"/>
            <w:tcBorders>
              <w:bottom w:val="single" w:sz="4" w:space="0" w:color="auto"/>
            </w:tcBorders>
          </w:tcPr>
          <w:p w14:paraId="3078E988" w14:textId="77777777" w:rsidR="00C5014C" w:rsidRPr="001D12AF" w:rsidRDefault="00C5014C" w:rsidP="00C5014C">
            <w:pPr>
              <w:spacing w:after="19"/>
              <w:rPr>
                <w:lang w:val="en-US"/>
              </w:rPr>
            </w:pPr>
            <w:r w:rsidRPr="001D12AF">
              <w:rPr>
                <w:rFonts w:ascii="Arial" w:hAnsi="Arial" w:cs="Arial"/>
                <w:lang w:val="en-US"/>
              </w:rPr>
              <w:t>Radiology methods/ devices to be offered</w:t>
            </w:r>
          </w:p>
          <w:p w14:paraId="29A3E3C5" w14:textId="77777777" w:rsidR="00C5014C" w:rsidRDefault="00C5014C" w:rsidP="009C4421">
            <w:pPr>
              <w:numPr>
                <w:ilvl w:val="0"/>
                <w:numId w:val="139"/>
              </w:numPr>
              <w:spacing w:after="19"/>
              <w:ind w:left="283" w:hanging="283"/>
            </w:pPr>
            <w:r>
              <w:rPr>
                <w:rFonts w:ascii="Arial" w:hAnsi="Arial" w:cs="Arial"/>
              </w:rPr>
              <w:t>conventional X-ray</w:t>
            </w:r>
          </w:p>
          <w:p w14:paraId="0F65BC7C" w14:textId="77777777" w:rsidR="00C5014C" w:rsidRDefault="00C5014C" w:rsidP="009C4421">
            <w:pPr>
              <w:numPr>
                <w:ilvl w:val="0"/>
                <w:numId w:val="139"/>
              </w:numPr>
              <w:spacing w:after="19"/>
              <w:ind w:left="283" w:hanging="283"/>
            </w:pPr>
            <w:r>
              <w:rPr>
                <w:rFonts w:ascii="Arial" w:hAnsi="Arial" w:cs="Arial"/>
              </w:rPr>
              <w:t>spiral-CT</w:t>
            </w:r>
          </w:p>
          <w:p w14:paraId="0375DAC4" w14:textId="7CDA0DF2" w:rsidR="00A3146C" w:rsidRPr="00F36332" w:rsidRDefault="00C5014C" w:rsidP="00F36332">
            <w:pPr>
              <w:numPr>
                <w:ilvl w:val="0"/>
                <w:numId w:val="139"/>
              </w:numPr>
              <w:spacing w:after="19"/>
              <w:ind w:left="283" w:hanging="283"/>
              <w:rPr>
                <w:lang w:val="en-US"/>
              </w:rPr>
            </w:pPr>
            <w:r w:rsidRPr="001D12AF">
              <w:rPr>
                <w:rFonts w:ascii="Arial" w:hAnsi="Arial" w:cs="Arial"/>
                <w:lang w:val="en-US"/>
              </w:rPr>
              <w:t>MRI (field strength at least 1.5 tesla) (only for Anal Cancer, multiparametric MRI, angulated on Anal Canal)</w:t>
            </w:r>
          </w:p>
        </w:tc>
        <w:tc>
          <w:tcPr>
            <w:tcW w:w="4536" w:type="dxa"/>
            <w:tcBorders>
              <w:bottom w:val="single" w:sz="4" w:space="0" w:color="auto"/>
            </w:tcBorders>
          </w:tcPr>
          <w:p w14:paraId="5B5652C4" w14:textId="77777777" w:rsidR="00F31D0C" w:rsidRPr="00C31862" w:rsidRDefault="00F31D0C" w:rsidP="00C10ED6">
            <w:pPr>
              <w:jc w:val="both"/>
              <w:rPr>
                <w:rFonts w:ascii="Arial" w:hAnsi="Arial"/>
              </w:rPr>
            </w:pPr>
          </w:p>
        </w:tc>
        <w:tc>
          <w:tcPr>
            <w:tcW w:w="425" w:type="dxa"/>
            <w:tcBorders>
              <w:bottom w:val="single" w:sz="4" w:space="0" w:color="auto"/>
            </w:tcBorders>
          </w:tcPr>
          <w:p w14:paraId="19B20092" w14:textId="77777777" w:rsidR="00F31D0C" w:rsidRPr="00C31862" w:rsidRDefault="00F31D0C" w:rsidP="004F6411">
            <w:pPr>
              <w:pStyle w:val="Kopfzeile"/>
              <w:tabs>
                <w:tab w:val="clear" w:pos="4536"/>
                <w:tab w:val="clear" w:pos="9072"/>
              </w:tabs>
              <w:rPr>
                <w:rFonts w:ascii="Arial" w:hAnsi="Arial" w:cs="Arial"/>
              </w:rPr>
            </w:pPr>
          </w:p>
        </w:tc>
      </w:tr>
      <w:tr w:rsidR="00C5014C" w:rsidRPr="00C31862" w14:paraId="38C54190" w14:textId="77777777" w:rsidTr="004F783F">
        <w:tc>
          <w:tcPr>
            <w:tcW w:w="779" w:type="dxa"/>
            <w:tcBorders>
              <w:top w:val="single" w:sz="4" w:space="0" w:color="auto"/>
            </w:tcBorders>
          </w:tcPr>
          <w:p w14:paraId="25F6E5C0" w14:textId="2EF426BC" w:rsidR="00C5014C" w:rsidRPr="00C31862" w:rsidRDefault="00C5014C" w:rsidP="00C5014C">
            <w:pPr>
              <w:rPr>
                <w:rFonts w:ascii="Arial" w:hAnsi="Arial" w:cs="Arial"/>
              </w:rPr>
            </w:pPr>
            <w:r w:rsidRPr="00C31862">
              <w:rPr>
                <w:rFonts w:ascii="Arial" w:hAnsi="Arial"/>
              </w:rPr>
              <w:t>3.4</w:t>
            </w:r>
          </w:p>
        </w:tc>
        <w:tc>
          <w:tcPr>
            <w:tcW w:w="4536" w:type="dxa"/>
          </w:tcPr>
          <w:p w14:paraId="16054784" w14:textId="77777777" w:rsidR="00C5014C" w:rsidRPr="001D12AF" w:rsidRDefault="00C5014C" w:rsidP="00C5014C">
            <w:pPr>
              <w:spacing w:after="19"/>
              <w:rPr>
                <w:lang w:val="en-US"/>
              </w:rPr>
            </w:pPr>
            <w:r w:rsidRPr="001D12AF">
              <w:rPr>
                <w:rFonts w:ascii="Arial" w:hAnsi="Arial" w:cs="Arial"/>
                <w:lang w:val="en-US"/>
              </w:rPr>
              <w:t>Standard operating procedures (SOPs) for rad</w:t>
            </w:r>
            <w:r w:rsidRPr="001D12AF">
              <w:rPr>
                <w:rFonts w:ascii="Arial" w:hAnsi="Arial" w:cs="Arial"/>
                <w:lang w:val="en-US"/>
              </w:rPr>
              <w:t>i</w:t>
            </w:r>
            <w:r w:rsidRPr="001D12AF">
              <w:rPr>
                <w:rFonts w:ascii="Arial" w:hAnsi="Arial" w:cs="Arial"/>
                <w:lang w:val="en-US"/>
              </w:rPr>
              <w:t>ology</w:t>
            </w:r>
          </w:p>
          <w:p w14:paraId="14D024AC" w14:textId="63955A5C" w:rsidR="00C5014C" w:rsidRPr="00C31862" w:rsidRDefault="00C5014C" w:rsidP="00C5014C">
            <w:pPr>
              <w:pStyle w:val="Kopfzeile"/>
              <w:tabs>
                <w:tab w:val="clear" w:pos="4536"/>
                <w:tab w:val="clear" w:pos="9072"/>
              </w:tabs>
              <w:rPr>
                <w:rFonts w:ascii="Arial" w:hAnsi="Arial" w:cs="Arial"/>
              </w:rPr>
            </w:pPr>
            <w:r w:rsidRPr="001D12AF">
              <w:rPr>
                <w:rFonts w:ascii="Arial" w:hAnsi="Arial" w:cs="Arial"/>
                <w:lang w:val="en-US"/>
              </w:rPr>
              <w:t>The imaging techniques are to be described and checked once a year to ensure they are up to date.</w:t>
            </w:r>
          </w:p>
        </w:tc>
        <w:tc>
          <w:tcPr>
            <w:tcW w:w="4536" w:type="dxa"/>
          </w:tcPr>
          <w:p w14:paraId="101B9B4D" w14:textId="77777777" w:rsidR="00C5014C" w:rsidRPr="00C31862" w:rsidRDefault="00C5014C" w:rsidP="00C5014C">
            <w:pPr>
              <w:pStyle w:val="Kopfzeile"/>
              <w:tabs>
                <w:tab w:val="clear" w:pos="4536"/>
                <w:tab w:val="clear" w:pos="9072"/>
              </w:tabs>
              <w:rPr>
                <w:rFonts w:ascii="Arial" w:hAnsi="Arial" w:cs="Arial"/>
              </w:rPr>
            </w:pPr>
          </w:p>
        </w:tc>
        <w:tc>
          <w:tcPr>
            <w:tcW w:w="425" w:type="dxa"/>
          </w:tcPr>
          <w:p w14:paraId="0E219106" w14:textId="77777777" w:rsidR="00C5014C" w:rsidRPr="00C31862" w:rsidRDefault="00C5014C" w:rsidP="00C5014C">
            <w:pPr>
              <w:pStyle w:val="Kopfzeile"/>
              <w:tabs>
                <w:tab w:val="clear" w:pos="4536"/>
                <w:tab w:val="clear" w:pos="9072"/>
              </w:tabs>
              <w:rPr>
                <w:rFonts w:ascii="Arial" w:hAnsi="Arial" w:cs="Arial"/>
              </w:rPr>
            </w:pPr>
          </w:p>
        </w:tc>
      </w:tr>
      <w:tr w:rsidR="00C5014C" w:rsidRPr="00C31862" w14:paraId="669D9A00" w14:textId="77777777" w:rsidTr="004F783F">
        <w:tc>
          <w:tcPr>
            <w:tcW w:w="779" w:type="dxa"/>
          </w:tcPr>
          <w:p w14:paraId="4D6D8F18" w14:textId="0594CBCC" w:rsidR="00C5014C" w:rsidRPr="00C31862" w:rsidRDefault="00C5014C" w:rsidP="00C5014C">
            <w:pPr>
              <w:rPr>
                <w:rFonts w:ascii="Arial" w:hAnsi="Arial" w:cs="Arial"/>
              </w:rPr>
            </w:pPr>
            <w:r w:rsidRPr="00C31862">
              <w:rPr>
                <w:rFonts w:ascii="Arial" w:hAnsi="Arial"/>
              </w:rPr>
              <w:t>3.5</w:t>
            </w:r>
          </w:p>
        </w:tc>
        <w:tc>
          <w:tcPr>
            <w:tcW w:w="4536" w:type="dxa"/>
          </w:tcPr>
          <w:p w14:paraId="02441629" w14:textId="77777777" w:rsidR="00C5014C" w:rsidRPr="001D12AF" w:rsidRDefault="00C5014C" w:rsidP="00C5014C">
            <w:pPr>
              <w:spacing w:after="19"/>
              <w:rPr>
                <w:lang w:val="en-US"/>
              </w:rPr>
            </w:pPr>
            <w:r w:rsidRPr="001D12AF">
              <w:rPr>
                <w:rFonts w:ascii="Arial" w:hAnsi="Arial" w:cs="Arial"/>
                <w:lang w:val="en-US"/>
              </w:rPr>
              <w:t>Diagnosis</w:t>
            </w:r>
          </w:p>
          <w:p w14:paraId="425A7132" w14:textId="0912E1C3" w:rsidR="00C5014C" w:rsidRPr="00C31862" w:rsidRDefault="00C5014C" w:rsidP="00C5014C">
            <w:pPr>
              <w:pStyle w:val="Kopfzeile"/>
              <w:tabs>
                <w:tab w:val="clear" w:pos="4536"/>
                <w:tab w:val="clear" w:pos="9072"/>
              </w:tabs>
              <w:rPr>
                <w:rFonts w:ascii="Arial" w:hAnsi="Arial" w:cs="Arial"/>
              </w:rPr>
            </w:pPr>
            <w:r w:rsidRPr="001D12AF">
              <w:rPr>
                <w:rFonts w:ascii="Arial" w:hAnsi="Arial" w:cs="Arial"/>
                <w:lang w:val="en-US"/>
              </w:rPr>
              <w:t>The written report of the radiologists must be available to the co-attending physicians at the latest 24 h after the test.</w:t>
            </w:r>
          </w:p>
        </w:tc>
        <w:tc>
          <w:tcPr>
            <w:tcW w:w="4536" w:type="dxa"/>
          </w:tcPr>
          <w:p w14:paraId="22B560A9" w14:textId="77777777" w:rsidR="00C5014C" w:rsidRPr="00C31862" w:rsidRDefault="00C5014C" w:rsidP="00C5014C">
            <w:pPr>
              <w:pStyle w:val="Kopfzeile"/>
              <w:tabs>
                <w:tab w:val="clear" w:pos="4536"/>
                <w:tab w:val="clear" w:pos="9072"/>
              </w:tabs>
              <w:rPr>
                <w:rFonts w:ascii="Arial" w:hAnsi="Arial" w:cs="Arial"/>
              </w:rPr>
            </w:pPr>
          </w:p>
        </w:tc>
        <w:tc>
          <w:tcPr>
            <w:tcW w:w="425" w:type="dxa"/>
          </w:tcPr>
          <w:p w14:paraId="2349F08A" w14:textId="77777777" w:rsidR="00C5014C" w:rsidRPr="00C31862" w:rsidRDefault="00C5014C" w:rsidP="00C5014C">
            <w:pPr>
              <w:pStyle w:val="Kopfzeile"/>
              <w:tabs>
                <w:tab w:val="clear" w:pos="4536"/>
                <w:tab w:val="clear" w:pos="9072"/>
              </w:tabs>
              <w:rPr>
                <w:rFonts w:ascii="Arial" w:hAnsi="Arial" w:cs="Arial"/>
              </w:rPr>
            </w:pPr>
          </w:p>
        </w:tc>
      </w:tr>
      <w:tr w:rsidR="00F31D0C" w:rsidRPr="00C31862" w14:paraId="3A608318" w14:textId="77777777" w:rsidTr="004F783F">
        <w:tc>
          <w:tcPr>
            <w:tcW w:w="779" w:type="dxa"/>
          </w:tcPr>
          <w:p w14:paraId="35FA0A5C" w14:textId="19470396" w:rsidR="003A7E49" w:rsidRPr="00C31862" w:rsidRDefault="00F31D0C" w:rsidP="003A7E49">
            <w:pPr>
              <w:rPr>
                <w:rFonts w:ascii="Arial" w:hAnsi="Arial" w:cs="Arial"/>
              </w:rPr>
            </w:pPr>
            <w:r w:rsidRPr="00C31862">
              <w:rPr>
                <w:rFonts w:ascii="Arial" w:hAnsi="Arial"/>
              </w:rPr>
              <w:t>3.6</w:t>
            </w:r>
          </w:p>
        </w:tc>
        <w:tc>
          <w:tcPr>
            <w:tcW w:w="4536" w:type="dxa"/>
          </w:tcPr>
          <w:p w14:paraId="777055CA" w14:textId="77777777" w:rsidR="00C5014C" w:rsidRDefault="00C5014C" w:rsidP="00C5014C">
            <w:pPr>
              <w:spacing w:after="19"/>
            </w:pPr>
            <w:r>
              <w:rPr>
                <w:rFonts w:ascii="Arial" w:hAnsi="Arial" w:cs="Arial"/>
              </w:rPr>
              <w:t>Continuing education/specialty training</w:t>
            </w:r>
          </w:p>
          <w:p w14:paraId="2B9810B5" w14:textId="77777777" w:rsidR="00C5014C" w:rsidRPr="001D12AF" w:rsidRDefault="00C5014C" w:rsidP="009C4421">
            <w:pPr>
              <w:numPr>
                <w:ilvl w:val="0"/>
                <w:numId w:val="8"/>
              </w:numPr>
              <w:spacing w:after="19"/>
              <w:rPr>
                <w:lang w:val="en-US"/>
              </w:rPr>
            </w:pPr>
            <w:r w:rsidRPr="001D12AF">
              <w:rPr>
                <w:rFonts w:ascii="Arial" w:hAnsi="Arial" w:cs="Arial"/>
                <w:lang w:val="en-US"/>
              </w:rPr>
              <w:t>A training plan for medical and nursing staff is to be presented listing the planned training courses for the period of one year.</w:t>
            </w:r>
          </w:p>
          <w:p w14:paraId="06A511C8" w14:textId="03C5C002" w:rsidR="00F31D0C" w:rsidRPr="00C31862" w:rsidRDefault="00C5014C" w:rsidP="009C4421">
            <w:pPr>
              <w:numPr>
                <w:ilvl w:val="0"/>
                <w:numId w:val="8"/>
              </w:numPr>
              <w:autoSpaceDE w:val="0"/>
              <w:autoSpaceDN w:val="0"/>
              <w:adjustRightInd w:val="0"/>
              <w:rPr>
                <w:rFonts w:ascii="Arial" w:hAnsi="Arial" w:cs="Arial"/>
              </w:rPr>
            </w:pPr>
            <w:r w:rsidRPr="001D12AF">
              <w:rPr>
                <w:rFonts w:ascii="Arial" w:hAnsi="Arial" w:cs="Arial"/>
                <w:lang w:val="en-US"/>
              </w:rPr>
              <w:t>At least 1 dedicated continuing educ</w:t>
            </w:r>
            <w:r w:rsidRPr="001D12AF">
              <w:rPr>
                <w:rFonts w:ascii="Arial" w:hAnsi="Arial" w:cs="Arial"/>
                <w:lang w:val="en-US"/>
              </w:rPr>
              <w:t>a</w:t>
            </w:r>
            <w:r w:rsidRPr="001D12AF">
              <w:rPr>
                <w:rFonts w:ascii="Arial" w:hAnsi="Arial" w:cs="Arial"/>
                <w:lang w:val="en-US"/>
              </w:rPr>
              <w:t>tion/specialty training course for each staff member (at least 1 day a year) who carries out quality-relevant activities for the Centre.</w:t>
            </w:r>
          </w:p>
        </w:tc>
        <w:tc>
          <w:tcPr>
            <w:tcW w:w="4536" w:type="dxa"/>
          </w:tcPr>
          <w:p w14:paraId="05A7EA98" w14:textId="77777777" w:rsidR="00F31D0C" w:rsidRPr="00C31862" w:rsidRDefault="00F31D0C" w:rsidP="00C10ED6">
            <w:pPr>
              <w:autoSpaceDE w:val="0"/>
              <w:autoSpaceDN w:val="0"/>
              <w:adjustRightInd w:val="0"/>
              <w:jc w:val="both"/>
              <w:rPr>
                <w:rFonts w:ascii="Arial" w:hAnsi="Arial" w:cs="Arial"/>
              </w:rPr>
            </w:pPr>
          </w:p>
        </w:tc>
        <w:tc>
          <w:tcPr>
            <w:tcW w:w="425" w:type="dxa"/>
          </w:tcPr>
          <w:p w14:paraId="15DF80E5" w14:textId="77777777" w:rsidR="00F31D0C" w:rsidRPr="00C31862" w:rsidRDefault="00F31D0C" w:rsidP="004F6411">
            <w:pPr>
              <w:pStyle w:val="Kopfzeile"/>
              <w:tabs>
                <w:tab w:val="clear" w:pos="4536"/>
                <w:tab w:val="clear" w:pos="9072"/>
              </w:tabs>
              <w:rPr>
                <w:rFonts w:ascii="Arial" w:hAnsi="Arial" w:cs="Arial"/>
              </w:rPr>
            </w:pPr>
          </w:p>
        </w:tc>
      </w:tr>
    </w:tbl>
    <w:p w14:paraId="4D6C4D6E" w14:textId="77777777" w:rsidR="00016D74" w:rsidRPr="00C31862" w:rsidRDefault="00016D74" w:rsidP="002A0AA1">
      <w:pPr>
        <w:rPr>
          <w:rFonts w:ascii="Arial" w:hAnsi="Arial" w:cs="Arial"/>
        </w:rPr>
      </w:pPr>
    </w:p>
    <w:p w14:paraId="00616B03" w14:textId="77777777" w:rsidR="00016D74" w:rsidRPr="00C31862" w:rsidRDefault="00016D74" w:rsidP="0023261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401FEE" w:rsidRPr="00C31862" w14:paraId="47F58274" w14:textId="77777777">
        <w:trPr>
          <w:cantSplit/>
        </w:trPr>
        <w:tc>
          <w:tcPr>
            <w:tcW w:w="10276" w:type="dxa"/>
            <w:gridSpan w:val="4"/>
            <w:tcBorders>
              <w:top w:val="nil"/>
              <w:left w:val="nil"/>
              <w:bottom w:val="nil"/>
              <w:right w:val="nil"/>
            </w:tcBorders>
          </w:tcPr>
          <w:p w14:paraId="34530604" w14:textId="77777777" w:rsidR="00401FEE" w:rsidRPr="00C31862" w:rsidRDefault="00401FEE" w:rsidP="00F71718">
            <w:pPr>
              <w:pStyle w:val="berschrift1"/>
              <w:rPr>
                <w:rFonts w:cs="Arial"/>
              </w:rPr>
            </w:pPr>
            <w:r w:rsidRPr="00C31862">
              <w:t xml:space="preserve">4. </w:t>
            </w:r>
            <w:r w:rsidRPr="00C31862">
              <w:tab/>
              <w:t>Nuclear medicine</w:t>
            </w:r>
          </w:p>
          <w:p w14:paraId="701A9C92" w14:textId="77777777" w:rsidR="00401FEE" w:rsidRPr="00C31862" w:rsidRDefault="00401FEE" w:rsidP="00F71718">
            <w:pPr>
              <w:pStyle w:val="berschrift1"/>
              <w:rPr>
                <w:rFonts w:cs="Arial"/>
                <w:b w:val="0"/>
              </w:rPr>
            </w:pPr>
          </w:p>
        </w:tc>
      </w:tr>
      <w:tr w:rsidR="00401FEE" w:rsidRPr="00C31862" w14:paraId="5AA8743E" w14:textId="77777777">
        <w:tc>
          <w:tcPr>
            <w:tcW w:w="779" w:type="dxa"/>
            <w:tcBorders>
              <w:top w:val="single" w:sz="4" w:space="0" w:color="auto"/>
              <w:left w:val="single" w:sz="4" w:space="0" w:color="auto"/>
            </w:tcBorders>
          </w:tcPr>
          <w:p w14:paraId="309A67E5" w14:textId="77777777" w:rsidR="00401FEE" w:rsidRPr="00C31862" w:rsidRDefault="00401FEE" w:rsidP="00F71718">
            <w:pPr>
              <w:rPr>
                <w:rFonts w:ascii="Arial" w:hAnsi="Arial" w:cs="Arial"/>
              </w:rPr>
            </w:pPr>
            <w:r w:rsidRPr="00C31862">
              <w:rPr>
                <w:rFonts w:ascii="Arial" w:hAnsi="Arial"/>
              </w:rPr>
              <w:t>Se</w:t>
            </w:r>
            <w:r w:rsidRPr="00C31862">
              <w:rPr>
                <w:rFonts w:ascii="Arial" w:hAnsi="Arial"/>
              </w:rPr>
              <w:t>c</w:t>
            </w:r>
            <w:r w:rsidRPr="00C31862">
              <w:rPr>
                <w:rFonts w:ascii="Arial" w:hAnsi="Arial"/>
              </w:rPr>
              <w:t>tion</w:t>
            </w:r>
          </w:p>
        </w:tc>
        <w:tc>
          <w:tcPr>
            <w:tcW w:w="4536" w:type="dxa"/>
            <w:tcBorders>
              <w:top w:val="single" w:sz="4" w:space="0" w:color="auto"/>
            </w:tcBorders>
          </w:tcPr>
          <w:p w14:paraId="2E90882C" w14:textId="77777777" w:rsidR="00401FEE" w:rsidRPr="00C31862" w:rsidRDefault="00401FEE" w:rsidP="00F71718">
            <w:pPr>
              <w:jc w:val="center"/>
              <w:rPr>
                <w:rFonts w:ascii="Arial" w:hAnsi="Arial" w:cs="Arial"/>
              </w:rPr>
            </w:pPr>
            <w:r w:rsidRPr="00C31862">
              <w:rPr>
                <w:rFonts w:ascii="Arial" w:hAnsi="Arial"/>
              </w:rPr>
              <w:t>Requirements</w:t>
            </w:r>
          </w:p>
        </w:tc>
        <w:tc>
          <w:tcPr>
            <w:tcW w:w="4536" w:type="dxa"/>
            <w:tcBorders>
              <w:top w:val="single" w:sz="4" w:space="0" w:color="auto"/>
            </w:tcBorders>
          </w:tcPr>
          <w:p w14:paraId="79C4BA80" w14:textId="77777777" w:rsidR="00401FEE" w:rsidRPr="00C31862" w:rsidRDefault="00401FEE" w:rsidP="00F71718">
            <w:pPr>
              <w:jc w:val="center"/>
              <w:rPr>
                <w:rFonts w:ascii="Arial" w:hAnsi="Arial" w:cs="Arial"/>
              </w:rPr>
            </w:pPr>
            <w:r w:rsidRPr="00C31862">
              <w:rPr>
                <w:rFonts w:ascii="Arial" w:hAnsi="Arial"/>
              </w:rPr>
              <w:t>Explanatory remarks of the Centre</w:t>
            </w:r>
          </w:p>
        </w:tc>
        <w:tc>
          <w:tcPr>
            <w:tcW w:w="425" w:type="dxa"/>
            <w:tcBorders>
              <w:top w:val="single" w:sz="4" w:space="0" w:color="auto"/>
            </w:tcBorders>
          </w:tcPr>
          <w:p w14:paraId="0B33BB63" w14:textId="77777777" w:rsidR="00401FEE" w:rsidRPr="00C31862" w:rsidRDefault="00401FEE" w:rsidP="00F71718">
            <w:pPr>
              <w:jc w:val="center"/>
              <w:rPr>
                <w:rFonts w:ascii="Arial" w:hAnsi="Arial" w:cs="Arial"/>
                <w:b/>
              </w:rPr>
            </w:pPr>
          </w:p>
        </w:tc>
      </w:tr>
      <w:tr w:rsidR="001C67ED" w:rsidRPr="00C31862" w14:paraId="1A4D92A2" w14:textId="77777777">
        <w:tc>
          <w:tcPr>
            <w:tcW w:w="779" w:type="dxa"/>
          </w:tcPr>
          <w:p w14:paraId="0B805FF8" w14:textId="77777777" w:rsidR="001C67ED" w:rsidRPr="00C31862" w:rsidRDefault="001C67ED" w:rsidP="00E35094">
            <w:pPr>
              <w:rPr>
                <w:rFonts w:ascii="Arial" w:hAnsi="Arial" w:cs="Arial"/>
              </w:rPr>
            </w:pPr>
          </w:p>
        </w:tc>
        <w:tc>
          <w:tcPr>
            <w:tcW w:w="4536" w:type="dxa"/>
          </w:tcPr>
          <w:p w14:paraId="08B31FE1" w14:textId="77777777" w:rsidR="0010120A" w:rsidRPr="001D12AF" w:rsidRDefault="0010120A" w:rsidP="0010120A">
            <w:pPr>
              <w:spacing w:after="19"/>
              <w:rPr>
                <w:lang w:val="en-US"/>
              </w:rPr>
            </w:pPr>
            <w:r w:rsidRPr="001D12AF">
              <w:rPr>
                <w:rFonts w:ascii="Arial" w:hAnsi="Arial" w:cs="Arial"/>
                <w:lang w:val="en-US"/>
              </w:rPr>
              <w:t xml:space="preserve">The Catalogues of Requirements of the Organ Cancer </w:t>
            </w:r>
            <w:proofErr w:type="spellStart"/>
            <w:r w:rsidRPr="001D12AF">
              <w:rPr>
                <w:rFonts w:ascii="Arial" w:hAnsi="Arial" w:cs="Arial"/>
                <w:lang w:val="en-US"/>
              </w:rPr>
              <w:t>Centres</w:t>
            </w:r>
            <w:proofErr w:type="spellEnd"/>
            <w:r w:rsidRPr="001D12AF">
              <w:rPr>
                <w:rFonts w:ascii="Arial" w:hAnsi="Arial" w:cs="Arial"/>
                <w:lang w:val="en-US"/>
              </w:rPr>
              <w:t xml:space="preserve"> and Oncology </w:t>
            </w:r>
            <w:proofErr w:type="spellStart"/>
            <w:r w:rsidRPr="001D12AF">
              <w:rPr>
                <w:rFonts w:ascii="Arial" w:hAnsi="Arial" w:cs="Arial"/>
                <w:lang w:val="en-US"/>
              </w:rPr>
              <w:t>Centres</w:t>
            </w:r>
            <w:proofErr w:type="spellEnd"/>
            <w:r w:rsidRPr="001D12AF">
              <w:rPr>
                <w:rFonts w:ascii="Arial" w:hAnsi="Arial" w:cs="Arial"/>
                <w:lang w:val="en-US"/>
              </w:rPr>
              <w:t xml:space="preserve"> have a uniform table of contents. </w:t>
            </w:r>
          </w:p>
          <w:p w14:paraId="12015275" w14:textId="5ADAB63B" w:rsidR="001C67ED" w:rsidRPr="00C31862" w:rsidRDefault="0010120A" w:rsidP="004D7292">
            <w:pPr>
              <w:autoSpaceDE w:val="0"/>
              <w:autoSpaceDN w:val="0"/>
              <w:adjustRightInd w:val="0"/>
              <w:rPr>
                <w:rFonts w:ascii="Arial" w:hAnsi="Arial" w:cs="Arial"/>
              </w:rPr>
            </w:pPr>
            <w:r w:rsidRPr="001D12AF">
              <w:rPr>
                <w:rFonts w:ascii="Arial" w:hAnsi="Arial" w:cs="Arial"/>
                <w:lang w:val="en-US"/>
              </w:rPr>
              <w:t xml:space="preserve">For the Visceral Oncology </w:t>
            </w:r>
            <w:proofErr w:type="spellStart"/>
            <w:r w:rsidRPr="001D12AF">
              <w:rPr>
                <w:rFonts w:ascii="Arial" w:hAnsi="Arial" w:cs="Arial"/>
                <w:lang w:val="en-US"/>
              </w:rPr>
              <w:t>Centres</w:t>
            </w:r>
            <w:proofErr w:type="spellEnd"/>
            <w:r w:rsidRPr="001D12AF">
              <w:rPr>
                <w:rFonts w:ascii="Arial" w:hAnsi="Arial" w:cs="Arial"/>
                <w:lang w:val="en-US"/>
              </w:rPr>
              <w:t xml:space="preserve"> this section does not specify any Technical and Medical R</w:t>
            </w:r>
            <w:r w:rsidRPr="001D12AF">
              <w:rPr>
                <w:rFonts w:ascii="Arial" w:hAnsi="Arial" w:cs="Arial"/>
                <w:lang w:val="en-US"/>
              </w:rPr>
              <w:t>e</w:t>
            </w:r>
            <w:r w:rsidRPr="001D12AF">
              <w:rPr>
                <w:rFonts w:ascii="Arial" w:hAnsi="Arial" w:cs="Arial"/>
                <w:lang w:val="en-US"/>
              </w:rPr>
              <w:t>quirements.</w:t>
            </w:r>
          </w:p>
        </w:tc>
        <w:tc>
          <w:tcPr>
            <w:tcW w:w="4536" w:type="dxa"/>
          </w:tcPr>
          <w:p w14:paraId="57C4FD49" w14:textId="77777777" w:rsidR="001C67ED" w:rsidRPr="00C31862" w:rsidRDefault="001C67ED" w:rsidP="003A7E49">
            <w:pPr>
              <w:autoSpaceDE w:val="0"/>
              <w:autoSpaceDN w:val="0"/>
              <w:adjustRightInd w:val="0"/>
              <w:rPr>
                <w:rFonts w:ascii="Arial" w:hAnsi="Arial" w:cs="Arial"/>
                <w:highlight w:val="yellow"/>
              </w:rPr>
            </w:pPr>
          </w:p>
        </w:tc>
        <w:tc>
          <w:tcPr>
            <w:tcW w:w="425" w:type="dxa"/>
            <w:shd w:val="clear" w:color="auto" w:fill="auto"/>
          </w:tcPr>
          <w:p w14:paraId="3B35CEDC" w14:textId="77777777" w:rsidR="001C67ED" w:rsidRPr="00C31862" w:rsidRDefault="001C67ED" w:rsidP="002C474C">
            <w:pPr>
              <w:rPr>
                <w:rFonts w:ascii="Arial" w:hAnsi="Arial" w:cs="Arial"/>
              </w:rPr>
            </w:pPr>
          </w:p>
        </w:tc>
      </w:tr>
    </w:tbl>
    <w:p w14:paraId="519496D0" w14:textId="77777777" w:rsidR="000D287C" w:rsidRPr="00C31862" w:rsidRDefault="000D287C" w:rsidP="00232612">
      <w:pPr>
        <w:rPr>
          <w:rFonts w:ascii="Arial" w:hAnsi="Arial" w:cs="Arial"/>
        </w:rPr>
      </w:pPr>
    </w:p>
    <w:p w14:paraId="4C6A813A" w14:textId="77777777" w:rsidR="001C67ED" w:rsidRPr="00C31862" w:rsidRDefault="001C67ED" w:rsidP="0023261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32612" w:rsidRPr="00C31862" w14:paraId="17E3AB13" w14:textId="77777777" w:rsidTr="005E3E0A">
        <w:trPr>
          <w:cantSplit/>
          <w:tblHeader/>
        </w:trPr>
        <w:tc>
          <w:tcPr>
            <w:tcW w:w="10276" w:type="dxa"/>
            <w:gridSpan w:val="4"/>
            <w:tcBorders>
              <w:top w:val="nil"/>
              <w:left w:val="nil"/>
              <w:bottom w:val="single" w:sz="4" w:space="0" w:color="auto"/>
              <w:right w:val="nil"/>
            </w:tcBorders>
          </w:tcPr>
          <w:p w14:paraId="2CEC7BD7" w14:textId="77777777" w:rsidR="00232612" w:rsidRPr="00C31862" w:rsidRDefault="00B80D5B" w:rsidP="00F71718">
            <w:pPr>
              <w:pStyle w:val="berschrift1"/>
              <w:rPr>
                <w:rFonts w:cs="Arial"/>
              </w:rPr>
            </w:pPr>
            <w:r w:rsidRPr="00C31862">
              <w:t>5.</w:t>
            </w:r>
            <w:r w:rsidRPr="00C31862">
              <w:tab/>
              <w:t>Surgical oncology</w:t>
            </w:r>
          </w:p>
          <w:p w14:paraId="0757C4EB" w14:textId="77777777" w:rsidR="00232612" w:rsidRPr="00C31862" w:rsidRDefault="00232612" w:rsidP="00F71718">
            <w:pPr>
              <w:pStyle w:val="Kopfzeile"/>
              <w:tabs>
                <w:tab w:val="clear" w:pos="4536"/>
                <w:tab w:val="clear" w:pos="9072"/>
              </w:tabs>
              <w:rPr>
                <w:rFonts w:ascii="Arial" w:hAnsi="Arial" w:cs="Arial"/>
              </w:rPr>
            </w:pPr>
          </w:p>
          <w:p w14:paraId="4D2A2EBB" w14:textId="4FF15D8C" w:rsidR="00232612" w:rsidRPr="00C31862" w:rsidRDefault="00B80D5B" w:rsidP="00F71718">
            <w:pPr>
              <w:pStyle w:val="Kopfzeile"/>
              <w:tabs>
                <w:tab w:val="clear" w:pos="4536"/>
                <w:tab w:val="clear" w:pos="9072"/>
              </w:tabs>
              <w:rPr>
                <w:rFonts w:ascii="Arial" w:hAnsi="Arial" w:cs="Arial"/>
              </w:rPr>
            </w:pPr>
            <w:r w:rsidRPr="00C31862">
              <w:rPr>
                <w:rFonts w:ascii="Arial" w:hAnsi="Arial"/>
                <w:b/>
              </w:rPr>
              <w:t>5.1</w:t>
            </w:r>
            <w:r w:rsidRPr="00C31862">
              <w:tab/>
            </w:r>
            <w:r w:rsidR="005E3E0A" w:rsidRPr="005E3E0A">
              <w:rPr>
                <w:rFonts w:ascii="Arial" w:hAnsi="Arial"/>
                <w:b/>
              </w:rPr>
              <w:t>General surgical oncology</w:t>
            </w:r>
          </w:p>
          <w:p w14:paraId="664FA116" w14:textId="77777777" w:rsidR="00232612" w:rsidRPr="00C31862" w:rsidRDefault="00232612" w:rsidP="00F71718">
            <w:pPr>
              <w:pStyle w:val="berschrift1"/>
              <w:rPr>
                <w:rFonts w:cs="Arial"/>
                <w:b w:val="0"/>
              </w:rPr>
            </w:pPr>
          </w:p>
        </w:tc>
      </w:tr>
      <w:tr w:rsidR="00232612" w:rsidRPr="00C31862" w14:paraId="0464DFE9" w14:textId="77777777" w:rsidTr="005E3E0A">
        <w:trPr>
          <w:tblHeader/>
        </w:trPr>
        <w:tc>
          <w:tcPr>
            <w:tcW w:w="779" w:type="dxa"/>
            <w:tcBorders>
              <w:top w:val="single" w:sz="4" w:space="0" w:color="auto"/>
              <w:left w:val="single" w:sz="4" w:space="0" w:color="auto"/>
              <w:bottom w:val="single" w:sz="4" w:space="0" w:color="auto"/>
              <w:right w:val="single" w:sz="4" w:space="0" w:color="auto"/>
            </w:tcBorders>
          </w:tcPr>
          <w:p w14:paraId="1426C8D4" w14:textId="77777777" w:rsidR="00232612" w:rsidRPr="00C31862" w:rsidRDefault="00232612" w:rsidP="00F71718">
            <w:pPr>
              <w:rPr>
                <w:rFonts w:ascii="Arial" w:hAnsi="Arial" w:cs="Arial"/>
              </w:rPr>
            </w:pPr>
            <w:r w:rsidRPr="00C31862">
              <w:rPr>
                <w:rFonts w:ascii="Arial" w:hAnsi="Arial"/>
              </w:rPr>
              <w:t>Se</w:t>
            </w:r>
            <w:r w:rsidRPr="00C31862">
              <w:rPr>
                <w:rFonts w:ascii="Arial" w:hAnsi="Arial"/>
              </w:rPr>
              <w:t>c</w:t>
            </w:r>
            <w:r w:rsidRPr="00C31862">
              <w:rPr>
                <w:rFonts w:ascii="Arial" w:hAnsi="Arial"/>
              </w:rPr>
              <w:t>tion</w:t>
            </w:r>
          </w:p>
        </w:tc>
        <w:tc>
          <w:tcPr>
            <w:tcW w:w="4536" w:type="dxa"/>
            <w:tcBorders>
              <w:top w:val="single" w:sz="4" w:space="0" w:color="auto"/>
              <w:left w:val="single" w:sz="4" w:space="0" w:color="auto"/>
              <w:bottom w:val="single" w:sz="4" w:space="0" w:color="auto"/>
              <w:right w:val="single" w:sz="4" w:space="0" w:color="auto"/>
            </w:tcBorders>
          </w:tcPr>
          <w:p w14:paraId="2EF32716" w14:textId="77777777" w:rsidR="00232612" w:rsidRPr="00C31862" w:rsidRDefault="00232612" w:rsidP="00F71718">
            <w:pPr>
              <w:jc w:val="center"/>
              <w:rPr>
                <w:rFonts w:ascii="Arial" w:hAnsi="Arial" w:cs="Arial"/>
              </w:rPr>
            </w:pPr>
            <w:r w:rsidRPr="00C31862">
              <w:rPr>
                <w:rFonts w:ascii="Arial" w:hAnsi="Arial"/>
              </w:rPr>
              <w:t>Requirements</w:t>
            </w:r>
          </w:p>
        </w:tc>
        <w:tc>
          <w:tcPr>
            <w:tcW w:w="4536" w:type="dxa"/>
            <w:tcBorders>
              <w:top w:val="single" w:sz="4" w:space="0" w:color="auto"/>
              <w:left w:val="single" w:sz="4" w:space="0" w:color="auto"/>
              <w:bottom w:val="single" w:sz="4" w:space="0" w:color="auto"/>
              <w:right w:val="single" w:sz="4" w:space="0" w:color="auto"/>
            </w:tcBorders>
          </w:tcPr>
          <w:p w14:paraId="412F4811" w14:textId="77777777" w:rsidR="00232612" w:rsidRPr="00C31862" w:rsidRDefault="00232612" w:rsidP="00F71718">
            <w:pPr>
              <w:jc w:val="center"/>
              <w:rPr>
                <w:rFonts w:ascii="Arial" w:hAnsi="Arial" w:cs="Arial"/>
              </w:rPr>
            </w:pPr>
            <w:r w:rsidRPr="00C31862">
              <w:rPr>
                <w:rFonts w:ascii="Arial" w:hAnsi="Arial"/>
              </w:rPr>
              <w:t>Explanatory remarks of the Centre</w:t>
            </w:r>
          </w:p>
        </w:tc>
        <w:tc>
          <w:tcPr>
            <w:tcW w:w="425" w:type="dxa"/>
            <w:tcBorders>
              <w:top w:val="single" w:sz="4" w:space="0" w:color="auto"/>
              <w:left w:val="single" w:sz="4" w:space="0" w:color="auto"/>
              <w:bottom w:val="single" w:sz="4" w:space="0" w:color="auto"/>
              <w:right w:val="single" w:sz="4" w:space="0" w:color="auto"/>
            </w:tcBorders>
          </w:tcPr>
          <w:p w14:paraId="4DEC7C2E" w14:textId="77777777" w:rsidR="00232612" w:rsidRPr="00C31862" w:rsidRDefault="00232612" w:rsidP="00F71718">
            <w:pPr>
              <w:jc w:val="center"/>
              <w:rPr>
                <w:rFonts w:ascii="Arial" w:hAnsi="Arial" w:cs="Arial"/>
                <w:b/>
              </w:rPr>
            </w:pPr>
          </w:p>
        </w:tc>
      </w:tr>
      <w:tr w:rsidR="001C67ED" w:rsidRPr="00C31862" w14:paraId="1B984C1D" w14:textId="77777777" w:rsidTr="005E3E0A">
        <w:tc>
          <w:tcPr>
            <w:tcW w:w="779" w:type="dxa"/>
            <w:tcBorders>
              <w:top w:val="single" w:sz="4" w:space="0" w:color="auto"/>
              <w:left w:val="single" w:sz="4" w:space="0" w:color="auto"/>
              <w:bottom w:val="single" w:sz="4" w:space="0" w:color="auto"/>
              <w:right w:val="single" w:sz="4" w:space="0" w:color="auto"/>
            </w:tcBorders>
          </w:tcPr>
          <w:p w14:paraId="2CEE900A" w14:textId="77777777" w:rsidR="001C67ED" w:rsidRPr="00C31862" w:rsidRDefault="001C67ED" w:rsidP="00E35094">
            <w:pPr>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14:paraId="3319F2FF" w14:textId="77777777" w:rsidR="0010120A" w:rsidRPr="001D12AF" w:rsidRDefault="0010120A" w:rsidP="0010120A">
            <w:pPr>
              <w:spacing w:after="19"/>
              <w:rPr>
                <w:lang w:val="en-US"/>
              </w:rPr>
            </w:pPr>
            <w:r w:rsidRPr="001D12AF">
              <w:rPr>
                <w:rFonts w:ascii="Arial" w:hAnsi="Arial" w:cs="Arial"/>
                <w:lang w:val="en-US"/>
              </w:rPr>
              <w:t xml:space="preserve">The Catalogues of Requirements of the Organ Cancer </w:t>
            </w:r>
            <w:proofErr w:type="spellStart"/>
            <w:r w:rsidRPr="001D12AF">
              <w:rPr>
                <w:rFonts w:ascii="Arial" w:hAnsi="Arial" w:cs="Arial"/>
                <w:lang w:val="en-US"/>
              </w:rPr>
              <w:t>Centres</w:t>
            </w:r>
            <w:proofErr w:type="spellEnd"/>
            <w:r w:rsidRPr="001D12AF">
              <w:rPr>
                <w:rFonts w:ascii="Arial" w:hAnsi="Arial" w:cs="Arial"/>
                <w:lang w:val="en-US"/>
              </w:rPr>
              <w:t xml:space="preserve"> and Oncology </w:t>
            </w:r>
            <w:proofErr w:type="spellStart"/>
            <w:r w:rsidRPr="001D12AF">
              <w:rPr>
                <w:rFonts w:ascii="Arial" w:hAnsi="Arial" w:cs="Arial"/>
                <w:lang w:val="en-US"/>
              </w:rPr>
              <w:t>Centres</w:t>
            </w:r>
            <w:proofErr w:type="spellEnd"/>
            <w:r w:rsidRPr="001D12AF">
              <w:rPr>
                <w:rFonts w:ascii="Arial" w:hAnsi="Arial" w:cs="Arial"/>
                <w:lang w:val="en-US"/>
              </w:rPr>
              <w:t xml:space="preserve"> have a uniform table of contents. </w:t>
            </w:r>
          </w:p>
          <w:p w14:paraId="648FA224" w14:textId="058BDD8F" w:rsidR="001C67ED" w:rsidRPr="00C31862" w:rsidRDefault="0010120A" w:rsidP="00F36332">
            <w:pPr>
              <w:autoSpaceDE w:val="0"/>
              <w:autoSpaceDN w:val="0"/>
              <w:adjustRightInd w:val="0"/>
              <w:rPr>
                <w:rFonts w:ascii="Arial" w:hAnsi="Arial" w:cs="Arial"/>
              </w:rPr>
            </w:pPr>
            <w:r w:rsidRPr="001D12AF">
              <w:rPr>
                <w:rFonts w:ascii="Arial" w:hAnsi="Arial" w:cs="Arial"/>
                <w:lang w:val="en-US"/>
              </w:rPr>
              <w:t xml:space="preserve">For the Visceral Oncology </w:t>
            </w:r>
            <w:proofErr w:type="spellStart"/>
            <w:r w:rsidRPr="001D12AF">
              <w:rPr>
                <w:rFonts w:ascii="Arial" w:hAnsi="Arial" w:cs="Arial"/>
                <w:lang w:val="en-US"/>
              </w:rPr>
              <w:t>Centres</w:t>
            </w:r>
            <w:proofErr w:type="spellEnd"/>
            <w:r w:rsidRPr="001D12AF">
              <w:rPr>
                <w:rFonts w:ascii="Arial" w:hAnsi="Arial" w:cs="Arial"/>
                <w:lang w:val="en-US"/>
              </w:rPr>
              <w:t xml:space="preserve"> this section does not specify any Technical and Medical R</w:t>
            </w:r>
            <w:r w:rsidRPr="001D12AF">
              <w:rPr>
                <w:rFonts w:ascii="Arial" w:hAnsi="Arial" w:cs="Arial"/>
                <w:lang w:val="en-US"/>
              </w:rPr>
              <w:t>e</w:t>
            </w:r>
            <w:r w:rsidRPr="001D12AF">
              <w:rPr>
                <w:rFonts w:ascii="Arial" w:hAnsi="Arial" w:cs="Arial"/>
                <w:lang w:val="en-US"/>
              </w:rPr>
              <w:t>quirements.</w:t>
            </w:r>
          </w:p>
        </w:tc>
        <w:tc>
          <w:tcPr>
            <w:tcW w:w="4536" w:type="dxa"/>
            <w:tcBorders>
              <w:top w:val="single" w:sz="4" w:space="0" w:color="auto"/>
              <w:left w:val="single" w:sz="4" w:space="0" w:color="auto"/>
              <w:bottom w:val="single" w:sz="4" w:space="0" w:color="auto"/>
              <w:right w:val="single" w:sz="4" w:space="0" w:color="auto"/>
            </w:tcBorders>
          </w:tcPr>
          <w:p w14:paraId="754C2AF9" w14:textId="77777777" w:rsidR="001C67ED" w:rsidRPr="00C31862" w:rsidRDefault="001C67ED" w:rsidP="003A7E49">
            <w:pPr>
              <w:autoSpaceDE w:val="0"/>
              <w:autoSpaceDN w:val="0"/>
              <w:adjustRightInd w:val="0"/>
              <w:rPr>
                <w:rFonts w:ascii="Arial" w:hAnsi="Arial" w:cs="Arial"/>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61981E1" w14:textId="77777777" w:rsidR="001C67ED" w:rsidRPr="00C31862" w:rsidRDefault="001C67ED" w:rsidP="002C474C">
            <w:pPr>
              <w:rPr>
                <w:rFonts w:ascii="Arial" w:hAnsi="Arial" w:cs="Arial"/>
              </w:rPr>
            </w:pPr>
          </w:p>
        </w:tc>
      </w:tr>
    </w:tbl>
    <w:p w14:paraId="3CACB0EE" w14:textId="77777777" w:rsidR="001C67ED" w:rsidRPr="00C31862" w:rsidRDefault="001C67ED" w:rsidP="001C67ED">
      <w:pPr>
        <w:rPr>
          <w:rFonts w:ascii="Arial" w:hAnsi="Arial" w:cs="Arial"/>
          <w:szCs w:val="4"/>
        </w:rPr>
      </w:pPr>
    </w:p>
    <w:p w14:paraId="480C5D5F" w14:textId="77777777" w:rsidR="000A1CD8" w:rsidRPr="00C31862" w:rsidRDefault="000A1CD8" w:rsidP="001C67ED">
      <w:pPr>
        <w:rPr>
          <w:rFonts w:ascii="Arial" w:hAnsi="Arial" w:cs="Arial"/>
          <w:szCs w:val="4"/>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0A1CD8" w:rsidRPr="00C31862" w14:paraId="7128CDA5" w14:textId="77777777" w:rsidTr="00D700F8">
        <w:trPr>
          <w:cantSplit/>
          <w:tblHeader/>
        </w:trPr>
        <w:tc>
          <w:tcPr>
            <w:tcW w:w="10276" w:type="dxa"/>
            <w:gridSpan w:val="4"/>
            <w:tcBorders>
              <w:top w:val="nil"/>
              <w:left w:val="nil"/>
              <w:bottom w:val="nil"/>
              <w:right w:val="nil"/>
            </w:tcBorders>
          </w:tcPr>
          <w:p w14:paraId="0FC123CB" w14:textId="77777777" w:rsidR="000A1CD8" w:rsidRPr="00C31862" w:rsidRDefault="000A1CD8" w:rsidP="00C626C2">
            <w:pPr>
              <w:tabs>
                <w:tab w:val="left" w:pos="709"/>
              </w:tabs>
              <w:ind w:left="360" w:hanging="360"/>
              <w:rPr>
                <w:rFonts w:ascii="Arial" w:hAnsi="Arial" w:cs="Arial"/>
                <w:b/>
              </w:rPr>
            </w:pPr>
            <w:r w:rsidRPr="00C31862">
              <w:rPr>
                <w:rFonts w:ascii="Arial" w:hAnsi="Arial"/>
                <w:b/>
              </w:rPr>
              <w:t>5.2</w:t>
            </w:r>
            <w:r w:rsidRPr="00C31862">
              <w:tab/>
            </w:r>
            <w:r w:rsidRPr="00C31862">
              <w:rPr>
                <w:rFonts w:ascii="Arial" w:hAnsi="Arial"/>
                <w:b/>
              </w:rPr>
              <w:t>Organ-specific surgical therapy</w:t>
            </w:r>
          </w:p>
          <w:p w14:paraId="7F86CB0E" w14:textId="77777777" w:rsidR="000A1CD8" w:rsidRPr="00C31862" w:rsidRDefault="000A1CD8" w:rsidP="00C626C2">
            <w:pPr>
              <w:pStyle w:val="berschrift1"/>
              <w:tabs>
                <w:tab w:val="left" w:pos="709"/>
              </w:tabs>
              <w:rPr>
                <w:rFonts w:cs="Arial"/>
                <w:b w:val="0"/>
              </w:rPr>
            </w:pPr>
          </w:p>
        </w:tc>
      </w:tr>
      <w:tr w:rsidR="000A1CD8" w:rsidRPr="00C31862" w14:paraId="4C82945F" w14:textId="77777777" w:rsidTr="00D700F8">
        <w:trPr>
          <w:tblHeader/>
        </w:trPr>
        <w:tc>
          <w:tcPr>
            <w:tcW w:w="779" w:type="dxa"/>
            <w:tcBorders>
              <w:top w:val="single" w:sz="4" w:space="0" w:color="auto"/>
              <w:left w:val="single" w:sz="4" w:space="0" w:color="auto"/>
            </w:tcBorders>
          </w:tcPr>
          <w:p w14:paraId="456632FE" w14:textId="77777777" w:rsidR="000A1CD8" w:rsidRPr="00C31862" w:rsidRDefault="000A1CD8" w:rsidP="00F71718">
            <w:pPr>
              <w:rPr>
                <w:rFonts w:ascii="Arial" w:hAnsi="Arial" w:cs="Arial"/>
              </w:rPr>
            </w:pPr>
            <w:r w:rsidRPr="00C31862">
              <w:rPr>
                <w:rFonts w:ascii="Arial" w:hAnsi="Arial"/>
              </w:rPr>
              <w:t>Se</w:t>
            </w:r>
            <w:r w:rsidRPr="00C31862">
              <w:rPr>
                <w:rFonts w:ascii="Arial" w:hAnsi="Arial"/>
              </w:rPr>
              <w:t>c</w:t>
            </w:r>
            <w:r w:rsidRPr="00C31862">
              <w:rPr>
                <w:rFonts w:ascii="Arial" w:hAnsi="Arial"/>
              </w:rPr>
              <w:t>tion</w:t>
            </w:r>
          </w:p>
        </w:tc>
        <w:tc>
          <w:tcPr>
            <w:tcW w:w="4536" w:type="dxa"/>
            <w:tcBorders>
              <w:top w:val="single" w:sz="4" w:space="0" w:color="auto"/>
            </w:tcBorders>
          </w:tcPr>
          <w:p w14:paraId="7CBF2472" w14:textId="77777777" w:rsidR="000A1CD8" w:rsidRPr="00C31862" w:rsidRDefault="000A1CD8" w:rsidP="00F71718">
            <w:pPr>
              <w:jc w:val="center"/>
              <w:rPr>
                <w:rFonts w:ascii="Arial" w:hAnsi="Arial" w:cs="Arial"/>
              </w:rPr>
            </w:pPr>
            <w:r w:rsidRPr="00C31862">
              <w:rPr>
                <w:rFonts w:ascii="Arial" w:hAnsi="Arial"/>
              </w:rPr>
              <w:t>Requirements</w:t>
            </w:r>
          </w:p>
        </w:tc>
        <w:tc>
          <w:tcPr>
            <w:tcW w:w="4536" w:type="dxa"/>
            <w:tcBorders>
              <w:top w:val="single" w:sz="4" w:space="0" w:color="auto"/>
            </w:tcBorders>
          </w:tcPr>
          <w:p w14:paraId="4BE61203" w14:textId="77777777" w:rsidR="000A1CD8" w:rsidRPr="00C31862" w:rsidRDefault="000A1CD8" w:rsidP="00F71718">
            <w:pPr>
              <w:jc w:val="center"/>
              <w:rPr>
                <w:rFonts w:ascii="Arial" w:hAnsi="Arial" w:cs="Arial"/>
              </w:rPr>
            </w:pPr>
            <w:r w:rsidRPr="00C31862">
              <w:rPr>
                <w:rFonts w:ascii="Arial" w:hAnsi="Arial"/>
              </w:rPr>
              <w:t>Explanatory remarks of the Centre</w:t>
            </w:r>
          </w:p>
        </w:tc>
        <w:tc>
          <w:tcPr>
            <w:tcW w:w="425" w:type="dxa"/>
            <w:tcBorders>
              <w:top w:val="single" w:sz="4" w:space="0" w:color="auto"/>
            </w:tcBorders>
          </w:tcPr>
          <w:p w14:paraId="544DECCF" w14:textId="77777777" w:rsidR="000A1CD8" w:rsidRPr="00C31862" w:rsidRDefault="000A1CD8" w:rsidP="00F71718">
            <w:pPr>
              <w:jc w:val="center"/>
              <w:rPr>
                <w:rFonts w:ascii="Arial" w:hAnsi="Arial" w:cs="Arial"/>
                <w:b/>
              </w:rPr>
            </w:pPr>
          </w:p>
        </w:tc>
      </w:tr>
      <w:tr w:rsidR="00E35094" w:rsidRPr="00C31862" w14:paraId="69C5722F" w14:textId="77777777" w:rsidTr="00D700F8">
        <w:tc>
          <w:tcPr>
            <w:tcW w:w="779" w:type="dxa"/>
            <w:tcBorders>
              <w:bottom w:val="single" w:sz="4" w:space="0" w:color="auto"/>
            </w:tcBorders>
          </w:tcPr>
          <w:p w14:paraId="799030BF" w14:textId="48CC0188" w:rsidR="003A7E49" w:rsidRPr="00C31862" w:rsidRDefault="00E35094" w:rsidP="003A7E49">
            <w:pPr>
              <w:rPr>
                <w:rFonts w:ascii="Arial" w:hAnsi="Arial" w:cs="Arial"/>
              </w:rPr>
            </w:pPr>
            <w:r w:rsidRPr="00C31862">
              <w:rPr>
                <w:rFonts w:ascii="Arial" w:hAnsi="Arial"/>
              </w:rPr>
              <w:t>5.2.1</w:t>
            </w:r>
          </w:p>
        </w:tc>
        <w:tc>
          <w:tcPr>
            <w:tcW w:w="4536" w:type="dxa"/>
            <w:tcBorders>
              <w:bottom w:val="single" w:sz="4" w:space="0" w:color="auto"/>
            </w:tcBorders>
          </w:tcPr>
          <w:p w14:paraId="111400CC" w14:textId="77777777" w:rsidR="004057DC" w:rsidRPr="001D12AF" w:rsidRDefault="004057DC" w:rsidP="004057DC">
            <w:pPr>
              <w:spacing w:after="19"/>
              <w:rPr>
                <w:lang w:val="en-US"/>
              </w:rPr>
            </w:pPr>
            <w:r w:rsidRPr="001D12AF">
              <w:rPr>
                <w:rFonts w:ascii="Arial" w:hAnsi="Arial" w:cs="Arial"/>
                <w:lang w:val="en-US"/>
              </w:rPr>
              <w:t>Inpatient care</w:t>
            </w:r>
          </w:p>
          <w:p w14:paraId="5B5F92BD" w14:textId="476F4CEE" w:rsidR="00E35094" w:rsidRPr="00C31862" w:rsidRDefault="004057DC" w:rsidP="004057DC">
            <w:pPr>
              <w:rPr>
                <w:rFonts w:ascii="Arial" w:hAnsi="Arial" w:cs="Arial"/>
              </w:rPr>
            </w:pPr>
            <w:r w:rsidRPr="001D12AF">
              <w:rPr>
                <w:rFonts w:ascii="Arial" w:hAnsi="Arial" w:cs="Arial"/>
                <w:lang w:val="en-US"/>
              </w:rPr>
              <w:t>Designation of the wards (</w:t>
            </w:r>
            <w:proofErr w:type="spellStart"/>
            <w:r w:rsidRPr="001D12AF">
              <w:rPr>
                <w:rFonts w:ascii="Arial" w:hAnsi="Arial" w:cs="Arial"/>
                <w:lang w:val="en-US"/>
              </w:rPr>
              <w:t>centralisation</w:t>
            </w:r>
            <w:proofErr w:type="spellEnd"/>
            <w:r w:rsidRPr="001D12AF">
              <w:rPr>
                <w:rFonts w:ascii="Arial" w:hAnsi="Arial" w:cs="Arial"/>
                <w:lang w:val="en-US"/>
              </w:rPr>
              <w:t xml:space="preserve"> should be the goal when there are several wards)</w:t>
            </w:r>
          </w:p>
        </w:tc>
        <w:tc>
          <w:tcPr>
            <w:tcW w:w="4536" w:type="dxa"/>
            <w:tcBorders>
              <w:bottom w:val="single" w:sz="4" w:space="0" w:color="auto"/>
            </w:tcBorders>
          </w:tcPr>
          <w:p w14:paraId="7C8D3E37" w14:textId="77777777" w:rsidR="00E35094" w:rsidRPr="00C31862" w:rsidRDefault="00E35094" w:rsidP="003A7E49">
            <w:pPr>
              <w:rPr>
                <w:rFonts w:ascii="Arial" w:hAnsi="Arial" w:cs="Arial"/>
              </w:rPr>
            </w:pPr>
          </w:p>
        </w:tc>
        <w:tc>
          <w:tcPr>
            <w:tcW w:w="425" w:type="dxa"/>
            <w:tcBorders>
              <w:bottom w:val="single" w:sz="4" w:space="0" w:color="auto"/>
            </w:tcBorders>
          </w:tcPr>
          <w:p w14:paraId="5198B0DA" w14:textId="77777777" w:rsidR="00E35094" w:rsidRPr="00C31862" w:rsidRDefault="00E35094" w:rsidP="00B07471">
            <w:pPr>
              <w:pStyle w:val="Kopfzeile"/>
              <w:tabs>
                <w:tab w:val="clear" w:pos="4536"/>
                <w:tab w:val="clear" w:pos="9072"/>
              </w:tabs>
              <w:rPr>
                <w:rFonts w:ascii="Arial" w:hAnsi="Arial" w:cs="Arial"/>
              </w:rPr>
            </w:pPr>
          </w:p>
        </w:tc>
      </w:tr>
      <w:tr w:rsidR="00D700F8" w:rsidRPr="00C31862" w14:paraId="0CD85902" w14:textId="77777777" w:rsidTr="00D700F8">
        <w:trPr>
          <w:trHeight w:val="1875"/>
        </w:trPr>
        <w:tc>
          <w:tcPr>
            <w:tcW w:w="779" w:type="dxa"/>
            <w:vMerge w:val="restart"/>
          </w:tcPr>
          <w:p w14:paraId="0F8EA513" w14:textId="668CF4CF" w:rsidR="00D700F8" w:rsidRPr="00C31862" w:rsidRDefault="00D700F8" w:rsidP="00A90B5F">
            <w:pPr>
              <w:rPr>
                <w:rFonts w:ascii="Arial" w:hAnsi="Arial" w:cs="Arial"/>
              </w:rPr>
            </w:pPr>
            <w:r w:rsidRPr="00C31862">
              <w:rPr>
                <w:rFonts w:ascii="Arial" w:hAnsi="Arial"/>
              </w:rPr>
              <w:t>5.2.2</w:t>
            </w:r>
          </w:p>
        </w:tc>
        <w:tc>
          <w:tcPr>
            <w:tcW w:w="4536" w:type="dxa"/>
          </w:tcPr>
          <w:p w14:paraId="3E943C88" w14:textId="77777777" w:rsidR="004057DC" w:rsidRPr="001D12AF" w:rsidRDefault="004057DC" w:rsidP="004057DC">
            <w:pPr>
              <w:spacing w:after="19"/>
              <w:rPr>
                <w:lang w:val="en-US"/>
              </w:rPr>
            </w:pPr>
            <w:r w:rsidRPr="001D12AF">
              <w:rPr>
                <w:rFonts w:ascii="Arial" w:hAnsi="Arial" w:cs="Arial"/>
                <w:lang w:val="en-US"/>
              </w:rPr>
              <w:t>Post-operative care</w:t>
            </w:r>
          </w:p>
          <w:p w14:paraId="57E31555" w14:textId="77777777" w:rsidR="004057DC" w:rsidRPr="001D12AF" w:rsidRDefault="004057DC" w:rsidP="004057DC">
            <w:pPr>
              <w:spacing w:after="19"/>
              <w:rPr>
                <w:lang w:val="en-US"/>
              </w:rPr>
            </w:pPr>
            <w:r w:rsidRPr="001D12AF">
              <w:rPr>
                <w:rFonts w:ascii="Arial" w:hAnsi="Arial" w:cs="Arial"/>
                <w:lang w:val="en-US"/>
              </w:rPr>
              <w:t>Care in the following areas is to be laid down in a standard operating procedure (SOP):</w:t>
            </w:r>
          </w:p>
          <w:p w14:paraId="3DB6353F" w14:textId="77777777" w:rsidR="004057DC" w:rsidRPr="001D12AF" w:rsidRDefault="004057DC" w:rsidP="009C4421">
            <w:pPr>
              <w:numPr>
                <w:ilvl w:val="0"/>
                <w:numId w:val="12"/>
              </w:numPr>
              <w:spacing w:after="19"/>
              <w:rPr>
                <w:lang w:val="en-US"/>
              </w:rPr>
            </w:pPr>
            <w:r w:rsidRPr="001D12AF">
              <w:rPr>
                <w:rFonts w:ascii="Arial" w:hAnsi="Arial" w:cs="Arial"/>
                <w:lang w:val="en-US"/>
              </w:rPr>
              <w:t>Intensive care (incl. e.g. artificial respiration, tracheotomy etc.)</w:t>
            </w:r>
          </w:p>
          <w:p w14:paraId="122583C9" w14:textId="77777777" w:rsidR="004057DC" w:rsidRDefault="004057DC" w:rsidP="009C4421">
            <w:pPr>
              <w:numPr>
                <w:ilvl w:val="0"/>
                <w:numId w:val="12"/>
              </w:numPr>
              <w:spacing w:after="19"/>
            </w:pPr>
            <w:r>
              <w:rPr>
                <w:rFonts w:ascii="Arial" w:hAnsi="Arial" w:cs="Arial"/>
              </w:rPr>
              <w:t>Physiotherapy</w:t>
            </w:r>
          </w:p>
          <w:p w14:paraId="443D7DF3" w14:textId="77777777" w:rsidR="004057DC" w:rsidRDefault="004057DC" w:rsidP="009C4421">
            <w:pPr>
              <w:numPr>
                <w:ilvl w:val="0"/>
                <w:numId w:val="12"/>
              </w:numPr>
              <w:spacing w:after="19"/>
            </w:pPr>
            <w:r>
              <w:rPr>
                <w:rFonts w:ascii="Arial" w:hAnsi="Arial" w:cs="Arial"/>
              </w:rPr>
              <w:t>Post-operative pain management</w:t>
            </w:r>
          </w:p>
          <w:p w14:paraId="46C24698" w14:textId="0615BB82" w:rsidR="00D700F8" w:rsidRPr="00C31862" w:rsidRDefault="004057DC" w:rsidP="009C4421">
            <w:pPr>
              <w:numPr>
                <w:ilvl w:val="0"/>
                <w:numId w:val="12"/>
              </w:numPr>
              <w:rPr>
                <w:rFonts w:ascii="Arial" w:hAnsi="Arial" w:cs="Arial"/>
              </w:rPr>
            </w:pPr>
            <w:r w:rsidRPr="001D12AF">
              <w:rPr>
                <w:rFonts w:ascii="Arial" w:hAnsi="Arial" w:cs="Arial"/>
                <w:lang w:val="en-US"/>
              </w:rPr>
              <w:t>Return to normal food intake</w:t>
            </w:r>
          </w:p>
        </w:tc>
        <w:tc>
          <w:tcPr>
            <w:tcW w:w="4536" w:type="dxa"/>
            <w:vMerge w:val="restart"/>
          </w:tcPr>
          <w:p w14:paraId="261B1DE5" w14:textId="77777777" w:rsidR="00D700F8" w:rsidRPr="00C31862" w:rsidRDefault="00D700F8" w:rsidP="00FF1AD9">
            <w:pPr>
              <w:rPr>
                <w:rFonts w:ascii="Arial" w:hAnsi="Arial" w:cs="Arial"/>
              </w:rPr>
            </w:pPr>
          </w:p>
        </w:tc>
        <w:tc>
          <w:tcPr>
            <w:tcW w:w="425" w:type="dxa"/>
            <w:vMerge w:val="restart"/>
          </w:tcPr>
          <w:p w14:paraId="7956AA83" w14:textId="77777777" w:rsidR="00D700F8" w:rsidRPr="00C31862" w:rsidRDefault="00D700F8" w:rsidP="004F6348">
            <w:pPr>
              <w:pStyle w:val="Kopfzeile"/>
              <w:tabs>
                <w:tab w:val="clear" w:pos="4536"/>
                <w:tab w:val="clear" w:pos="9072"/>
              </w:tabs>
              <w:rPr>
                <w:rFonts w:ascii="Arial" w:hAnsi="Arial" w:cs="Arial"/>
              </w:rPr>
            </w:pPr>
          </w:p>
        </w:tc>
      </w:tr>
      <w:tr w:rsidR="00D700F8" w:rsidRPr="00C31862" w14:paraId="024DD605" w14:textId="77777777" w:rsidTr="00D700F8">
        <w:trPr>
          <w:trHeight w:val="475"/>
        </w:trPr>
        <w:tc>
          <w:tcPr>
            <w:tcW w:w="779" w:type="dxa"/>
            <w:vMerge/>
          </w:tcPr>
          <w:p w14:paraId="12A30802" w14:textId="77777777" w:rsidR="00D700F8" w:rsidRPr="00C31862" w:rsidRDefault="00D700F8" w:rsidP="004F6348">
            <w:pPr>
              <w:rPr>
                <w:rFonts w:ascii="Arial" w:hAnsi="Arial"/>
              </w:rPr>
            </w:pPr>
          </w:p>
        </w:tc>
        <w:tc>
          <w:tcPr>
            <w:tcW w:w="4536" w:type="dxa"/>
          </w:tcPr>
          <w:p w14:paraId="0301622E" w14:textId="77777777" w:rsidR="004057DC" w:rsidRPr="004D7292" w:rsidRDefault="004057DC" w:rsidP="004057DC">
            <w:pPr>
              <w:spacing w:after="19"/>
              <w:rPr>
                <w:lang w:val="en-US"/>
              </w:rPr>
            </w:pPr>
            <w:r w:rsidRPr="004D7292">
              <w:rPr>
                <w:rFonts w:ascii="Arial" w:hAnsi="Arial" w:cs="Arial"/>
                <w:lang w:val="en-US"/>
              </w:rPr>
              <w:t>Discharge (in case of stoma therapy)</w:t>
            </w:r>
          </w:p>
          <w:p w14:paraId="67202226" w14:textId="77777777" w:rsidR="004057DC" w:rsidRPr="004D7292" w:rsidRDefault="004057DC" w:rsidP="009C4421">
            <w:pPr>
              <w:numPr>
                <w:ilvl w:val="0"/>
                <w:numId w:val="142"/>
              </w:numPr>
              <w:spacing w:after="19"/>
              <w:ind w:left="283" w:hanging="283"/>
              <w:rPr>
                <w:lang w:val="en-US"/>
              </w:rPr>
            </w:pPr>
            <w:r w:rsidRPr="004D7292">
              <w:rPr>
                <w:rFonts w:ascii="Arial" w:hAnsi="Arial" w:cs="Arial"/>
                <w:lang w:val="en-US"/>
              </w:rPr>
              <w:t>Further outpatient care after discharge in the case of stoma therapy must be described, i</w:t>
            </w:r>
            <w:r w:rsidRPr="004D7292">
              <w:rPr>
                <w:rFonts w:ascii="Arial" w:hAnsi="Arial" w:cs="Arial"/>
                <w:lang w:val="en-US"/>
              </w:rPr>
              <w:t>n</w:t>
            </w:r>
            <w:r w:rsidRPr="004D7292">
              <w:rPr>
                <w:rFonts w:ascii="Arial" w:hAnsi="Arial" w:cs="Arial"/>
                <w:lang w:val="en-US"/>
              </w:rPr>
              <w:t>cluding the provision of information for p</w:t>
            </w:r>
            <w:r w:rsidRPr="004D7292">
              <w:rPr>
                <w:rFonts w:ascii="Arial" w:hAnsi="Arial" w:cs="Arial"/>
                <w:lang w:val="en-US"/>
              </w:rPr>
              <w:t>a</w:t>
            </w:r>
            <w:r w:rsidRPr="004D7292">
              <w:rPr>
                <w:rFonts w:ascii="Arial" w:hAnsi="Arial" w:cs="Arial"/>
                <w:lang w:val="en-US"/>
              </w:rPr>
              <w:t>tients.</w:t>
            </w:r>
          </w:p>
          <w:p w14:paraId="56CB08C9" w14:textId="77777777" w:rsidR="004057DC" w:rsidRPr="004D7292" w:rsidRDefault="004057DC" w:rsidP="009C4421">
            <w:pPr>
              <w:numPr>
                <w:ilvl w:val="0"/>
                <w:numId w:val="142"/>
              </w:numPr>
              <w:spacing w:after="19"/>
              <w:ind w:left="283" w:hanging="283"/>
              <w:rPr>
                <w:lang w:val="en-US"/>
              </w:rPr>
            </w:pPr>
            <w:r w:rsidRPr="004D7292">
              <w:rPr>
                <w:rFonts w:ascii="Arial" w:hAnsi="Arial" w:cs="Arial"/>
                <w:lang w:val="en-US"/>
              </w:rPr>
              <w:t xml:space="preserve">Patients should be informed about post-resection syndrome (LARS - low anterior re-section syndrome) before the first operation. </w:t>
            </w:r>
          </w:p>
          <w:p w14:paraId="1376E2CF" w14:textId="1B61EC9E" w:rsidR="00D700F8" w:rsidRPr="00F36332" w:rsidRDefault="004057DC" w:rsidP="00331814">
            <w:pPr>
              <w:numPr>
                <w:ilvl w:val="0"/>
                <w:numId w:val="142"/>
              </w:numPr>
              <w:spacing w:after="19"/>
              <w:ind w:left="283" w:hanging="283"/>
              <w:rPr>
                <w:color w:val="FF00FF"/>
                <w:lang w:val="en-US"/>
              </w:rPr>
            </w:pPr>
            <w:r w:rsidRPr="004D7292">
              <w:rPr>
                <w:rFonts w:ascii="Arial" w:hAnsi="Arial" w:cs="Arial"/>
                <w:lang w:val="en-US"/>
              </w:rPr>
              <w:t>If possible, an outpatient consultation should be offered after stoma repositioning, in which, among other things, the LARS score is mea</w:t>
            </w:r>
            <w:r w:rsidRPr="004D7292">
              <w:rPr>
                <w:rFonts w:ascii="Arial" w:hAnsi="Arial" w:cs="Arial"/>
                <w:lang w:val="en-US"/>
              </w:rPr>
              <w:t>s</w:t>
            </w:r>
            <w:r w:rsidRPr="004D7292">
              <w:rPr>
                <w:rFonts w:ascii="Arial" w:hAnsi="Arial" w:cs="Arial"/>
                <w:lang w:val="en-US"/>
              </w:rPr>
              <w:t>ured.</w:t>
            </w:r>
          </w:p>
        </w:tc>
        <w:tc>
          <w:tcPr>
            <w:tcW w:w="4536" w:type="dxa"/>
            <w:vMerge/>
          </w:tcPr>
          <w:p w14:paraId="52E7EDE0" w14:textId="77777777" w:rsidR="00D700F8" w:rsidRPr="00C31862" w:rsidRDefault="00D700F8" w:rsidP="00FF1AD9">
            <w:pPr>
              <w:rPr>
                <w:rFonts w:ascii="Arial" w:hAnsi="Arial" w:cs="Arial"/>
              </w:rPr>
            </w:pPr>
          </w:p>
        </w:tc>
        <w:tc>
          <w:tcPr>
            <w:tcW w:w="425" w:type="dxa"/>
            <w:vMerge/>
          </w:tcPr>
          <w:p w14:paraId="269D7993" w14:textId="77777777" w:rsidR="00D700F8" w:rsidRPr="00C31862" w:rsidRDefault="00D700F8" w:rsidP="004F6348">
            <w:pPr>
              <w:pStyle w:val="Kopfzeile"/>
              <w:tabs>
                <w:tab w:val="clear" w:pos="4536"/>
                <w:tab w:val="clear" w:pos="9072"/>
              </w:tabs>
              <w:rPr>
                <w:rFonts w:ascii="Arial" w:hAnsi="Arial" w:cs="Arial"/>
              </w:rPr>
            </w:pPr>
          </w:p>
        </w:tc>
      </w:tr>
      <w:tr w:rsidR="007452BD" w:rsidRPr="00C31862" w14:paraId="73B63920" w14:textId="77777777" w:rsidTr="00D700F8">
        <w:tc>
          <w:tcPr>
            <w:tcW w:w="779" w:type="dxa"/>
            <w:tcBorders>
              <w:bottom w:val="single" w:sz="4" w:space="0" w:color="auto"/>
            </w:tcBorders>
          </w:tcPr>
          <w:p w14:paraId="7C081341" w14:textId="178D4235" w:rsidR="007E4353" w:rsidRPr="00C31862" w:rsidRDefault="007452BD" w:rsidP="00A90B5F">
            <w:pPr>
              <w:rPr>
                <w:rFonts w:ascii="Arial" w:hAnsi="Arial" w:cs="Arial"/>
              </w:rPr>
            </w:pPr>
            <w:r w:rsidRPr="00C31862">
              <w:rPr>
                <w:rFonts w:ascii="Arial" w:hAnsi="Arial"/>
              </w:rPr>
              <w:t>5.2.3</w:t>
            </w:r>
          </w:p>
        </w:tc>
        <w:tc>
          <w:tcPr>
            <w:tcW w:w="4536" w:type="dxa"/>
          </w:tcPr>
          <w:p w14:paraId="12D7ED30" w14:textId="77777777" w:rsidR="004057DC" w:rsidRPr="004057DC" w:rsidRDefault="004057DC" w:rsidP="004057DC">
            <w:pPr>
              <w:spacing w:after="19"/>
              <w:rPr>
                <w:lang w:val="en-US"/>
              </w:rPr>
            </w:pPr>
            <w:r w:rsidRPr="004057DC">
              <w:rPr>
                <w:rFonts w:ascii="Arial" w:hAnsi="Arial" w:cs="Arial"/>
                <w:lang w:val="en-US"/>
              </w:rPr>
              <w:t>Surgical capacity</w:t>
            </w:r>
          </w:p>
          <w:p w14:paraId="570EA0C7" w14:textId="00B30611" w:rsidR="00145AB5" w:rsidRPr="004057DC" w:rsidRDefault="004057DC" w:rsidP="004057DC">
            <w:pPr>
              <w:rPr>
                <w:rFonts w:ascii="Arial" w:hAnsi="Arial" w:cs="Arial"/>
              </w:rPr>
            </w:pPr>
            <w:r w:rsidRPr="004057DC">
              <w:rPr>
                <w:rFonts w:ascii="Arial" w:hAnsi="Arial" w:cs="Arial"/>
                <w:lang w:val="en-US"/>
              </w:rPr>
              <w:t>At least 1 operating theatre must be regularly available for surgical procedures.</w:t>
            </w:r>
          </w:p>
        </w:tc>
        <w:tc>
          <w:tcPr>
            <w:tcW w:w="4536" w:type="dxa"/>
          </w:tcPr>
          <w:p w14:paraId="673AE3BB" w14:textId="77777777" w:rsidR="007452BD" w:rsidRPr="00C31862" w:rsidRDefault="007452BD" w:rsidP="003A7E49">
            <w:pPr>
              <w:rPr>
                <w:rFonts w:ascii="Arial" w:hAnsi="Arial" w:cs="Arial"/>
              </w:rPr>
            </w:pPr>
          </w:p>
        </w:tc>
        <w:tc>
          <w:tcPr>
            <w:tcW w:w="425" w:type="dxa"/>
          </w:tcPr>
          <w:p w14:paraId="593F7D49" w14:textId="77777777" w:rsidR="007452BD" w:rsidRPr="00C31862" w:rsidRDefault="007452BD" w:rsidP="00B07471">
            <w:pPr>
              <w:pStyle w:val="Kopfzeile"/>
              <w:tabs>
                <w:tab w:val="clear" w:pos="4536"/>
                <w:tab w:val="clear" w:pos="9072"/>
              </w:tabs>
              <w:rPr>
                <w:rFonts w:ascii="Arial" w:hAnsi="Arial" w:cs="Arial"/>
              </w:rPr>
            </w:pPr>
          </w:p>
        </w:tc>
      </w:tr>
      <w:tr w:rsidR="005E3834" w:rsidRPr="00C31862" w14:paraId="595D40EA" w14:textId="77777777" w:rsidTr="00D700F8">
        <w:tc>
          <w:tcPr>
            <w:tcW w:w="779" w:type="dxa"/>
            <w:tcBorders>
              <w:bottom w:val="nil"/>
            </w:tcBorders>
          </w:tcPr>
          <w:p w14:paraId="30BA7823" w14:textId="77777777" w:rsidR="005E3834" w:rsidRPr="00C31862" w:rsidRDefault="005E3834" w:rsidP="005E3834">
            <w:pPr>
              <w:rPr>
                <w:rFonts w:ascii="Arial" w:hAnsi="Arial" w:cs="Arial"/>
              </w:rPr>
            </w:pPr>
            <w:r w:rsidRPr="00C31862">
              <w:rPr>
                <w:rFonts w:ascii="Arial" w:hAnsi="Arial"/>
              </w:rPr>
              <w:t>5.2.4</w:t>
            </w:r>
          </w:p>
        </w:tc>
        <w:tc>
          <w:tcPr>
            <w:tcW w:w="4536" w:type="dxa"/>
          </w:tcPr>
          <w:p w14:paraId="7C9FA5C3" w14:textId="77777777" w:rsidR="005E3834" w:rsidRPr="004057DC" w:rsidRDefault="005E3834" w:rsidP="005E3834">
            <w:pPr>
              <w:rPr>
                <w:rFonts w:ascii="Arial" w:hAnsi="Arial" w:cs="Arial"/>
              </w:rPr>
            </w:pPr>
            <w:r w:rsidRPr="004057DC">
              <w:rPr>
                <w:rFonts w:ascii="Arial" w:hAnsi="Arial"/>
              </w:rPr>
              <w:t>Surgical expertise Centre</w:t>
            </w:r>
          </w:p>
        </w:tc>
        <w:tc>
          <w:tcPr>
            <w:tcW w:w="4536" w:type="dxa"/>
          </w:tcPr>
          <w:p w14:paraId="13A71BE2" w14:textId="77777777" w:rsidR="005E3834" w:rsidRPr="00C31862" w:rsidRDefault="005E3834" w:rsidP="004F6348">
            <w:pPr>
              <w:rPr>
                <w:rFonts w:ascii="Arial" w:hAnsi="Arial" w:cs="Arial"/>
              </w:rPr>
            </w:pPr>
          </w:p>
        </w:tc>
        <w:tc>
          <w:tcPr>
            <w:tcW w:w="425" w:type="dxa"/>
          </w:tcPr>
          <w:p w14:paraId="0CE57244" w14:textId="77777777" w:rsidR="005E3834" w:rsidRPr="00C31862" w:rsidRDefault="005E3834" w:rsidP="004F6348">
            <w:pPr>
              <w:pStyle w:val="Kopfzeile"/>
              <w:tabs>
                <w:tab w:val="clear" w:pos="4536"/>
                <w:tab w:val="clear" w:pos="9072"/>
              </w:tabs>
              <w:rPr>
                <w:rFonts w:ascii="Arial" w:hAnsi="Arial" w:cs="Arial"/>
              </w:rPr>
            </w:pPr>
          </w:p>
        </w:tc>
      </w:tr>
      <w:tr w:rsidR="00311E64" w:rsidRPr="00C31862" w14:paraId="4372DD23" w14:textId="77777777" w:rsidTr="00D700F8">
        <w:tc>
          <w:tcPr>
            <w:tcW w:w="779" w:type="dxa"/>
            <w:tcBorders>
              <w:bottom w:val="nil"/>
            </w:tcBorders>
          </w:tcPr>
          <w:p w14:paraId="69904345" w14:textId="2AA82AC1" w:rsidR="00311E64" w:rsidRPr="004D7292" w:rsidRDefault="00311E64" w:rsidP="00311E64">
            <w:pPr>
              <w:rPr>
                <w:rFonts w:ascii="Arial" w:hAnsi="Arial" w:cs="Arial"/>
              </w:rPr>
            </w:pPr>
          </w:p>
        </w:tc>
        <w:tc>
          <w:tcPr>
            <w:tcW w:w="4536" w:type="dxa"/>
          </w:tcPr>
          <w:p w14:paraId="19743498" w14:textId="77777777" w:rsidR="004057DC" w:rsidRPr="004D7292" w:rsidRDefault="004057DC" w:rsidP="004057DC">
            <w:pPr>
              <w:spacing w:after="19"/>
            </w:pPr>
            <w:r w:rsidRPr="004D7292">
              <w:rPr>
                <w:rFonts w:ascii="Arial" w:hAnsi="Arial" w:cs="Arial"/>
              </w:rPr>
              <w:t>Surgical expertise colorectal</w:t>
            </w:r>
          </w:p>
          <w:p w14:paraId="1A12606C" w14:textId="77777777" w:rsidR="004057DC" w:rsidRPr="004D7292" w:rsidRDefault="004057DC" w:rsidP="009C4421">
            <w:pPr>
              <w:numPr>
                <w:ilvl w:val="0"/>
                <w:numId w:val="143"/>
              </w:numPr>
              <w:spacing w:after="19"/>
              <w:ind w:left="283" w:hanging="283"/>
            </w:pPr>
            <w:r w:rsidRPr="004D7292">
              <w:rPr>
                <w:rFonts w:ascii="Arial" w:hAnsi="Arial" w:cs="Arial"/>
              </w:rPr>
              <w:t>30 surgical primary cases colon</w:t>
            </w:r>
          </w:p>
          <w:p w14:paraId="4E09C15C" w14:textId="77777777" w:rsidR="004057DC" w:rsidRPr="004D7292" w:rsidRDefault="004057DC" w:rsidP="009C4421">
            <w:pPr>
              <w:numPr>
                <w:ilvl w:val="0"/>
                <w:numId w:val="143"/>
              </w:numPr>
              <w:spacing w:after="19"/>
              <w:ind w:left="283" w:hanging="283"/>
            </w:pPr>
            <w:r w:rsidRPr="004D7292">
              <w:rPr>
                <w:rFonts w:ascii="Arial" w:hAnsi="Arial" w:cs="Arial"/>
              </w:rPr>
              <w:t>20 surgical primary cases rectum</w:t>
            </w:r>
          </w:p>
          <w:p w14:paraId="674BD41D" w14:textId="77777777" w:rsidR="004057DC" w:rsidRPr="004D7292" w:rsidRDefault="004057DC" w:rsidP="004057DC">
            <w:pPr>
              <w:spacing w:after="19"/>
            </w:pPr>
            <w:r w:rsidRPr="004D7292">
              <w:rPr>
                <w:rFonts w:ascii="Arial" w:hAnsi="Arial" w:cs="Arial"/>
              </w:rPr>
              <w:t> </w:t>
            </w:r>
          </w:p>
          <w:p w14:paraId="631559BD" w14:textId="77777777" w:rsidR="004057DC" w:rsidRPr="004D7292" w:rsidRDefault="004057DC" w:rsidP="004057DC">
            <w:pPr>
              <w:spacing w:after="19"/>
              <w:rPr>
                <w:lang w:val="en-US"/>
              </w:rPr>
            </w:pPr>
            <w:r w:rsidRPr="004D7292">
              <w:rPr>
                <w:rFonts w:ascii="Arial" w:hAnsi="Arial" w:cs="Arial"/>
                <w:lang w:val="en-US"/>
              </w:rPr>
              <w:t>If the number of primary rectal surgical cases falls below the threshold, patients listed in the Data Sheet as "Watch and Wait" can be added to the number of primary rectal surgical cases du</w:t>
            </w:r>
            <w:r w:rsidRPr="004D7292">
              <w:rPr>
                <w:rFonts w:ascii="Arial" w:hAnsi="Arial" w:cs="Arial"/>
                <w:lang w:val="en-US"/>
              </w:rPr>
              <w:t>r</w:t>
            </w:r>
            <w:r w:rsidRPr="004D7292">
              <w:rPr>
                <w:rFonts w:ascii="Arial" w:hAnsi="Arial" w:cs="Arial"/>
                <w:lang w:val="en-US"/>
              </w:rPr>
              <w:t>ing surveillance and repeat audits. At least 17 primary surgical cases with rectal cancer must be proven.</w:t>
            </w:r>
          </w:p>
          <w:p w14:paraId="3780BBF1" w14:textId="706C14C8" w:rsidR="006F1F99" w:rsidRPr="004D7292" w:rsidRDefault="004057DC" w:rsidP="00F36332">
            <w:pPr>
              <w:spacing w:after="19"/>
              <w:rPr>
                <w:lang w:val="en-US"/>
              </w:rPr>
            </w:pPr>
            <w:r w:rsidRPr="004D7292">
              <w:rPr>
                <w:rFonts w:ascii="Arial" w:hAnsi="Arial" w:cs="Arial"/>
                <w:lang w:val="en-US"/>
              </w:rPr>
              <w:t>For the definition of primary cases, see the last page of this survey form.</w:t>
            </w:r>
          </w:p>
        </w:tc>
        <w:tc>
          <w:tcPr>
            <w:tcW w:w="4536" w:type="dxa"/>
          </w:tcPr>
          <w:p w14:paraId="60B6DB26" w14:textId="77777777" w:rsidR="00311E64" w:rsidRPr="004D7292" w:rsidRDefault="003330F6" w:rsidP="00E90C88">
            <w:pPr>
              <w:jc w:val="center"/>
              <w:rPr>
                <w:rFonts w:ascii="Arial" w:hAnsi="Arial" w:cs="Arial"/>
              </w:rPr>
            </w:pPr>
            <w:r w:rsidRPr="004D7292">
              <w:rPr>
                <w:rFonts w:ascii="Arial" w:hAnsi="Arial"/>
              </w:rPr>
              <w:t>Data sheet colorectal</w:t>
            </w:r>
            <w:r w:rsidRPr="004D7292">
              <w:rPr>
                <w:rFonts w:ascii="Arial" w:hAnsi="Arial" w:cs="Arial"/>
              </w:rPr>
              <w:br/>
            </w:r>
            <w:r w:rsidRPr="004D7292">
              <w:rPr>
                <w:rFonts w:ascii="Arial" w:hAnsi="Arial"/>
              </w:rPr>
              <w:t>(Excel template)</w:t>
            </w:r>
          </w:p>
          <w:p w14:paraId="62022F66" w14:textId="77777777" w:rsidR="00BD5CBC" w:rsidRPr="004D7292" w:rsidRDefault="00BD5CBC" w:rsidP="0037680E">
            <w:pPr>
              <w:rPr>
                <w:rFonts w:ascii="Arial" w:hAnsi="Arial" w:cs="Arial"/>
              </w:rPr>
            </w:pPr>
          </w:p>
        </w:tc>
        <w:tc>
          <w:tcPr>
            <w:tcW w:w="425" w:type="dxa"/>
          </w:tcPr>
          <w:p w14:paraId="08E139CB" w14:textId="77777777" w:rsidR="00311E64" w:rsidRPr="004D7292" w:rsidRDefault="00311E64" w:rsidP="008038DD">
            <w:pPr>
              <w:pStyle w:val="Kopfzeile"/>
              <w:tabs>
                <w:tab w:val="clear" w:pos="4536"/>
                <w:tab w:val="clear" w:pos="9072"/>
              </w:tabs>
              <w:rPr>
                <w:rFonts w:ascii="Arial" w:hAnsi="Arial" w:cs="Arial"/>
              </w:rPr>
            </w:pPr>
          </w:p>
        </w:tc>
      </w:tr>
      <w:tr w:rsidR="006F1F99" w:rsidRPr="00C31862" w14:paraId="76C48884" w14:textId="77777777" w:rsidTr="00D700F8">
        <w:tc>
          <w:tcPr>
            <w:tcW w:w="779" w:type="dxa"/>
            <w:tcBorders>
              <w:top w:val="single" w:sz="4" w:space="0" w:color="auto"/>
              <w:left w:val="single" w:sz="4" w:space="0" w:color="auto"/>
              <w:bottom w:val="single" w:sz="4" w:space="0" w:color="auto"/>
              <w:right w:val="single" w:sz="4" w:space="0" w:color="auto"/>
            </w:tcBorders>
          </w:tcPr>
          <w:p w14:paraId="7C266BAC" w14:textId="0E6FDACF" w:rsidR="006F1F99" w:rsidRPr="00AC4A9B" w:rsidRDefault="006F1F99" w:rsidP="006F1F99">
            <w:pPr>
              <w:tabs>
                <w:tab w:val="left" w:pos="10348"/>
              </w:tabs>
              <w:ind w:left="-57"/>
              <w:rPr>
                <w:rFonts w:ascii="Arial" w:hAnsi="Arial"/>
                <w:color w:val="C45911"/>
                <w:sz w:val="16"/>
              </w:rPr>
            </w:pPr>
            <w:r w:rsidRPr="00AC4A9B">
              <w:rPr>
                <w:rFonts w:ascii="Arial" w:hAnsi="Arial" w:cs="Arial"/>
                <w:color w:val="808080" w:themeColor="background1" w:themeShade="80"/>
                <w:sz w:val="16"/>
                <w:szCs w:val="16"/>
              </w:rPr>
              <w:t>- Anal -</w:t>
            </w:r>
          </w:p>
        </w:tc>
        <w:tc>
          <w:tcPr>
            <w:tcW w:w="4536" w:type="dxa"/>
            <w:tcBorders>
              <w:top w:val="single" w:sz="4" w:space="0" w:color="auto"/>
              <w:left w:val="single" w:sz="4" w:space="0" w:color="auto"/>
              <w:bottom w:val="single" w:sz="4" w:space="0" w:color="auto"/>
              <w:right w:val="single" w:sz="4" w:space="0" w:color="auto"/>
            </w:tcBorders>
          </w:tcPr>
          <w:p w14:paraId="30240FB8" w14:textId="77777777" w:rsidR="00AC4A9B" w:rsidRPr="00AC4A9B" w:rsidRDefault="00AC4A9B" w:rsidP="00AC4A9B">
            <w:pPr>
              <w:spacing w:after="19"/>
              <w:rPr>
                <w:color w:val="7F7F7F" w:themeColor="text1" w:themeTint="80"/>
                <w:lang w:val="en-US"/>
              </w:rPr>
            </w:pPr>
            <w:r w:rsidRPr="00AC4A9B">
              <w:rPr>
                <w:rFonts w:ascii="Arial" w:hAnsi="Arial" w:cs="Arial"/>
                <w:color w:val="7F7F7F" w:themeColor="text1" w:themeTint="80"/>
                <w:lang w:val="en-US"/>
              </w:rPr>
              <w:t>Operative expertise Anal Cancer</w:t>
            </w:r>
          </w:p>
          <w:p w14:paraId="68FD92BA" w14:textId="19F91B35" w:rsidR="006F1F99" w:rsidRPr="00F36332" w:rsidRDefault="00AC4A9B" w:rsidP="00F36332">
            <w:pPr>
              <w:spacing w:after="19"/>
              <w:rPr>
                <w:color w:val="7F7F7F" w:themeColor="text1" w:themeTint="80"/>
                <w:lang w:val="en-US"/>
              </w:rPr>
            </w:pPr>
            <w:r w:rsidRPr="00AC4A9B">
              <w:rPr>
                <w:rFonts w:ascii="Arial" w:hAnsi="Arial" w:cs="Arial"/>
                <w:color w:val="7F7F7F" w:themeColor="text1" w:themeTint="80"/>
                <w:lang w:val="en-US"/>
              </w:rPr>
              <w:t>Definition of surgical resection: OPS 5-485* or 5-49***, each in combination with ICD C21 or C.44.5</w:t>
            </w:r>
            <w:r w:rsidRPr="00AC4A9B">
              <w:rPr>
                <w:rFonts w:ascii="Arial" w:hAnsi="Arial" w:cs="Arial"/>
                <w:color w:val="7F7F7F" w:themeColor="text1" w:themeTint="80"/>
                <w:shd w:val="clear" w:color="auto" w:fill="00FF00"/>
                <w:lang w:val="en-US"/>
              </w:rPr>
              <w:t>0</w:t>
            </w:r>
          </w:p>
        </w:tc>
        <w:tc>
          <w:tcPr>
            <w:tcW w:w="4536" w:type="dxa"/>
            <w:tcBorders>
              <w:top w:val="single" w:sz="4" w:space="0" w:color="auto"/>
              <w:left w:val="single" w:sz="4" w:space="0" w:color="auto"/>
              <w:bottom w:val="single" w:sz="4" w:space="0" w:color="auto"/>
              <w:right w:val="single" w:sz="4" w:space="0" w:color="auto"/>
            </w:tcBorders>
          </w:tcPr>
          <w:p w14:paraId="726B4E7B" w14:textId="2824F2D8" w:rsidR="006F1F99" w:rsidRPr="00AC4A9B" w:rsidRDefault="006F1F99" w:rsidP="006F1F99">
            <w:pPr>
              <w:jc w:val="center"/>
              <w:rPr>
                <w:rFonts w:ascii="Arial" w:hAnsi="Arial" w:cs="Arial"/>
                <w:color w:val="808080" w:themeColor="background1" w:themeShade="80"/>
              </w:rPr>
            </w:pPr>
            <w:r w:rsidRPr="00AC4A9B">
              <w:rPr>
                <w:rFonts w:ascii="Arial" w:hAnsi="Arial" w:cs="Arial"/>
                <w:color w:val="808080" w:themeColor="background1" w:themeShade="80"/>
              </w:rPr>
              <w:t>Data Sheet Anal</w:t>
            </w:r>
            <w:r w:rsidR="005358B6" w:rsidRPr="00AC4A9B">
              <w:rPr>
                <w:rFonts w:ascii="Arial" w:hAnsi="Arial" w:cs="Arial"/>
                <w:color w:val="808080" w:themeColor="background1" w:themeShade="80"/>
              </w:rPr>
              <w:t xml:space="preserve"> Cancer</w:t>
            </w:r>
          </w:p>
          <w:p w14:paraId="62F2E37A" w14:textId="3727A918" w:rsidR="006F1F99" w:rsidRPr="00AC4A9B" w:rsidRDefault="006F1F99" w:rsidP="004F783F">
            <w:pPr>
              <w:jc w:val="center"/>
              <w:rPr>
                <w:rFonts w:ascii="Arial" w:hAnsi="Arial" w:cs="Arial"/>
              </w:rPr>
            </w:pPr>
            <w:r w:rsidRPr="00AC4A9B">
              <w:rPr>
                <w:rFonts w:ascii="Arial" w:hAnsi="Arial" w:cs="Arial"/>
                <w:color w:val="808080" w:themeColor="background1" w:themeShade="80"/>
              </w:rPr>
              <w:t>(Excel template)</w:t>
            </w:r>
          </w:p>
        </w:tc>
        <w:tc>
          <w:tcPr>
            <w:tcW w:w="425" w:type="dxa"/>
            <w:tcBorders>
              <w:top w:val="single" w:sz="4" w:space="0" w:color="auto"/>
              <w:left w:val="single" w:sz="4" w:space="0" w:color="auto"/>
              <w:bottom w:val="single" w:sz="4" w:space="0" w:color="auto"/>
              <w:right w:val="single" w:sz="4" w:space="0" w:color="auto"/>
            </w:tcBorders>
          </w:tcPr>
          <w:p w14:paraId="1B0DAD78" w14:textId="77777777" w:rsidR="006F1F99" w:rsidRPr="00C31862" w:rsidRDefault="006F1F99" w:rsidP="006F1F99">
            <w:pPr>
              <w:pStyle w:val="Kopfzeile"/>
              <w:tabs>
                <w:tab w:val="clear" w:pos="4536"/>
                <w:tab w:val="clear" w:pos="9072"/>
              </w:tabs>
              <w:rPr>
                <w:rFonts w:ascii="Arial" w:hAnsi="Arial" w:cs="Arial"/>
                <w:color w:val="0000FF"/>
              </w:rPr>
            </w:pPr>
          </w:p>
        </w:tc>
      </w:tr>
      <w:tr w:rsidR="00940CE9" w:rsidRPr="00C31862" w14:paraId="12CEBDC8" w14:textId="77777777" w:rsidTr="00D700F8">
        <w:tc>
          <w:tcPr>
            <w:tcW w:w="779" w:type="dxa"/>
            <w:tcBorders>
              <w:bottom w:val="nil"/>
            </w:tcBorders>
          </w:tcPr>
          <w:p w14:paraId="25B88E75" w14:textId="5661D3DB" w:rsidR="00940CE9" w:rsidRPr="004D7292" w:rsidRDefault="00940CE9" w:rsidP="00940CE9">
            <w:pPr>
              <w:rPr>
                <w:rFonts w:ascii="Arial" w:hAnsi="Arial"/>
              </w:rPr>
            </w:pPr>
            <w:r w:rsidRPr="00C31862">
              <w:rPr>
                <w:rFonts w:ascii="Arial" w:hAnsi="Arial"/>
              </w:rPr>
              <w:t>5.2.5</w:t>
            </w:r>
          </w:p>
        </w:tc>
        <w:tc>
          <w:tcPr>
            <w:tcW w:w="4536" w:type="dxa"/>
            <w:tcBorders>
              <w:bottom w:val="nil"/>
            </w:tcBorders>
          </w:tcPr>
          <w:p w14:paraId="2D6FEBDC" w14:textId="77777777" w:rsidR="00940CE9" w:rsidRPr="00253252" w:rsidRDefault="00940CE9" w:rsidP="00940CE9">
            <w:pPr>
              <w:rPr>
                <w:rFonts w:ascii="Arial" w:hAnsi="Arial" w:cs="Arial"/>
              </w:rPr>
            </w:pPr>
            <w:r w:rsidRPr="00253252">
              <w:rPr>
                <w:rFonts w:ascii="Arial" w:hAnsi="Arial"/>
              </w:rPr>
              <w:t>Colorectal surgeons</w:t>
            </w:r>
          </w:p>
          <w:p w14:paraId="39B830D6" w14:textId="77777777" w:rsidR="00940CE9" w:rsidRPr="00253252" w:rsidRDefault="00940CE9" w:rsidP="00940CE9">
            <w:pPr>
              <w:rPr>
                <w:rFonts w:ascii="Arial" w:hAnsi="Arial" w:cs="Arial"/>
              </w:rPr>
            </w:pPr>
            <w:r w:rsidRPr="00253252">
              <w:rPr>
                <w:rFonts w:ascii="Arial" w:hAnsi="Arial"/>
              </w:rPr>
              <w:t>2 colorectal surgeons must be named.</w:t>
            </w:r>
          </w:p>
          <w:p w14:paraId="343DE9BC" w14:textId="6A365A61" w:rsidR="00940CE9" w:rsidRPr="00C31862" w:rsidRDefault="00940CE9" w:rsidP="00940CE9">
            <w:pPr>
              <w:rPr>
                <w:rFonts w:ascii="Arial" w:hAnsi="Arial" w:cs="Arial"/>
              </w:rPr>
            </w:pPr>
            <w:r w:rsidRPr="00253252">
              <w:rPr>
                <w:rFonts w:ascii="Arial" w:hAnsi="Arial"/>
              </w:rPr>
              <w:t>Basic qualification is that of a specialist in visce</w:t>
            </w:r>
            <w:r w:rsidRPr="00253252">
              <w:rPr>
                <w:rFonts w:ascii="Arial" w:hAnsi="Arial"/>
              </w:rPr>
              <w:t>r</w:t>
            </w:r>
            <w:r w:rsidRPr="00253252">
              <w:rPr>
                <w:rFonts w:ascii="Arial" w:hAnsi="Arial"/>
              </w:rPr>
              <w:t xml:space="preserve">al surgery with </w:t>
            </w:r>
            <w:r>
              <w:rPr>
                <w:rFonts w:ascii="Arial" w:hAnsi="Arial"/>
              </w:rPr>
              <w:t>specialty</w:t>
            </w:r>
            <w:r w:rsidRPr="00253252">
              <w:rPr>
                <w:rFonts w:ascii="Arial" w:hAnsi="Arial"/>
              </w:rPr>
              <w:t xml:space="preserve"> training in special vi</w:t>
            </w:r>
            <w:r w:rsidRPr="00253252">
              <w:rPr>
                <w:rFonts w:ascii="Arial" w:hAnsi="Arial"/>
              </w:rPr>
              <w:t>s</w:t>
            </w:r>
            <w:r w:rsidRPr="00253252">
              <w:rPr>
                <w:rFonts w:ascii="Arial" w:hAnsi="Arial"/>
              </w:rPr>
              <w:t>ceral surgery (</w:t>
            </w:r>
            <w:r w:rsidRPr="009E4D08">
              <w:rPr>
                <w:rFonts w:ascii="Arial" w:hAnsi="Arial"/>
              </w:rPr>
              <w:t xml:space="preserve">from </w:t>
            </w:r>
            <w:r w:rsidRPr="009E4D08">
              <w:rPr>
                <w:rFonts w:ascii="Arial" w:hAnsi="Arial"/>
                <w:i/>
              </w:rPr>
              <w:t>Muster-</w:t>
            </w:r>
            <w:proofErr w:type="spellStart"/>
            <w:r w:rsidRPr="009E4D08">
              <w:rPr>
                <w:rFonts w:ascii="Arial" w:hAnsi="Arial"/>
                <w:i/>
              </w:rPr>
              <w:t>WbO</w:t>
            </w:r>
            <w:proofErr w:type="spellEnd"/>
            <w:r w:rsidRPr="009E4D08">
              <w:rPr>
                <w:rFonts w:ascii="Arial" w:hAnsi="Arial"/>
              </w:rPr>
              <w:t xml:space="preserve"> 2003 [Model Training Ordinance] on, version dated 25 June 2010). The following are also recognised: qualif</w:t>
            </w:r>
            <w:r w:rsidRPr="009E4D08">
              <w:rPr>
                <w:rFonts w:ascii="Arial" w:hAnsi="Arial"/>
              </w:rPr>
              <w:t>i</w:t>
            </w:r>
            <w:r w:rsidRPr="009E4D08">
              <w:rPr>
                <w:rFonts w:ascii="Arial" w:hAnsi="Arial"/>
              </w:rPr>
              <w:t>cation as a specialist in visceral surgery accor</w:t>
            </w:r>
            <w:r w:rsidRPr="009E4D08">
              <w:rPr>
                <w:rFonts w:ascii="Arial" w:hAnsi="Arial"/>
              </w:rPr>
              <w:t>d</w:t>
            </w:r>
            <w:r w:rsidRPr="009E4D08">
              <w:rPr>
                <w:rFonts w:ascii="Arial" w:hAnsi="Arial"/>
              </w:rPr>
              <w:t>ing to an older model training ordinance or with subspecialisation in visceral surgery according to an older model training ordinance or specialist in general surgery with the European EBSQ Col</w:t>
            </w:r>
            <w:r w:rsidRPr="009E4D08">
              <w:rPr>
                <w:rFonts w:ascii="Arial" w:hAnsi="Arial"/>
              </w:rPr>
              <w:t>o</w:t>
            </w:r>
            <w:r w:rsidRPr="009E4D08">
              <w:rPr>
                <w:rFonts w:ascii="Arial" w:hAnsi="Arial"/>
              </w:rPr>
              <w:t>proctology qualification. The qualifications of a specialist in general surgery or specialist in vi</w:t>
            </w:r>
            <w:r w:rsidRPr="009E4D08">
              <w:rPr>
                <w:rFonts w:ascii="Arial" w:hAnsi="Arial"/>
              </w:rPr>
              <w:t>s</w:t>
            </w:r>
            <w:r w:rsidRPr="009E4D08">
              <w:rPr>
                <w:rFonts w:ascii="Arial" w:hAnsi="Arial"/>
              </w:rPr>
              <w:t>ceral surgery without specialty training according</w:t>
            </w:r>
            <w:r w:rsidRPr="00253252">
              <w:rPr>
                <w:rFonts w:ascii="Arial" w:hAnsi="Arial"/>
              </w:rPr>
              <w:t xml:space="preserve"> to </w:t>
            </w:r>
            <w:proofErr w:type="spellStart"/>
            <w:r w:rsidRPr="00253252">
              <w:rPr>
                <w:rFonts w:ascii="Arial" w:hAnsi="Arial"/>
                <w:i/>
              </w:rPr>
              <w:t>MWbO</w:t>
            </w:r>
            <w:proofErr w:type="spellEnd"/>
            <w:r w:rsidRPr="00253252">
              <w:rPr>
                <w:rFonts w:ascii="Arial" w:hAnsi="Arial"/>
              </w:rPr>
              <w:t xml:space="preserve"> 2010 or later are not recognised.</w:t>
            </w:r>
          </w:p>
        </w:tc>
        <w:tc>
          <w:tcPr>
            <w:tcW w:w="4536" w:type="dxa"/>
            <w:tcBorders>
              <w:bottom w:val="nil"/>
            </w:tcBorders>
          </w:tcPr>
          <w:p w14:paraId="463C92DC" w14:textId="77777777" w:rsidR="00940CE9" w:rsidRPr="00C31862" w:rsidRDefault="00940CE9" w:rsidP="00940CE9">
            <w:pPr>
              <w:pStyle w:val="berschrift1"/>
              <w:rPr>
                <w:rFonts w:cs="Arial"/>
                <w:b w:val="0"/>
              </w:rPr>
            </w:pPr>
          </w:p>
        </w:tc>
        <w:tc>
          <w:tcPr>
            <w:tcW w:w="425" w:type="dxa"/>
            <w:tcBorders>
              <w:bottom w:val="nil"/>
            </w:tcBorders>
          </w:tcPr>
          <w:p w14:paraId="1CDAD94A" w14:textId="77777777" w:rsidR="00940CE9" w:rsidRPr="00C31862" w:rsidRDefault="00940CE9" w:rsidP="00940CE9">
            <w:pPr>
              <w:pStyle w:val="Kopfzeile"/>
              <w:tabs>
                <w:tab w:val="clear" w:pos="4536"/>
                <w:tab w:val="clear" w:pos="9072"/>
              </w:tabs>
              <w:rPr>
                <w:rFonts w:ascii="Arial" w:hAnsi="Arial" w:cs="Arial"/>
              </w:rPr>
            </w:pPr>
          </w:p>
        </w:tc>
      </w:tr>
      <w:tr w:rsidR="00940CE9" w:rsidRPr="00C31862" w14:paraId="02632932" w14:textId="77777777" w:rsidTr="00D700F8">
        <w:tc>
          <w:tcPr>
            <w:tcW w:w="779" w:type="dxa"/>
            <w:tcBorders>
              <w:top w:val="nil"/>
              <w:bottom w:val="single" w:sz="4" w:space="0" w:color="auto"/>
            </w:tcBorders>
          </w:tcPr>
          <w:p w14:paraId="20536997" w14:textId="598D54BF" w:rsidR="00940CE9" w:rsidRPr="00C31862" w:rsidRDefault="00940CE9" w:rsidP="00940CE9">
            <w:pPr>
              <w:rPr>
                <w:rFonts w:ascii="Arial" w:hAnsi="Arial" w:cs="Arial"/>
              </w:rPr>
            </w:pPr>
          </w:p>
        </w:tc>
        <w:tc>
          <w:tcPr>
            <w:tcW w:w="4536" w:type="dxa"/>
            <w:tcBorders>
              <w:top w:val="nil"/>
            </w:tcBorders>
          </w:tcPr>
          <w:p w14:paraId="3B0687B8" w14:textId="498623CE" w:rsidR="00940CE9" w:rsidRPr="00187FA8" w:rsidRDefault="00940CE9" w:rsidP="00940CE9">
            <w:pPr>
              <w:rPr>
                <w:rFonts w:ascii="Arial" w:hAnsi="Arial"/>
                <w:sz w:val="16"/>
                <w:szCs w:val="16"/>
              </w:rPr>
            </w:pPr>
          </w:p>
        </w:tc>
        <w:tc>
          <w:tcPr>
            <w:tcW w:w="4536" w:type="dxa"/>
            <w:tcBorders>
              <w:top w:val="nil"/>
            </w:tcBorders>
          </w:tcPr>
          <w:p w14:paraId="04916AB9" w14:textId="77777777" w:rsidR="00940CE9" w:rsidRPr="00C31862" w:rsidRDefault="00940CE9" w:rsidP="00940CE9">
            <w:pPr>
              <w:pStyle w:val="Kopfzeile"/>
              <w:tabs>
                <w:tab w:val="clear" w:pos="4536"/>
                <w:tab w:val="clear" w:pos="9072"/>
              </w:tabs>
              <w:rPr>
                <w:rFonts w:ascii="Arial" w:hAnsi="Arial" w:cs="Arial"/>
              </w:rPr>
            </w:pPr>
          </w:p>
        </w:tc>
        <w:tc>
          <w:tcPr>
            <w:tcW w:w="425" w:type="dxa"/>
            <w:tcBorders>
              <w:top w:val="nil"/>
            </w:tcBorders>
          </w:tcPr>
          <w:p w14:paraId="59B7FC9E" w14:textId="77777777" w:rsidR="00940CE9" w:rsidRPr="00C31862" w:rsidRDefault="00940CE9" w:rsidP="00940CE9">
            <w:pPr>
              <w:pStyle w:val="Kopfzeile"/>
              <w:tabs>
                <w:tab w:val="clear" w:pos="4536"/>
                <w:tab w:val="clear" w:pos="9072"/>
              </w:tabs>
              <w:rPr>
                <w:rFonts w:ascii="Arial" w:hAnsi="Arial" w:cs="Arial"/>
              </w:rPr>
            </w:pPr>
          </w:p>
        </w:tc>
      </w:tr>
      <w:tr w:rsidR="00940CE9" w:rsidRPr="00C31862" w14:paraId="49023A3A" w14:textId="77777777" w:rsidTr="00940CE9">
        <w:trPr>
          <w:trHeight w:val="3998"/>
        </w:trPr>
        <w:tc>
          <w:tcPr>
            <w:tcW w:w="779" w:type="dxa"/>
            <w:tcBorders>
              <w:bottom w:val="nil"/>
            </w:tcBorders>
          </w:tcPr>
          <w:p w14:paraId="65752488" w14:textId="2258BF67" w:rsidR="00940CE9" w:rsidRPr="00AC4A9B" w:rsidRDefault="00940CE9" w:rsidP="00940CE9">
            <w:pPr>
              <w:rPr>
                <w:rFonts w:ascii="Arial" w:hAnsi="Arial"/>
                <w:color w:val="7F7F7F" w:themeColor="text1" w:themeTint="80"/>
                <w:sz w:val="16"/>
              </w:rPr>
            </w:pPr>
          </w:p>
        </w:tc>
        <w:tc>
          <w:tcPr>
            <w:tcW w:w="4536" w:type="dxa"/>
          </w:tcPr>
          <w:p w14:paraId="63029298" w14:textId="77777777" w:rsidR="00940CE9" w:rsidRPr="00253252" w:rsidRDefault="00940CE9" w:rsidP="00940CE9">
            <w:pPr>
              <w:pStyle w:val="Kopfzeile"/>
              <w:tabs>
                <w:tab w:val="clear" w:pos="4536"/>
                <w:tab w:val="clear" w:pos="9072"/>
              </w:tabs>
              <w:rPr>
                <w:rFonts w:ascii="Arial" w:hAnsi="Arial" w:cs="Arial"/>
                <w:u w:val="single"/>
              </w:rPr>
            </w:pPr>
            <w:r w:rsidRPr="00253252">
              <w:rPr>
                <w:rFonts w:ascii="Arial" w:hAnsi="Arial"/>
                <w:u w:val="single"/>
              </w:rPr>
              <w:t>Expertise per colorectal surgeon (primary cases)</w:t>
            </w:r>
          </w:p>
          <w:p w14:paraId="74BEC02F" w14:textId="77777777" w:rsidR="00940CE9" w:rsidRPr="00253252" w:rsidRDefault="00940CE9" w:rsidP="00940CE9">
            <w:pPr>
              <w:pStyle w:val="Kopfzeile"/>
              <w:tabs>
                <w:tab w:val="clear" w:pos="4536"/>
                <w:tab w:val="clear" w:pos="9072"/>
              </w:tabs>
              <w:rPr>
                <w:rFonts w:ascii="Arial" w:hAnsi="Arial" w:cs="Arial"/>
              </w:rPr>
            </w:pPr>
            <w:r w:rsidRPr="00253252">
              <w:rPr>
                <w:rFonts w:ascii="Arial" w:hAnsi="Arial"/>
              </w:rPr>
              <w:t>15 colon carcinomas per year</w:t>
            </w:r>
          </w:p>
          <w:p w14:paraId="54DFCBA6" w14:textId="77777777" w:rsidR="00940CE9" w:rsidRPr="00253252" w:rsidRDefault="00940CE9" w:rsidP="00940CE9">
            <w:pPr>
              <w:pStyle w:val="Kopfzeile"/>
              <w:tabs>
                <w:tab w:val="clear" w:pos="4536"/>
                <w:tab w:val="clear" w:pos="9072"/>
              </w:tabs>
              <w:rPr>
                <w:rFonts w:ascii="Arial" w:hAnsi="Arial" w:cs="Arial"/>
              </w:rPr>
            </w:pPr>
            <w:r w:rsidRPr="00253252">
              <w:rPr>
                <w:rFonts w:ascii="Arial" w:hAnsi="Arial"/>
              </w:rPr>
              <w:t>10 rectal carcinomas per year</w:t>
            </w:r>
          </w:p>
          <w:p w14:paraId="289493D2" w14:textId="77777777" w:rsidR="00940CE9" w:rsidRPr="00253252" w:rsidRDefault="00940CE9" w:rsidP="00940CE9">
            <w:pPr>
              <w:ind w:left="23"/>
              <w:rPr>
                <w:rFonts w:ascii="Arial" w:hAnsi="Arial" w:cs="Arial"/>
              </w:rPr>
            </w:pPr>
          </w:p>
          <w:p w14:paraId="66F7A412" w14:textId="77777777" w:rsidR="00940CE9" w:rsidRPr="009E4D08" w:rsidRDefault="00940CE9" w:rsidP="00940CE9">
            <w:pPr>
              <w:pStyle w:val="Kopfzeile"/>
              <w:numPr>
                <w:ilvl w:val="0"/>
                <w:numId w:val="14"/>
              </w:numPr>
              <w:tabs>
                <w:tab w:val="clear" w:pos="4536"/>
                <w:tab w:val="clear" w:pos="9072"/>
              </w:tabs>
              <w:rPr>
                <w:rFonts w:ascii="Arial" w:hAnsi="Arial" w:cs="Arial"/>
              </w:rPr>
            </w:pPr>
            <w:r w:rsidRPr="009E4D08">
              <w:rPr>
                <w:rFonts w:ascii="Arial" w:hAnsi="Arial"/>
              </w:rPr>
              <w:t>Approval of new colorectal surgeons</w:t>
            </w:r>
            <w:r w:rsidRPr="009E4D08">
              <w:rPr>
                <w:rFonts w:ascii="Arial" w:hAnsi="Arial" w:cs="Arial"/>
              </w:rPr>
              <w:br/>
            </w:r>
            <w:r w:rsidRPr="009E4D08">
              <w:rPr>
                <w:rFonts w:ascii="Arial" w:hAnsi="Arial"/>
              </w:rPr>
              <w:t>At least 20 rectal and at least 30 colorectal carcinomas cumulatively over the last 3 years as first (leading) surgeon (documented in surgical reports).</w:t>
            </w:r>
          </w:p>
          <w:p w14:paraId="60E4E00F" w14:textId="77777777" w:rsidR="003D54C6" w:rsidRPr="003D54C6" w:rsidRDefault="00940CE9" w:rsidP="003D54C6">
            <w:pPr>
              <w:pStyle w:val="Kopfzeile"/>
              <w:numPr>
                <w:ilvl w:val="0"/>
                <w:numId w:val="14"/>
              </w:numPr>
              <w:tabs>
                <w:tab w:val="clear" w:pos="4536"/>
                <w:tab w:val="clear" w:pos="9072"/>
              </w:tabs>
              <w:rPr>
                <w:rFonts w:ascii="Arial" w:hAnsi="Arial" w:cs="Arial"/>
              </w:rPr>
            </w:pPr>
            <w:r w:rsidRPr="00253252">
              <w:rPr>
                <w:rFonts w:ascii="Arial" w:hAnsi="Arial"/>
              </w:rPr>
              <w:t>Assistants</w:t>
            </w:r>
            <w:r w:rsidRPr="00253252">
              <w:rPr>
                <w:rFonts w:ascii="Arial" w:hAnsi="Arial" w:cs="Arial"/>
              </w:rPr>
              <w:br/>
            </w:r>
            <w:r w:rsidRPr="00253252">
              <w:rPr>
                <w:rFonts w:ascii="Arial" w:hAnsi="Arial"/>
              </w:rPr>
              <w:t>Recognition as an assistant is only possible in the context of training (no parallel recogn</w:t>
            </w:r>
            <w:r w:rsidRPr="00253252">
              <w:rPr>
                <w:rFonts w:ascii="Arial" w:hAnsi="Arial"/>
              </w:rPr>
              <w:t>i</w:t>
            </w:r>
            <w:r w:rsidRPr="00253252">
              <w:rPr>
                <w:rFonts w:ascii="Arial" w:hAnsi="Arial"/>
              </w:rPr>
              <w:t>tion of cases if there are 2 colorectal su</w:t>
            </w:r>
            <w:r w:rsidRPr="00253252">
              <w:rPr>
                <w:rFonts w:ascii="Arial" w:hAnsi="Arial"/>
              </w:rPr>
              <w:t>r</w:t>
            </w:r>
            <w:r w:rsidRPr="00253252">
              <w:rPr>
                <w:rFonts w:ascii="Arial" w:hAnsi="Arial"/>
              </w:rPr>
              <w:t>geons).</w:t>
            </w:r>
          </w:p>
          <w:p w14:paraId="5A0764D3" w14:textId="646A6656" w:rsidR="00940CE9" w:rsidRPr="003D54C6" w:rsidRDefault="00940CE9" w:rsidP="003D54C6">
            <w:pPr>
              <w:pStyle w:val="Kopfzeile"/>
              <w:numPr>
                <w:ilvl w:val="0"/>
                <w:numId w:val="14"/>
              </w:numPr>
              <w:tabs>
                <w:tab w:val="clear" w:pos="4536"/>
                <w:tab w:val="clear" w:pos="9072"/>
              </w:tabs>
              <w:rPr>
                <w:rFonts w:ascii="Arial" w:hAnsi="Arial" w:cs="Arial"/>
              </w:rPr>
            </w:pPr>
            <w:r w:rsidRPr="003D54C6">
              <w:rPr>
                <w:rFonts w:ascii="Arial" w:hAnsi="Arial"/>
              </w:rPr>
              <w:t xml:space="preserve">All patients in the </w:t>
            </w:r>
            <w:proofErr w:type="spellStart"/>
            <w:r w:rsidRPr="003D54C6">
              <w:rPr>
                <w:rFonts w:ascii="Arial" w:hAnsi="Arial"/>
              </w:rPr>
              <w:t>CrCC</w:t>
            </w:r>
            <w:proofErr w:type="spellEnd"/>
            <w:r w:rsidRPr="003D54C6">
              <w:rPr>
                <w:rFonts w:ascii="Arial" w:hAnsi="Arial"/>
              </w:rPr>
              <w:t xml:space="preserve"> must be operated on by one of these surgeons either directly or under his/her supervision (second surgeon).</w:t>
            </w:r>
          </w:p>
        </w:tc>
        <w:tc>
          <w:tcPr>
            <w:tcW w:w="4536" w:type="dxa"/>
          </w:tcPr>
          <w:p w14:paraId="68B3D050" w14:textId="77777777" w:rsidR="00940CE9" w:rsidRPr="00C31862" w:rsidRDefault="00940CE9" w:rsidP="00940CE9">
            <w:pPr>
              <w:rPr>
                <w:rFonts w:ascii="Arial" w:hAnsi="Arial" w:cs="Arial"/>
              </w:rPr>
            </w:pPr>
          </w:p>
        </w:tc>
        <w:tc>
          <w:tcPr>
            <w:tcW w:w="425" w:type="dxa"/>
          </w:tcPr>
          <w:p w14:paraId="554B68D9" w14:textId="77777777" w:rsidR="00940CE9" w:rsidRPr="00C31862" w:rsidRDefault="00940CE9" w:rsidP="00940CE9">
            <w:pPr>
              <w:pStyle w:val="Kopfzeile"/>
              <w:tabs>
                <w:tab w:val="clear" w:pos="4536"/>
                <w:tab w:val="clear" w:pos="9072"/>
              </w:tabs>
              <w:rPr>
                <w:rFonts w:ascii="Arial" w:hAnsi="Arial" w:cs="Arial"/>
              </w:rPr>
            </w:pPr>
          </w:p>
        </w:tc>
      </w:tr>
      <w:tr w:rsidR="00940CE9" w:rsidRPr="00C31862" w14:paraId="338A43D6" w14:textId="77777777" w:rsidTr="00D700F8">
        <w:tc>
          <w:tcPr>
            <w:tcW w:w="779" w:type="dxa"/>
            <w:tcBorders>
              <w:bottom w:val="nil"/>
            </w:tcBorders>
          </w:tcPr>
          <w:p w14:paraId="290B2716" w14:textId="5ADF5211" w:rsidR="00940CE9" w:rsidRPr="00C31862" w:rsidRDefault="00940CE9" w:rsidP="00940CE9">
            <w:pPr>
              <w:rPr>
                <w:rFonts w:ascii="Arial" w:hAnsi="Arial" w:cs="Arial"/>
              </w:rPr>
            </w:pPr>
          </w:p>
        </w:tc>
        <w:tc>
          <w:tcPr>
            <w:tcW w:w="4536" w:type="dxa"/>
          </w:tcPr>
          <w:p w14:paraId="3E9C543F" w14:textId="77777777" w:rsidR="00940CE9" w:rsidRPr="00253252" w:rsidRDefault="00940CE9" w:rsidP="00940CE9">
            <w:pPr>
              <w:rPr>
                <w:rFonts w:ascii="Arial" w:hAnsi="Arial" w:cs="Arial"/>
              </w:rPr>
            </w:pPr>
            <w:r w:rsidRPr="00253252">
              <w:rPr>
                <w:rFonts w:ascii="Arial" w:hAnsi="Arial"/>
              </w:rPr>
              <w:t>Senior colorectal surgeon (optional/alternative)</w:t>
            </w:r>
          </w:p>
          <w:p w14:paraId="0E58DBC4" w14:textId="77777777" w:rsidR="00940CE9" w:rsidRPr="00253252" w:rsidRDefault="00940CE9" w:rsidP="00940CE9">
            <w:pPr>
              <w:numPr>
                <w:ilvl w:val="0"/>
                <w:numId w:val="14"/>
              </w:numPr>
              <w:rPr>
                <w:rFonts w:ascii="Arial" w:hAnsi="Arial" w:cs="Arial"/>
              </w:rPr>
            </w:pPr>
            <w:r w:rsidRPr="00253252">
              <w:rPr>
                <w:rFonts w:ascii="Arial" w:hAnsi="Arial"/>
              </w:rPr>
              <w:t xml:space="preserve">Maximum 1 senior colorectal surgeon per </w:t>
            </w:r>
            <w:r>
              <w:rPr>
                <w:rFonts w:ascii="Arial" w:hAnsi="Arial"/>
              </w:rPr>
              <w:t>C</w:t>
            </w:r>
            <w:r w:rsidRPr="00253252">
              <w:rPr>
                <w:rFonts w:ascii="Arial" w:hAnsi="Arial"/>
              </w:rPr>
              <w:t xml:space="preserve">entre (not per </w:t>
            </w:r>
            <w:r>
              <w:rPr>
                <w:rFonts w:ascii="Arial" w:hAnsi="Arial"/>
              </w:rPr>
              <w:t>clinical site</w:t>
            </w:r>
            <w:r w:rsidRPr="00253252">
              <w:rPr>
                <w:rFonts w:ascii="Arial" w:hAnsi="Arial"/>
              </w:rPr>
              <w:t>)</w:t>
            </w:r>
          </w:p>
          <w:p w14:paraId="01F3B0BE" w14:textId="77777777" w:rsidR="00940CE9" w:rsidRPr="00253252" w:rsidRDefault="00940CE9" w:rsidP="00940CE9">
            <w:pPr>
              <w:numPr>
                <w:ilvl w:val="0"/>
                <w:numId w:val="14"/>
              </w:numPr>
              <w:rPr>
                <w:rFonts w:ascii="Arial" w:hAnsi="Arial" w:cs="Arial"/>
              </w:rPr>
            </w:pPr>
            <w:r>
              <w:rPr>
                <w:rFonts w:ascii="Arial" w:hAnsi="Arial"/>
              </w:rPr>
              <w:t>An application for a</w:t>
            </w:r>
            <w:r w:rsidRPr="00253252">
              <w:rPr>
                <w:rFonts w:ascii="Arial" w:hAnsi="Arial"/>
              </w:rPr>
              <w:t xml:space="preserve">ssessment of qualification must be </w:t>
            </w:r>
            <w:r>
              <w:rPr>
                <w:rFonts w:ascii="Arial" w:hAnsi="Arial"/>
              </w:rPr>
              <w:t xml:space="preserve">submitted to </w:t>
            </w:r>
            <w:r w:rsidRPr="00253252">
              <w:rPr>
                <w:rFonts w:ascii="Arial" w:hAnsi="Arial"/>
              </w:rPr>
              <w:t xml:space="preserve"> OnkoZert</w:t>
            </w:r>
          </w:p>
          <w:p w14:paraId="4F65C29E" w14:textId="77777777" w:rsidR="003D54C6" w:rsidRPr="003D54C6" w:rsidRDefault="00940CE9" w:rsidP="00940CE9">
            <w:pPr>
              <w:numPr>
                <w:ilvl w:val="0"/>
                <w:numId w:val="14"/>
              </w:numPr>
              <w:rPr>
                <w:rFonts w:ascii="Arial" w:hAnsi="Arial" w:cs="Arial"/>
              </w:rPr>
            </w:pPr>
            <w:r>
              <w:rPr>
                <w:rFonts w:ascii="Arial" w:hAnsi="Arial"/>
              </w:rPr>
              <w:t>Centre is responsible for a</w:t>
            </w:r>
            <w:r w:rsidRPr="00253252">
              <w:rPr>
                <w:rFonts w:ascii="Arial" w:hAnsi="Arial"/>
              </w:rPr>
              <w:t>ppointment (d</w:t>
            </w:r>
            <w:r w:rsidRPr="00253252">
              <w:rPr>
                <w:rFonts w:ascii="Arial" w:hAnsi="Arial"/>
              </w:rPr>
              <w:t>e</w:t>
            </w:r>
            <w:r w:rsidRPr="00253252">
              <w:rPr>
                <w:rFonts w:ascii="Arial" w:hAnsi="Arial"/>
              </w:rPr>
              <w:t>pend</w:t>
            </w:r>
            <w:r>
              <w:rPr>
                <w:rFonts w:ascii="Arial" w:hAnsi="Arial"/>
              </w:rPr>
              <w:t>ent</w:t>
            </w:r>
            <w:r w:rsidRPr="00253252">
              <w:rPr>
                <w:rFonts w:ascii="Arial" w:hAnsi="Arial"/>
              </w:rPr>
              <w:t xml:space="preserve"> on a positive qualification asses</w:t>
            </w:r>
            <w:r w:rsidRPr="00253252">
              <w:rPr>
                <w:rFonts w:ascii="Arial" w:hAnsi="Arial"/>
              </w:rPr>
              <w:t>s</w:t>
            </w:r>
            <w:r w:rsidRPr="00253252">
              <w:rPr>
                <w:rFonts w:ascii="Arial" w:hAnsi="Arial"/>
              </w:rPr>
              <w:t>ment by OnkoZert)</w:t>
            </w:r>
          </w:p>
          <w:p w14:paraId="2BE737BB" w14:textId="25C3461E" w:rsidR="00940CE9" w:rsidRPr="003D54C6" w:rsidRDefault="00940CE9" w:rsidP="00940CE9">
            <w:pPr>
              <w:numPr>
                <w:ilvl w:val="0"/>
                <w:numId w:val="14"/>
              </w:numPr>
              <w:rPr>
                <w:rFonts w:ascii="Arial" w:hAnsi="Arial" w:cs="Arial"/>
              </w:rPr>
            </w:pPr>
            <w:r w:rsidRPr="003D54C6">
              <w:rPr>
                <w:rFonts w:ascii="Arial" w:hAnsi="Arial"/>
              </w:rPr>
              <w:t>Annual rotation is possible</w:t>
            </w:r>
          </w:p>
        </w:tc>
        <w:tc>
          <w:tcPr>
            <w:tcW w:w="4536" w:type="dxa"/>
          </w:tcPr>
          <w:p w14:paraId="6051D860" w14:textId="77777777" w:rsidR="00940CE9" w:rsidRPr="00C31862" w:rsidRDefault="00940CE9" w:rsidP="00940CE9">
            <w:pPr>
              <w:pStyle w:val="berschrift1"/>
              <w:rPr>
                <w:rFonts w:cs="Arial"/>
                <w:b w:val="0"/>
              </w:rPr>
            </w:pPr>
          </w:p>
        </w:tc>
        <w:tc>
          <w:tcPr>
            <w:tcW w:w="425" w:type="dxa"/>
          </w:tcPr>
          <w:p w14:paraId="3EE6B3BE" w14:textId="77777777" w:rsidR="00940CE9" w:rsidRPr="00C31862" w:rsidRDefault="00940CE9" w:rsidP="00940CE9">
            <w:pPr>
              <w:pStyle w:val="Kopfzeile"/>
              <w:tabs>
                <w:tab w:val="clear" w:pos="4536"/>
                <w:tab w:val="clear" w:pos="9072"/>
              </w:tabs>
              <w:rPr>
                <w:rFonts w:ascii="Arial" w:hAnsi="Arial" w:cs="Arial"/>
              </w:rPr>
            </w:pPr>
          </w:p>
        </w:tc>
      </w:tr>
      <w:tr w:rsidR="00940CE9" w:rsidRPr="00C31862" w14:paraId="3A349C1C" w14:textId="77777777" w:rsidTr="00D700F8">
        <w:tc>
          <w:tcPr>
            <w:tcW w:w="779" w:type="dxa"/>
            <w:tcBorders>
              <w:bottom w:val="nil"/>
            </w:tcBorders>
          </w:tcPr>
          <w:p w14:paraId="5A592AFA" w14:textId="445C44B2" w:rsidR="00940CE9" w:rsidRPr="00C31862" w:rsidRDefault="00940CE9" w:rsidP="00940CE9">
            <w:pPr>
              <w:rPr>
                <w:rFonts w:ascii="Arial" w:hAnsi="Arial" w:cs="Arial"/>
              </w:rPr>
            </w:pPr>
          </w:p>
        </w:tc>
        <w:tc>
          <w:tcPr>
            <w:tcW w:w="4536" w:type="dxa"/>
            <w:tcBorders>
              <w:bottom w:val="single" w:sz="4" w:space="0" w:color="auto"/>
            </w:tcBorders>
          </w:tcPr>
          <w:p w14:paraId="379463D5" w14:textId="77777777" w:rsidR="00940CE9" w:rsidRPr="00253252" w:rsidRDefault="00940CE9" w:rsidP="00940CE9">
            <w:pPr>
              <w:rPr>
                <w:rFonts w:ascii="Arial" w:hAnsi="Arial" w:cs="Arial"/>
              </w:rPr>
            </w:pPr>
            <w:r w:rsidRPr="00253252">
              <w:rPr>
                <w:rFonts w:ascii="Arial" w:hAnsi="Arial"/>
              </w:rPr>
              <w:t>Expertise of senior colorectal surgeon (primary cases)</w:t>
            </w:r>
          </w:p>
          <w:p w14:paraId="52C6C116" w14:textId="77777777" w:rsidR="00940CE9" w:rsidRPr="00253252" w:rsidRDefault="00940CE9" w:rsidP="00940CE9">
            <w:pPr>
              <w:numPr>
                <w:ilvl w:val="0"/>
                <w:numId w:val="14"/>
              </w:numPr>
              <w:rPr>
                <w:rFonts w:ascii="Arial" w:hAnsi="Arial" w:cs="Arial"/>
              </w:rPr>
            </w:pPr>
            <w:r w:rsidRPr="00253252">
              <w:rPr>
                <w:rFonts w:ascii="Arial" w:hAnsi="Arial"/>
              </w:rPr>
              <w:t>In the case of appointment</w:t>
            </w:r>
            <w:r w:rsidRPr="00253252">
              <w:rPr>
                <w:rFonts w:ascii="Arial" w:hAnsi="Arial" w:cs="Arial"/>
              </w:rPr>
              <w:br/>
            </w:r>
            <w:r w:rsidRPr="00253252">
              <w:rPr>
                <w:rFonts w:ascii="Arial" w:hAnsi="Arial"/>
              </w:rPr>
              <w:t>45 colon carcinomas and 30 rectal carcin</w:t>
            </w:r>
            <w:r w:rsidRPr="00253252">
              <w:rPr>
                <w:rFonts w:ascii="Arial" w:hAnsi="Arial"/>
              </w:rPr>
              <w:t>o</w:t>
            </w:r>
            <w:r w:rsidRPr="00253252">
              <w:rPr>
                <w:rFonts w:ascii="Arial" w:hAnsi="Arial"/>
              </w:rPr>
              <w:t>mas in the last 5 years</w:t>
            </w:r>
          </w:p>
          <w:p w14:paraId="29D2A88A" w14:textId="451DF2EF" w:rsidR="00940CE9" w:rsidRPr="00940CE9" w:rsidRDefault="00940CE9" w:rsidP="00940CE9">
            <w:pPr>
              <w:numPr>
                <w:ilvl w:val="0"/>
                <w:numId w:val="14"/>
              </w:numPr>
              <w:rPr>
                <w:rFonts w:ascii="Arial" w:hAnsi="Arial" w:cs="Arial"/>
              </w:rPr>
            </w:pPr>
            <w:r w:rsidRPr="00253252">
              <w:rPr>
                <w:rFonts w:ascii="Arial" w:hAnsi="Arial"/>
              </w:rPr>
              <w:t>In the case of extension</w:t>
            </w:r>
            <w:r w:rsidRPr="00253252">
              <w:rPr>
                <w:rFonts w:ascii="Arial" w:hAnsi="Arial" w:cs="Arial"/>
              </w:rPr>
              <w:br/>
            </w:r>
            <w:r w:rsidRPr="00253252">
              <w:rPr>
                <w:rFonts w:ascii="Arial" w:hAnsi="Arial"/>
              </w:rPr>
              <w:t>Qualification certificate valid for 5 years; r</w:t>
            </w:r>
            <w:r w:rsidRPr="00253252">
              <w:rPr>
                <w:rFonts w:ascii="Arial" w:hAnsi="Arial"/>
              </w:rPr>
              <w:t>e</w:t>
            </w:r>
            <w:r w:rsidRPr="00253252">
              <w:rPr>
                <w:rFonts w:ascii="Arial" w:hAnsi="Arial"/>
              </w:rPr>
              <w:t>quirement for extension is 45 colon carcin</w:t>
            </w:r>
            <w:r w:rsidRPr="00253252">
              <w:rPr>
                <w:rFonts w:ascii="Arial" w:hAnsi="Arial"/>
              </w:rPr>
              <w:t>o</w:t>
            </w:r>
            <w:r w:rsidRPr="00253252">
              <w:rPr>
                <w:rFonts w:ascii="Arial" w:hAnsi="Arial"/>
              </w:rPr>
              <w:t xml:space="preserve">mas and 30 rectal carcinomas in the last 5 years </w:t>
            </w:r>
          </w:p>
        </w:tc>
        <w:tc>
          <w:tcPr>
            <w:tcW w:w="4536" w:type="dxa"/>
          </w:tcPr>
          <w:p w14:paraId="1198894E" w14:textId="77777777" w:rsidR="00940CE9" w:rsidRPr="00C31862" w:rsidRDefault="00940CE9" w:rsidP="00940CE9">
            <w:pPr>
              <w:pStyle w:val="berschrift1"/>
              <w:rPr>
                <w:rFonts w:cs="Arial"/>
                <w:b w:val="0"/>
              </w:rPr>
            </w:pPr>
          </w:p>
        </w:tc>
        <w:tc>
          <w:tcPr>
            <w:tcW w:w="425" w:type="dxa"/>
          </w:tcPr>
          <w:p w14:paraId="23D840A4" w14:textId="77777777" w:rsidR="00940CE9" w:rsidRPr="00C31862" w:rsidRDefault="00940CE9" w:rsidP="00940CE9">
            <w:pPr>
              <w:pStyle w:val="Kopfzeile"/>
              <w:tabs>
                <w:tab w:val="clear" w:pos="4536"/>
                <w:tab w:val="clear" w:pos="9072"/>
              </w:tabs>
              <w:rPr>
                <w:rFonts w:ascii="Arial" w:hAnsi="Arial" w:cs="Arial"/>
              </w:rPr>
            </w:pPr>
          </w:p>
        </w:tc>
      </w:tr>
      <w:tr w:rsidR="00940CE9" w:rsidRPr="00C31862" w14:paraId="3AC8D928" w14:textId="77777777" w:rsidTr="00D700F8">
        <w:tc>
          <w:tcPr>
            <w:tcW w:w="779" w:type="dxa"/>
          </w:tcPr>
          <w:p w14:paraId="471069B3" w14:textId="55B1AAB5" w:rsidR="00940CE9" w:rsidRPr="00C31862" w:rsidRDefault="00940CE9" w:rsidP="00940CE9">
            <w:pPr>
              <w:tabs>
                <w:tab w:val="left" w:pos="10348"/>
              </w:tabs>
              <w:ind w:left="-57"/>
              <w:rPr>
                <w:rFonts w:ascii="Arial" w:hAnsi="Arial"/>
                <w:color w:val="C45911"/>
                <w:sz w:val="16"/>
              </w:rPr>
            </w:pPr>
            <w:r w:rsidRPr="00AC4A9B">
              <w:rPr>
                <w:rFonts w:ascii="Arial" w:hAnsi="Arial" w:cs="Arial"/>
                <w:color w:val="808080" w:themeColor="background1" w:themeShade="80"/>
                <w:sz w:val="16"/>
                <w:szCs w:val="16"/>
              </w:rPr>
              <w:t>- Anal -</w:t>
            </w:r>
          </w:p>
        </w:tc>
        <w:tc>
          <w:tcPr>
            <w:tcW w:w="4536" w:type="dxa"/>
          </w:tcPr>
          <w:p w14:paraId="150E7588" w14:textId="77777777" w:rsidR="00940CE9" w:rsidRPr="00940CE9" w:rsidRDefault="00940CE9" w:rsidP="00940CE9">
            <w:pPr>
              <w:spacing w:after="19"/>
              <w:rPr>
                <w:rFonts w:ascii="Arial" w:hAnsi="Arial" w:cs="Arial"/>
                <w:color w:val="7F7F7F" w:themeColor="text1" w:themeTint="80"/>
                <w:lang w:val="en-US"/>
              </w:rPr>
            </w:pPr>
            <w:r w:rsidRPr="00940CE9">
              <w:rPr>
                <w:rFonts w:ascii="Arial" w:hAnsi="Arial" w:cs="Arial"/>
                <w:color w:val="7F7F7F" w:themeColor="text1" w:themeTint="80"/>
                <w:lang w:val="en-US"/>
              </w:rPr>
              <w:t>Anal Cancer Surgeon</w:t>
            </w:r>
          </w:p>
          <w:p w14:paraId="66BF9BA6" w14:textId="77777777" w:rsidR="00940CE9" w:rsidRPr="00940CE9" w:rsidRDefault="00940CE9" w:rsidP="00940CE9">
            <w:pPr>
              <w:spacing w:after="19"/>
              <w:rPr>
                <w:rFonts w:ascii="Arial" w:hAnsi="Arial" w:cs="Arial"/>
                <w:color w:val="7F7F7F" w:themeColor="text1" w:themeTint="80"/>
                <w:lang w:val="en-US"/>
              </w:rPr>
            </w:pPr>
            <w:r w:rsidRPr="00940CE9">
              <w:rPr>
                <w:rFonts w:ascii="Arial" w:hAnsi="Arial" w:cs="Arial"/>
                <w:color w:val="7F7F7F" w:themeColor="text1" w:themeTint="80"/>
                <w:lang w:val="en-US"/>
              </w:rPr>
              <w:t xml:space="preserve">Specialist in general or visceral surgery with </w:t>
            </w:r>
            <w:proofErr w:type="spellStart"/>
            <w:r w:rsidRPr="00940CE9">
              <w:rPr>
                <w:rFonts w:ascii="Arial" w:hAnsi="Arial" w:cs="Arial"/>
                <w:color w:val="7F7F7F" w:themeColor="text1" w:themeTint="80"/>
                <w:lang w:val="en-US"/>
              </w:rPr>
              <w:t>addi-tional</w:t>
            </w:r>
            <w:proofErr w:type="spellEnd"/>
            <w:r w:rsidRPr="00940CE9">
              <w:rPr>
                <w:rFonts w:ascii="Arial" w:hAnsi="Arial" w:cs="Arial"/>
                <w:color w:val="7F7F7F" w:themeColor="text1" w:themeTint="80"/>
                <w:lang w:val="en-US"/>
              </w:rPr>
              <w:t xml:space="preserve"> training in proctology according to the model further training </w:t>
            </w:r>
            <w:proofErr w:type="spellStart"/>
            <w:r w:rsidRPr="00940CE9">
              <w:rPr>
                <w:rFonts w:ascii="Arial" w:hAnsi="Arial" w:cs="Arial"/>
                <w:color w:val="7F7F7F" w:themeColor="text1" w:themeTint="80"/>
                <w:lang w:val="en-US"/>
              </w:rPr>
              <w:t>regula-tions</w:t>
            </w:r>
            <w:proofErr w:type="spellEnd"/>
            <w:r w:rsidRPr="00940CE9">
              <w:rPr>
                <w:rFonts w:ascii="Arial" w:hAnsi="Arial" w:cs="Arial"/>
                <w:color w:val="7F7F7F" w:themeColor="text1" w:themeTint="80"/>
                <w:lang w:val="en-US"/>
              </w:rPr>
              <w:t xml:space="preserve"> (MWBO) or additional European qualification EBSQ </w:t>
            </w:r>
            <w:proofErr w:type="spellStart"/>
            <w:r w:rsidRPr="00940CE9">
              <w:rPr>
                <w:rFonts w:ascii="Arial" w:hAnsi="Arial" w:cs="Arial"/>
                <w:color w:val="7F7F7F" w:themeColor="text1" w:themeTint="80"/>
                <w:lang w:val="en-US"/>
              </w:rPr>
              <w:t>colo</w:t>
            </w:r>
            <w:proofErr w:type="spellEnd"/>
            <w:r w:rsidRPr="00940CE9">
              <w:rPr>
                <w:rFonts w:ascii="Arial" w:hAnsi="Arial" w:cs="Arial"/>
                <w:color w:val="7F7F7F" w:themeColor="text1" w:themeTint="80"/>
                <w:lang w:val="en-US"/>
              </w:rPr>
              <w:t>-proctology.</w:t>
            </w:r>
          </w:p>
          <w:p w14:paraId="5FC326D0" w14:textId="77777777" w:rsidR="00940CE9" w:rsidRPr="00940CE9" w:rsidRDefault="00940CE9" w:rsidP="00940CE9">
            <w:pPr>
              <w:spacing w:after="19"/>
              <w:rPr>
                <w:rFonts w:ascii="Arial" w:hAnsi="Arial" w:cs="Arial"/>
                <w:color w:val="7F7F7F" w:themeColor="text1" w:themeTint="80"/>
                <w:lang w:val="en-US"/>
              </w:rPr>
            </w:pPr>
          </w:p>
          <w:p w14:paraId="5BB3C79A" w14:textId="71614C78" w:rsidR="00940CE9" w:rsidRPr="003B5D09" w:rsidRDefault="00940CE9" w:rsidP="00940CE9">
            <w:pPr>
              <w:spacing w:after="19"/>
              <w:rPr>
                <w:color w:val="7F7F7F" w:themeColor="text1" w:themeTint="80"/>
                <w:lang w:val="en-US"/>
              </w:rPr>
            </w:pPr>
            <w:r w:rsidRPr="00940CE9">
              <w:rPr>
                <w:rFonts w:ascii="Arial" w:hAnsi="Arial" w:cs="Arial"/>
                <w:color w:val="7F7F7F" w:themeColor="text1" w:themeTint="80"/>
                <w:lang w:val="en-US"/>
              </w:rPr>
              <w:t>At least 2 anal cancer surgeons must be named (anal cancer surgeon can also be a c</w:t>
            </w:r>
            <w:r w:rsidRPr="00940CE9">
              <w:rPr>
                <w:rFonts w:ascii="Arial" w:hAnsi="Arial" w:cs="Arial"/>
                <w:color w:val="7F7F7F" w:themeColor="text1" w:themeTint="80"/>
                <w:lang w:val="en-US"/>
              </w:rPr>
              <w:t>o</w:t>
            </w:r>
            <w:r w:rsidRPr="00940CE9">
              <w:rPr>
                <w:rFonts w:ascii="Arial" w:hAnsi="Arial" w:cs="Arial"/>
                <w:color w:val="7F7F7F" w:themeColor="text1" w:themeTint="80"/>
                <w:lang w:val="en-US"/>
              </w:rPr>
              <w:t>lon/pancreas/stomach/liver/</w:t>
            </w:r>
            <w:proofErr w:type="spellStart"/>
            <w:r w:rsidRPr="00940CE9">
              <w:rPr>
                <w:rFonts w:ascii="Arial" w:hAnsi="Arial" w:cs="Arial"/>
                <w:color w:val="7F7F7F" w:themeColor="text1" w:themeTint="80"/>
                <w:lang w:val="en-US"/>
              </w:rPr>
              <w:t>oesophagus</w:t>
            </w:r>
            <w:proofErr w:type="spellEnd"/>
            <w:r w:rsidRPr="00940CE9">
              <w:rPr>
                <w:rFonts w:ascii="Arial" w:hAnsi="Arial" w:cs="Arial"/>
                <w:color w:val="7F7F7F" w:themeColor="text1" w:themeTint="80"/>
                <w:lang w:val="en-US"/>
              </w:rPr>
              <w:t xml:space="preserve"> su</w:t>
            </w:r>
            <w:r w:rsidRPr="00940CE9">
              <w:rPr>
                <w:rFonts w:ascii="Arial" w:hAnsi="Arial" w:cs="Arial"/>
                <w:color w:val="7F7F7F" w:themeColor="text1" w:themeTint="80"/>
                <w:lang w:val="en-US"/>
              </w:rPr>
              <w:t>r</w:t>
            </w:r>
            <w:r w:rsidRPr="00940CE9">
              <w:rPr>
                <w:rFonts w:ascii="Arial" w:hAnsi="Arial" w:cs="Arial"/>
                <w:color w:val="7F7F7F" w:themeColor="text1" w:themeTint="80"/>
                <w:lang w:val="en-US"/>
              </w:rPr>
              <w:t>geon).</w:t>
            </w:r>
          </w:p>
        </w:tc>
        <w:tc>
          <w:tcPr>
            <w:tcW w:w="4536" w:type="dxa"/>
          </w:tcPr>
          <w:p w14:paraId="1AFD350A" w14:textId="77777777" w:rsidR="00940CE9" w:rsidRPr="003D54C6" w:rsidRDefault="00940CE9" w:rsidP="00940CE9">
            <w:pPr>
              <w:rPr>
                <w:rFonts w:ascii="Arial" w:hAnsi="Arial" w:cs="Arial"/>
                <w:lang w:val="en-US"/>
              </w:rPr>
            </w:pPr>
          </w:p>
        </w:tc>
        <w:tc>
          <w:tcPr>
            <w:tcW w:w="425" w:type="dxa"/>
          </w:tcPr>
          <w:p w14:paraId="7EE88F27" w14:textId="77777777" w:rsidR="00940CE9" w:rsidRPr="00C31862" w:rsidRDefault="00940CE9" w:rsidP="00940CE9">
            <w:pPr>
              <w:pStyle w:val="Kopfzeile"/>
              <w:tabs>
                <w:tab w:val="clear" w:pos="4536"/>
                <w:tab w:val="clear" w:pos="9072"/>
              </w:tabs>
              <w:rPr>
                <w:rFonts w:ascii="Arial" w:hAnsi="Arial" w:cs="Arial"/>
              </w:rPr>
            </w:pPr>
          </w:p>
        </w:tc>
      </w:tr>
      <w:tr w:rsidR="00940CE9" w:rsidRPr="00C31862" w14:paraId="4D32E60E" w14:textId="77777777" w:rsidTr="00D700F8">
        <w:tc>
          <w:tcPr>
            <w:tcW w:w="779" w:type="dxa"/>
          </w:tcPr>
          <w:p w14:paraId="31BBE3C6" w14:textId="3E14B3E9" w:rsidR="00940CE9" w:rsidRPr="00C31862" w:rsidRDefault="00940CE9" w:rsidP="00940CE9">
            <w:pPr>
              <w:rPr>
                <w:rFonts w:ascii="Arial" w:hAnsi="Arial" w:cs="Arial"/>
              </w:rPr>
            </w:pPr>
            <w:r w:rsidRPr="00C31862">
              <w:rPr>
                <w:rFonts w:ascii="Arial" w:hAnsi="Arial"/>
              </w:rPr>
              <w:t>5.2.6</w:t>
            </w:r>
          </w:p>
        </w:tc>
        <w:tc>
          <w:tcPr>
            <w:tcW w:w="4536" w:type="dxa"/>
          </w:tcPr>
          <w:p w14:paraId="7D3C662E" w14:textId="77777777" w:rsidR="00940CE9" w:rsidRDefault="00940CE9" w:rsidP="00940CE9">
            <w:pPr>
              <w:spacing w:after="19"/>
            </w:pPr>
            <w:r>
              <w:rPr>
                <w:rFonts w:ascii="Arial" w:hAnsi="Arial" w:cs="Arial"/>
              </w:rPr>
              <w:t>Emergency treatment</w:t>
            </w:r>
          </w:p>
          <w:p w14:paraId="1128DC23" w14:textId="77777777" w:rsidR="00940CE9" w:rsidRPr="001D12AF" w:rsidRDefault="00940CE9" w:rsidP="00940CE9">
            <w:pPr>
              <w:numPr>
                <w:ilvl w:val="0"/>
                <w:numId w:val="15"/>
              </w:numPr>
              <w:spacing w:after="19"/>
              <w:rPr>
                <w:lang w:val="en-US"/>
              </w:rPr>
            </w:pPr>
            <w:r w:rsidRPr="001D12AF">
              <w:rPr>
                <w:rFonts w:ascii="Arial" w:hAnsi="Arial" w:cs="Arial"/>
                <w:lang w:val="en-US"/>
              </w:rPr>
              <w:t>Emergency treatment (e.g. bowel obstruction, bleeding) is to be laid down in a standard o</w:t>
            </w:r>
            <w:r w:rsidRPr="001D12AF">
              <w:rPr>
                <w:rFonts w:ascii="Arial" w:hAnsi="Arial" w:cs="Arial"/>
                <w:lang w:val="en-US"/>
              </w:rPr>
              <w:t>p</w:t>
            </w:r>
            <w:r w:rsidRPr="001D12AF">
              <w:rPr>
                <w:rFonts w:ascii="Arial" w:hAnsi="Arial" w:cs="Arial"/>
                <w:lang w:val="en-US"/>
              </w:rPr>
              <w:t>erating procedure (SOP).</w:t>
            </w:r>
          </w:p>
          <w:p w14:paraId="677344D1" w14:textId="6791F411" w:rsidR="00940CE9" w:rsidRPr="00C31862" w:rsidRDefault="00940CE9" w:rsidP="00940CE9">
            <w:pPr>
              <w:numPr>
                <w:ilvl w:val="0"/>
                <w:numId w:val="15"/>
              </w:numPr>
              <w:rPr>
                <w:rFonts w:ascii="Arial" w:hAnsi="Arial" w:cs="Arial"/>
              </w:rPr>
            </w:pPr>
            <w:r w:rsidRPr="001D12AF">
              <w:rPr>
                <w:rFonts w:ascii="Arial" w:hAnsi="Arial" w:cs="Arial"/>
                <w:lang w:val="en-US"/>
              </w:rPr>
              <w:t xml:space="preserve">Shift planning for qualified staff (roster/on call </w:t>
            </w:r>
            <w:proofErr w:type="spellStart"/>
            <w:r w:rsidRPr="001D12AF">
              <w:rPr>
                <w:rFonts w:ascii="Arial" w:hAnsi="Arial" w:cs="Arial"/>
                <w:lang w:val="en-US"/>
              </w:rPr>
              <w:t>rota</w:t>
            </w:r>
            <w:proofErr w:type="spellEnd"/>
            <w:r w:rsidRPr="001D12AF">
              <w:rPr>
                <w:rFonts w:ascii="Arial" w:hAnsi="Arial" w:cs="Arial"/>
                <w:lang w:val="en-US"/>
              </w:rPr>
              <w:t>)</w:t>
            </w:r>
          </w:p>
        </w:tc>
        <w:tc>
          <w:tcPr>
            <w:tcW w:w="4536" w:type="dxa"/>
          </w:tcPr>
          <w:p w14:paraId="4C23F57E" w14:textId="77777777" w:rsidR="00940CE9" w:rsidRPr="00C31862" w:rsidRDefault="00940CE9" w:rsidP="00940CE9">
            <w:pPr>
              <w:rPr>
                <w:rFonts w:ascii="Arial" w:hAnsi="Arial" w:cs="Arial"/>
              </w:rPr>
            </w:pPr>
          </w:p>
        </w:tc>
        <w:tc>
          <w:tcPr>
            <w:tcW w:w="425" w:type="dxa"/>
          </w:tcPr>
          <w:p w14:paraId="1A8DCE60" w14:textId="77777777" w:rsidR="00940CE9" w:rsidRPr="00C31862" w:rsidRDefault="00940CE9" w:rsidP="00940CE9">
            <w:pPr>
              <w:pStyle w:val="Kopfzeile"/>
              <w:tabs>
                <w:tab w:val="clear" w:pos="4536"/>
                <w:tab w:val="clear" w:pos="9072"/>
              </w:tabs>
              <w:rPr>
                <w:rFonts w:ascii="Arial" w:hAnsi="Arial" w:cs="Arial"/>
              </w:rPr>
            </w:pPr>
          </w:p>
        </w:tc>
      </w:tr>
      <w:tr w:rsidR="00940CE9" w:rsidRPr="00C31862" w14:paraId="78B0E82E" w14:textId="77777777" w:rsidTr="00D700F8">
        <w:tc>
          <w:tcPr>
            <w:tcW w:w="779" w:type="dxa"/>
          </w:tcPr>
          <w:p w14:paraId="34B0953B" w14:textId="77777777" w:rsidR="00940CE9" w:rsidRPr="00117E19" w:rsidRDefault="00940CE9" w:rsidP="00940CE9">
            <w:pPr>
              <w:rPr>
                <w:rFonts w:ascii="Arial" w:hAnsi="Arial" w:cs="Arial"/>
              </w:rPr>
            </w:pPr>
            <w:r w:rsidRPr="00117E19">
              <w:rPr>
                <w:rFonts w:ascii="Arial" w:hAnsi="Arial"/>
              </w:rPr>
              <w:t>5.2.7</w:t>
            </w:r>
          </w:p>
        </w:tc>
        <w:tc>
          <w:tcPr>
            <w:tcW w:w="4536" w:type="dxa"/>
          </w:tcPr>
          <w:p w14:paraId="7559D2B8" w14:textId="63839983" w:rsidR="00940CE9" w:rsidRPr="00117E19" w:rsidRDefault="00940CE9" w:rsidP="00940CE9">
            <w:pPr>
              <w:spacing w:after="19"/>
              <w:rPr>
                <w:lang w:val="en-US"/>
              </w:rPr>
            </w:pPr>
            <w:r w:rsidRPr="00117E19">
              <w:rPr>
                <w:rFonts w:ascii="Arial" w:hAnsi="Arial" w:cs="Arial"/>
                <w:lang w:val="en-US"/>
              </w:rPr>
              <w:t>Lymph nodes</w:t>
            </w:r>
          </w:p>
        </w:tc>
        <w:tc>
          <w:tcPr>
            <w:tcW w:w="4536" w:type="dxa"/>
          </w:tcPr>
          <w:p w14:paraId="11F5D854" w14:textId="77777777" w:rsidR="00940CE9" w:rsidRPr="00C31862" w:rsidRDefault="00940CE9" w:rsidP="00940CE9">
            <w:pPr>
              <w:rPr>
                <w:rFonts w:ascii="Arial" w:hAnsi="Arial" w:cs="Arial"/>
              </w:rPr>
            </w:pPr>
          </w:p>
        </w:tc>
        <w:tc>
          <w:tcPr>
            <w:tcW w:w="425" w:type="dxa"/>
          </w:tcPr>
          <w:p w14:paraId="1F78CF2E" w14:textId="77777777" w:rsidR="00940CE9" w:rsidRPr="00C31862" w:rsidRDefault="00940CE9" w:rsidP="00940CE9">
            <w:pPr>
              <w:pStyle w:val="Kopfzeile"/>
              <w:tabs>
                <w:tab w:val="clear" w:pos="4536"/>
                <w:tab w:val="clear" w:pos="9072"/>
              </w:tabs>
              <w:rPr>
                <w:rFonts w:ascii="Arial" w:hAnsi="Arial" w:cs="Arial"/>
              </w:rPr>
            </w:pPr>
          </w:p>
        </w:tc>
      </w:tr>
      <w:tr w:rsidR="00940CE9" w:rsidRPr="00C31862" w14:paraId="70CD2E99" w14:textId="77777777" w:rsidTr="00D700F8">
        <w:tc>
          <w:tcPr>
            <w:tcW w:w="779" w:type="dxa"/>
          </w:tcPr>
          <w:p w14:paraId="35C83010" w14:textId="2C3C1DE1" w:rsidR="00940CE9" w:rsidRPr="00117E19" w:rsidRDefault="00940CE9" w:rsidP="00940CE9">
            <w:pPr>
              <w:rPr>
                <w:rFonts w:ascii="Arial" w:hAnsi="Arial" w:cs="Arial"/>
              </w:rPr>
            </w:pPr>
          </w:p>
        </w:tc>
        <w:tc>
          <w:tcPr>
            <w:tcW w:w="4536" w:type="dxa"/>
          </w:tcPr>
          <w:p w14:paraId="76179FCA" w14:textId="77777777" w:rsidR="00940CE9" w:rsidRPr="00117E19" w:rsidRDefault="00940CE9" w:rsidP="00940CE9">
            <w:pPr>
              <w:spacing w:after="19"/>
              <w:rPr>
                <w:lang w:val="en-US"/>
              </w:rPr>
            </w:pPr>
            <w:r w:rsidRPr="00117E19">
              <w:rPr>
                <w:rFonts w:ascii="Arial" w:hAnsi="Arial" w:cs="Arial"/>
                <w:lang w:val="en-US"/>
              </w:rPr>
              <w:t>Surgically removed lymph nodes</w:t>
            </w:r>
          </w:p>
          <w:p w14:paraId="43DF3187" w14:textId="721C5FB3" w:rsidR="00940CE9" w:rsidRPr="00117E19" w:rsidRDefault="00940CE9" w:rsidP="00940CE9">
            <w:pPr>
              <w:rPr>
                <w:rFonts w:ascii="Arial" w:hAnsi="Arial" w:cs="Arial"/>
              </w:rPr>
            </w:pPr>
            <w:r w:rsidRPr="00117E19">
              <w:rPr>
                <w:rFonts w:ascii="Arial" w:hAnsi="Arial" w:cs="Arial"/>
                <w:lang w:val="en-US"/>
              </w:rPr>
              <w:t>The right oncological decision is to operate (inter alia at least 12 lymph nodes). Any deviation from this is to be discussed with the pathologist.</w:t>
            </w:r>
          </w:p>
        </w:tc>
        <w:tc>
          <w:tcPr>
            <w:tcW w:w="4536" w:type="dxa"/>
          </w:tcPr>
          <w:p w14:paraId="7F3970E9" w14:textId="77777777" w:rsidR="00940CE9" w:rsidRPr="00C31862" w:rsidRDefault="00940CE9" w:rsidP="00940CE9">
            <w:pPr>
              <w:rPr>
                <w:rFonts w:ascii="Arial" w:hAnsi="Arial" w:cs="Arial"/>
              </w:rPr>
            </w:pPr>
          </w:p>
        </w:tc>
        <w:tc>
          <w:tcPr>
            <w:tcW w:w="425" w:type="dxa"/>
          </w:tcPr>
          <w:p w14:paraId="59AD84D1" w14:textId="77777777" w:rsidR="00940CE9" w:rsidRPr="00C31862" w:rsidRDefault="00940CE9" w:rsidP="00940CE9">
            <w:pPr>
              <w:pStyle w:val="Kopfzeile"/>
              <w:tabs>
                <w:tab w:val="clear" w:pos="4536"/>
                <w:tab w:val="clear" w:pos="9072"/>
              </w:tabs>
              <w:rPr>
                <w:rFonts w:ascii="Arial" w:hAnsi="Arial" w:cs="Arial"/>
              </w:rPr>
            </w:pPr>
          </w:p>
        </w:tc>
      </w:tr>
      <w:tr w:rsidR="00940CE9" w:rsidRPr="00C31862" w14:paraId="5D5E8C91" w14:textId="77777777" w:rsidTr="00D700F8">
        <w:tc>
          <w:tcPr>
            <w:tcW w:w="779" w:type="dxa"/>
            <w:tcBorders>
              <w:top w:val="single" w:sz="4" w:space="0" w:color="auto"/>
              <w:left w:val="single" w:sz="4" w:space="0" w:color="auto"/>
              <w:bottom w:val="single" w:sz="4" w:space="0" w:color="auto"/>
              <w:right w:val="single" w:sz="4" w:space="0" w:color="auto"/>
            </w:tcBorders>
          </w:tcPr>
          <w:p w14:paraId="595F6E9C" w14:textId="1C212070" w:rsidR="00940CE9" w:rsidRPr="00E5759A" w:rsidRDefault="00940CE9" w:rsidP="00940CE9">
            <w:pPr>
              <w:rPr>
                <w:rFonts w:ascii="Arial" w:hAnsi="Arial" w:cs="Arial"/>
              </w:rPr>
            </w:pPr>
            <w:r w:rsidRPr="00E5759A">
              <w:rPr>
                <w:rFonts w:ascii="Arial" w:hAnsi="Arial"/>
              </w:rPr>
              <w:t>5.2.8</w:t>
            </w:r>
          </w:p>
        </w:tc>
        <w:tc>
          <w:tcPr>
            <w:tcW w:w="4536" w:type="dxa"/>
            <w:tcBorders>
              <w:top w:val="single" w:sz="4" w:space="0" w:color="auto"/>
              <w:left w:val="single" w:sz="4" w:space="0" w:color="auto"/>
              <w:bottom w:val="single" w:sz="4" w:space="0" w:color="auto"/>
              <w:right w:val="single" w:sz="4" w:space="0" w:color="auto"/>
            </w:tcBorders>
          </w:tcPr>
          <w:p w14:paraId="45EFD86E" w14:textId="77777777" w:rsidR="00940CE9" w:rsidRPr="00E5759A" w:rsidRDefault="00940CE9" w:rsidP="00940CE9">
            <w:pPr>
              <w:spacing w:after="19"/>
              <w:rPr>
                <w:lang w:val="en-US"/>
              </w:rPr>
            </w:pPr>
            <w:r w:rsidRPr="00E5759A">
              <w:rPr>
                <w:rFonts w:ascii="Arial" w:hAnsi="Arial" w:cs="Arial"/>
                <w:lang w:val="en-US"/>
              </w:rPr>
              <w:t>Induction of new staff members</w:t>
            </w:r>
          </w:p>
          <w:p w14:paraId="1D4ED538" w14:textId="77777777" w:rsidR="00940CE9" w:rsidRPr="00E5759A" w:rsidRDefault="00940CE9" w:rsidP="00940CE9">
            <w:pPr>
              <w:spacing w:after="19"/>
              <w:rPr>
                <w:lang w:val="en-US"/>
              </w:rPr>
            </w:pPr>
            <w:r w:rsidRPr="00E5759A">
              <w:rPr>
                <w:rFonts w:ascii="Arial" w:hAnsi="Arial" w:cs="Arial"/>
                <w:lang w:val="en-US"/>
              </w:rPr>
              <w:t>Systematic, documented induction of new staff members is to be ensured, which imparts knowledge about the Oncology Centre's respe</w:t>
            </w:r>
            <w:r w:rsidRPr="00E5759A">
              <w:rPr>
                <w:rFonts w:ascii="Arial" w:hAnsi="Arial" w:cs="Arial"/>
                <w:lang w:val="en-US"/>
              </w:rPr>
              <w:t>c</w:t>
            </w:r>
            <w:r w:rsidRPr="00E5759A">
              <w:rPr>
                <w:rFonts w:ascii="Arial" w:hAnsi="Arial" w:cs="Arial"/>
                <w:lang w:val="en-US"/>
              </w:rPr>
              <w:t>tive field of activity.</w:t>
            </w:r>
          </w:p>
          <w:p w14:paraId="4F2904A2" w14:textId="74569657" w:rsidR="00940CE9" w:rsidRPr="00E5759A" w:rsidRDefault="00940CE9" w:rsidP="00940CE9">
            <w:pPr>
              <w:pStyle w:val="Listenabsatz"/>
              <w:numPr>
                <w:ilvl w:val="0"/>
                <w:numId w:val="51"/>
              </w:numPr>
              <w:tabs>
                <w:tab w:val="left" w:pos="10348"/>
              </w:tabs>
              <w:rPr>
                <w:rFonts w:cs="Arial"/>
              </w:rPr>
            </w:pPr>
            <w:r w:rsidRPr="00E5759A">
              <w:rPr>
                <w:rFonts w:cs="Arial"/>
                <w:lang w:val="en-US"/>
              </w:rPr>
              <w:t>This induction must take place within three months of commencement of employment.</w:t>
            </w:r>
          </w:p>
        </w:tc>
        <w:tc>
          <w:tcPr>
            <w:tcW w:w="4536" w:type="dxa"/>
            <w:tcBorders>
              <w:top w:val="single" w:sz="4" w:space="0" w:color="auto"/>
              <w:left w:val="single" w:sz="4" w:space="0" w:color="auto"/>
              <w:bottom w:val="single" w:sz="4" w:space="0" w:color="auto"/>
              <w:right w:val="single" w:sz="4" w:space="0" w:color="auto"/>
            </w:tcBorders>
          </w:tcPr>
          <w:p w14:paraId="668630B8" w14:textId="77777777" w:rsidR="00940CE9" w:rsidRPr="00E5759A" w:rsidRDefault="00940CE9" w:rsidP="00940CE9">
            <w:pPr>
              <w:jc w:val="cente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507F569" w14:textId="77777777" w:rsidR="00940CE9" w:rsidRPr="00C31862" w:rsidRDefault="00940CE9" w:rsidP="00940CE9">
            <w:pPr>
              <w:pStyle w:val="Kopfzeile"/>
              <w:rPr>
                <w:rFonts w:ascii="Arial" w:hAnsi="Arial" w:cs="Arial"/>
                <w:color w:val="FF00FF"/>
              </w:rPr>
            </w:pPr>
          </w:p>
        </w:tc>
      </w:tr>
      <w:tr w:rsidR="00940CE9" w:rsidRPr="00C31862" w14:paraId="15048066" w14:textId="77777777" w:rsidTr="00D700F8">
        <w:tc>
          <w:tcPr>
            <w:tcW w:w="779" w:type="dxa"/>
          </w:tcPr>
          <w:p w14:paraId="361BA6FB" w14:textId="41011B5A" w:rsidR="00940CE9" w:rsidRPr="00C31862" w:rsidRDefault="00940CE9" w:rsidP="00940CE9">
            <w:pPr>
              <w:rPr>
                <w:rFonts w:ascii="Arial" w:hAnsi="Arial" w:cs="Arial"/>
              </w:rPr>
            </w:pPr>
            <w:r w:rsidRPr="00C31862">
              <w:rPr>
                <w:rFonts w:ascii="Arial" w:hAnsi="Arial"/>
              </w:rPr>
              <w:t>5.2.</w:t>
            </w:r>
            <w:r>
              <w:rPr>
                <w:rFonts w:ascii="Arial" w:hAnsi="Arial"/>
              </w:rPr>
              <w:t>9</w:t>
            </w:r>
          </w:p>
        </w:tc>
        <w:tc>
          <w:tcPr>
            <w:tcW w:w="4536" w:type="dxa"/>
          </w:tcPr>
          <w:p w14:paraId="1E647DF7" w14:textId="77777777" w:rsidR="00940CE9" w:rsidRPr="00517656" w:rsidRDefault="00940CE9" w:rsidP="00940CE9">
            <w:pPr>
              <w:spacing w:after="19"/>
              <w:rPr>
                <w:lang w:val="en-US"/>
              </w:rPr>
            </w:pPr>
            <w:r w:rsidRPr="00517656">
              <w:rPr>
                <w:rFonts w:ascii="Arial" w:hAnsi="Arial" w:cs="Arial"/>
                <w:lang w:val="en-US"/>
              </w:rPr>
              <w:t>Information/dialogue with patient:</w:t>
            </w:r>
          </w:p>
          <w:p w14:paraId="1041278D" w14:textId="77777777" w:rsidR="00940CE9" w:rsidRDefault="00940CE9" w:rsidP="00940CE9">
            <w:pPr>
              <w:spacing w:after="19"/>
            </w:pPr>
            <w:r w:rsidRPr="00517656">
              <w:rPr>
                <w:rFonts w:ascii="Arial" w:hAnsi="Arial" w:cs="Arial"/>
                <w:lang w:val="en-US"/>
              </w:rPr>
              <w:t xml:space="preserve">Adequate information must be provided about diagnosis and therapy planning and a dialogue is to be entered into. </w:t>
            </w:r>
            <w:r>
              <w:rPr>
                <w:rFonts w:ascii="Arial" w:hAnsi="Arial" w:cs="Arial"/>
              </w:rPr>
              <w:t>This includes inter alia:</w:t>
            </w:r>
          </w:p>
          <w:p w14:paraId="2E971641" w14:textId="77777777" w:rsidR="00940CE9" w:rsidRDefault="00940CE9" w:rsidP="00940CE9">
            <w:pPr>
              <w:numPr>
                <w:ilvl w:val="0"/>
                <w:numId w:val="158"/>
              </w:numPr>
              <w:spacing w:after="19"/>
              <w:ind w:left="283" w:hanging="283"/>
            </w:pPr>
            <w:r>
              <w:rPr>
                <w:rFonts w:ascii="Arial" w:hAnsi="Arial" w:cs="Arial"/>
              </w:rPr>
              <w:t>Presentation of alternative treatment concepts</w:t>
            </w:r>
          </w:p>
          <w:p w14:paraId="753D80C5" w14:textId="77777777" w:rsidR="00940CE9" w:rsidRPr="00517656" w:rsidRDefault="00940CE9" w:rsidP="00940CE9">
            <w:pPr>
              <w:numPr>
                <w:ilvl w:val="0"/>
                <w:numId w:val="158"/>
              </w:numPr>
              <w:spacing w:after="19"/>
              <w:ind w:left="283" w:hanging="283"/>
              <w:rPr>
                <w:lang w:val="en-US"/>
              </w:rPr>
            </w:pPr>
            <w:r w:rsidRPr="00517656">
              <w:rPr>
                <w:rFonts w:ascii="Arial" w:hAnsi="Arial" w:cs="Arial"/>
                <w:lang w:val="en-US"/>
              </w:rPr>
              <w:t>Offer of and aid in obtaining second opinions</w:t>
            </w:r>
          </w:p>
          <w:p w14:paraId="5381F881" w14:textId="77777777" w:rsidR="00940CE9" w:rsidRPr="00517656" w:rsidRDefault="00940CE9" w:rsidP="00940CE9">
            <w:pPr>
              <w:numPr>
                <w:ilvl w:val="0"/>
                <w:numId w:val="158"/>
              </w:numPr>
              <w:spacing w:after="19"/>
              <w:ind w:left="283" w:hanging="283"/>
              <w:rPr>
                <w:lang w:val="en-US"/>
              </w:rPr>
            </w:pPr>
            <w:r w:rsidRPr="00517656">
              <w:rPr>
                <w:rFonts w:ascii="Arial" w:hAnsi="Arial" w:cs="Arial"/>
                <w:lang w:val="en-US"/>
              </w:rPr>
              <w:t>Discharge consultation as a standard proc</w:t>
            </w:r>
            <w:r w:rsidRPr="00517656">
              <w:rPr>
                <w:rFonts w:ascii="Arial" w:hAnsi="Arial" w:cs="Arial"/>
                <w:lang w:val="en-US"/>
              </w:rPr>
              <w:t>e</w:t>
            </w:r>
            <w:r w:rsidRPr="00517656">
              <w:rPr>
                <w:rFonts w:ascii="Arial" w:hAnsi="Arial" w:cs="Arial"/>
                <w:lang w:val="en-US"/>
              </w:rPr>
              <w:t>dure</w:t>
            </w:r>
          </w:p>
          <w:p w14:paraId="3C275F48" w14:textId="77777777" w:rsidR="00940CE9" w:rsidRPr="00517656" w:rsidRDefault="00940CE9" w:rsidP="00940CE9">
            <w:pPr>
              <w:spacing w:after="19"/>
              <w:rPr>
                <w:lang w:val="en-US"/>
              </w:rPr>
            </w:pPr>
            <w:r w:rsidRPr="00517656">
              <w:rPr>
                <w:rFonts w:ascii="Arial" w:hAnsi="Arial" w:cs="Arial"/>
                <w:lang w:val="en-US"/>
              </w:rPr>
              <w:t> </w:t>
            </w:r>
          </w:p>
          <w:p w14:paraId="6EEA3D84" w14:textId="4D7F0EA5" w:rsidR="00940CE9" w:rsidRPr="00C31862" w:rsidRDefault="00940CE9" w:rsidP="00940CE9">
            <w:pPr>
              <w:rPr>
                <w:rFonts w:ascii="Arial" w:hAnsi="Arial" w:cs="Arial"/>
              </w:rPr>
            </w:pPr>
            <w:r w:rsidRPr="00517656">
              <w:rPr>
                <w:rFonts w:ascii="Arial" w:hAnsi="Arial" w:cs="Arial"/>
                <w:lang w:val="en-US"/>
              </w:rPr>
              <w:t xml:space="preserve">A general description is to be given of the way in which information is provided and the dialogue </w:t>
            </w:r>
            <w:proofErr w:type="spellStart"/>
            <w:r w:rsidRPr="00517656">
              <w:rPr>
                <w:rFonts w:ascii="Arial" w:hAnsi="Arial" w:cs="Arial"/>
                <w:lang w:val="en-US"/>
              </w:rPr>
              <w:t>organised</w:t>
            </w:r>
            <w:proofErr w:type="spellEnd"/>
            <w:r w:rsidRPr="00517656">
              <w:rPr>
                <w:rFonts w:ascii="Arial" w:hAnsi="Arial" w:cs="Arial"/>
                <w:lang w:val="en-US"/>
              </w:rPr>
              <w:t>. This is to be documented for each patient in medical reports and minutes/records.</w:t>
            </w:r>
          </w:p>
        </w:tc>
        <w:tc>
          <w:tcPr>
            <w:tcW w:w="4536" w:type="dxa"/>
          </w:tcPr>
          <w:p w14:paraId="2B46E3F8" w14:textId="77777777" w:rsidR="00940CE9" w:rsidRPr="00C31862" w:rsidRDefault="00940CE9" w:rsidP="00940CE9">
            <w:pPr>
              <w:rPr>
                <w:rFonts w:ascii="Arial" w:hAnsi="Arial" w:cs="Arial"/>
              </w:rPr>
            </w:pPr>
          </w:p>
        </w:tc>
        <w:tc>
          <w:tcPr>
            <w:tcW w:w="425" w:type="dxa"/>
          </w:tcPr>
          <w:p w14:paraId="59A4740A" w14:textId="77777777" w:rsidR="00940CE9" w:rsidRPr="00C31862" w:rsidRDefault="00940CE9" w:rsidP="00940CE9">
            <w:pPr>
              <w:pStyle w:val="Kopfzeile"/>
              <w:tabs>
                <w:tab w:val="clear" w:pos="4536"/>
                <w:tab w:val="clear" w:pos="9072"/>
              </w:tabs>
              <w:rPr>
                <w:rFonts w:ascii="Arial" w:hAnsi="Arial" w:cs="Arial"/>
              </w:rPr>
            </w:pPr>
          </w:p>
        </w:tc>
      </w:tr>
      <w:tr w:rsidR="00940CE9" w:rsidRPr="00C31862" w14:paraId="4AA4DA34" w14:textId="77777777" w:rsidTr="00D700F8">
        <w:tc>
          <w:tcPr>
            <w:tcW w:w="779" w:type="dxa"/>
          </w:tcPr>
          <w:p w14:paraId="58A56EDF" w14:textId="5A977DB6" w:rsidR="00940CE9" w:rsidRPr="00C31862" w:rsidRDefault="00940CE9" w:rsidP="00940CE9">
            <w:pPr>
              <w:rPr>
                <w:rFonts w:ascii="Arial" w:hAnsi="Arial" w:cs="Arial"/>
              </w:rPr>
            </w:pPr>
            <w:r>
              <w:rPr>
                <w:rFonts w:ascii="Arial" w:hAnsi="Arial" w:cs="Arial"/>
              </w:rPr>
              <w:t>5.2.10</w:t>
            </w:r>
          </w:p>
        </w:tc>
        <w:tc>
          <w:tcPr>
            <w:tcW w:w="4536" w:type="dxa"/>
          </w:tcPr>
          <w:p w14:paraId="7E040BDC" w14:textId="77777777" w:rsidR="00940CE9" w:rsidRDefault="00940CE9" w:rsidP="00940CE9">
            <w:pPr>
              <w:spacing w:after="19"/>
            </w:pPr>
            <w:r>
              <w:rPr>
                <w:rFonts w:ascii="Arial" w:hAnsi="Arial" w:cs="Arial"/>
              </w:rPr>
              <w:t>Continuing education/specialty training</w:t>
            </w:r>
          </w:p>
          <w:p w14:paraId="7C47F8B2" w14:textId="77777777" w:rsidR="00940CE9" w:rsidRPr="00517656" w:rsidRDefault="00940CE9" w:rsidP="00940CE9">
            <w:pPr>
              <w:numPr>
                <w:ilvl w:val="0"/>
                <w:numId w:val="8"/>
              </w:numPr>
              <w:spacing w:after="19"/>
              <w:rPr>
                <w:lang w:val="en-US"/>
              </w:rPr>
            </w:pPr>
            <w:r w:rsidRPr="00517656">
              <w:rPr>
                <w:rFonts w:ascii="Arial" w:hAnsi="Arial" w:cs="Arial"/>
                <w:lang w:val="en-US"/>
              </w:rPr>
              <w:t>A training plan for medical and nursing staff is to be presented listing the planned training courses for the period of one year.</w:t>
            </w:r>
          </w:p>
          <w:p w14:paraId="298248FA" w14:textId="701CB594" w:rsidR="00940CE9" w:rsidRPr="00C31862" w:rsidRDefault="00940CE9" w:rsidP="00940CE9">
            <w:pPr>
              <w:numPr>
                <w:ilvl w:val="0"/>
                <w:numId w:val="8"/>
              </w:numPr>
              <w:autoSpaceDE w:val="0"/>
              <w:autoSpaceDN w:val="0"/>
              <w:adjustRightInd w:val="0"/>
              <w:rPr>
                <w:rFonts w:ascii="Arial" w:hAnsi="Arial" w:cs="Arial"/>
              </w:rPr>
            </w:pPr>
            <w:r w:rsidRPr="00517656">
              <w:rPr>
                <w:rFonts w:ascii="Arial" w:hAnsi="Arial" w:cs="Arial"/>
                <w:lang w:val="en-US"/>
              </w:rPr>
              <w:t>Every year at least 1 dedicated continuing education/specialty training session for each staff member (at least 1 day a year) who ca</w:t>
            </w:r>
            <w:r w:rsidRPr="00517656">
              <w:rPr>
                <w:rFonts w:ascii="Arial" w:hAnsi="Arial" w:cs="Arial"/>
                <w:lang w:val="en-US"/>
              </w:rPr>
              <w:t>r</w:t>
            </w:r>
            <w:r w:rsidRPr="00517656">
              <w:rPr>
                <w:rFonts w:ascii="Arial" w:hAnsi="Arial" w:cs="Arial"/>
                <w:lang w:val="en-US"/>
              </w:rPr>
              <w:t>ries out quality-relevant activities for the Ce</w:t>
            </w:r>
            <w:r w:rsidRPr="00517656">
              <w:rPr>
                <w:rFonts w:ascii="Arial" w:hAnsi="Arial" w:cs="Arial"/>
                <w:lang w:val="en-US"/>
              </w:rPr>
              <w:t>n</w:t>
            </w:r>
            <w:r w:rsidRPr="00517656">
              <w:rPr>
                <w:rFonts w:ascii="Arial" w:hAnsi="Arial" w:cs="Arial"/>
                <w:lang w:val="en-US"/>
              </w:rPr>
              <w:t>tre.</w:t>
            </w:r>
          </w:p>
        </w:tc>
        <w:tc>
          <w:tcPr>
            <w:tcW w:w="4536" w:type="dxa"/>
          </w:tcPr>
          <w:p w14:paraId="0636778A" w14:textId="77777777" w:rsidR="00940CE9" w:rsidRPr="00C31862" w:rsidRDefault="00940CE9" w:rsidP="00940CE9">
            <w:pPr>
              <w:autoSpaceDE w:val="0"/>
              <w:autoSpaceDN w:val="0"/>
              <w:adjustRightInd w:val="0"/>
              <w:jc w:val="both"/>
              <w:rPr>
                <w:rFonts w:ascii="Arial" w:hAnsi="Arial" w:cs="Arial"/>
              </w:rPr>
            </w:pPr>
          </w:p>
        </w:tc>
        <w:tc>
          <w:tcPr>
            <w:tcW w:w="425" w:type="dxa"/>
          </w:tcPr>
          <w:p w14:paraId="72949F01" w14:textId="77777777" w:rsidR="00940CE9" w:rsidRPr="00C31862" w:rsidRDefault="00940CE9" w:rsidP="00940CE9">
            <w:pPr>
              <w:pStyle w:val="Kopfzeile"/>
              <w:tabs>
                <w:tab w:val="clear" w:pos="4536"/>
                <w:tab w:val="clear" w:pos="9072"/>
              </w:tabs>
              <w:rPr>
                <w:rFonts w:ascii="Arial" w:hAnsi="Arial" w:cs="Arial"/>
              </w:rPr>
            </w:pPr>
          </w:p>
        </w:tc>
      </w:tr>
    </w:tbl>
    <w:p w14:paraId="08D5C654" w14:textId="77777777" w:rsidR="00F96B2B" w:rsidRPr="00C31862" w:rsidRDefault="00F96B2B" w:rsidP="00F96B2B">
      <w:pPr>
        <w:rPr>
          <w:rFonts w:ascii="Arial" w:hAnsi="Arial" w:cs="Arial"/>
        </w:rPr>
      </w:pPr>
    </w:p>
    <w:p w14:paraId="0C2640E9" w14:textId="77777777" w:rsidR="00F96B2B" w:rsidRPr="00C31862" w:rsidRDefault="00F96B2B" w:rsidP="00F96B2B">
      <w:pPr>
        <w:rPr>
          <w:rFonts w:ascii="Arial" w:hAnsi="Arial" w:cs="Arial"/>
        </w:rPr>
      </w:pPr>
    </w:p>
    <w:p w14:paraId="3294ED8F" w14:textId="77777777" w:rsidR="0065769B" w:rsidRPr="00C31862" w:rsidRDefault="004F2D6D" w:rsidP="00B44919">
      <w:pPr>
        <w:rPr>
          <w:rFonts w:ascii="Arial" w:hAnsi="Arial" w:cs="Arial"/>
          <w:u w:val="single"/>
        </w:rPr>
      </w:pPr>
      <w:r w:rsidRPr="00C31862">
        <w:rPr>
          <w:rFonts w:ascii="Arial" w:hAnsi="Arial"/>
          <w:u w:val="single"/>
        </w:rPr>
        <w:t>Table "Colorectal surgeons"</w:t>
      </w:r>
    </w:p>
    <w:p w14:paraId="166A424C" w14:textId="77777777" w:rsidR="00881E56" w:rsidRPr="00C31862" w:rsidRDefault="00881E56" w:rsidP="0065769B">
      <w:pPr>
        <w:rPr>
          <w:rFonts w:ascii="Arial" w:hAnsi="Arial" w:cs="Arial"/>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5"/>
        <w:gridCol w:w="1895"/>
        <w:gridCol w:w="1359"/>
        <w:gridCol w:w="1347"/>
        <w:gridCol w:w="1365"/>
        <w:gridCol w:w="1365"/>
        <w:gridCol w:w="947"/>
      </w:tblGrid>
      <w:tr w:rsidR="0092633C" w:rsidRPr="00C31862" w14:paraId="6D9C8845" w14:textId="77777777" w:rsidTr="00A21B56">
        <w:tc>
          <w:tcPr>
            <w:tcW w:w="1872" w:type="dxa"/>
            <w:vAlign w:val="center"/>
          </w:tcPr>
          <w:p w14:paraId="057E0BB2" w14:textId="77777777" w:rsidR="0092633C" w:rsidRPr="00C31862" w:rsidRDefault="0092633C" w:rsidP="0067557A">
            <w:pPr>
              <w:jc w:val="center"/>
              <w:rPr>
                <w:rFonts w:ascii="Arial" w:hAnsi="Arial" w:cs="Arial"/>
                <w:sz w:val="18"/>
                <w:szCs w:val="18"/>
              </w:rPr>
            </w:pPr>
            <w:r w:rsidRPr="00C31862">
              <w:rPr>
                <w:rFonts w:ascii="Arial" w:hAnsi="Arial"/>
                <w:sz w:val="18"/>
              </w:rPr>
              <w:t>Title, name, first name</w:t>
            </w:r>
          </w:p>
        </w:tc>
        <w:tc>
          <w:tcPr>
            <w:tcW w:w="1932" w:type="dxa"/>
          </w:tcPr>
          <w:p w14:paraId="22EC100C" w14:textId="77777777" w:rsidR="00C31862" w:rsidRPr="00AE5091" w:rsidRDefault="00C31862" w:rsidP="00C31862">
            <w:pPr>
              <w:jc w:val="center"/>
              <w:rPr>
                <w:rFonts w:ascii="Arial" w:hAnsi="Arial" w:cs="Arial"/>
                <w:sz w:val="18"/>
                <w:szCs w:val="18"/>
              </w:rPr>
            </w:pPr>
            <w:r w:rsidRPr="00AE5091">
              <w:rPr>
                <w:rFonts w:ascii="Arial" w:hAnsi="Arial" w:cs="Arial"/>
                <w:sz w:val="18"/>
                <w:szCs w:val="18"/>
              </w:rPr>
              <w:t xml:space="preserve">Has basic </w:t>
            </w:r>
          </w:p>
          <w:p w14:paraId="255FFA4B" w14:textId="4511A70A" w:rsidR="0092633C" w:rsidRPr="00C31862" w:rsidRDefault="00C31862" w:rsidP="00C31862">
            <w:pPr>
              <w:jc w:val="center"/>
              <w:rPr>
                <w:rFonts w:ascii="Arial" w:hAnsi="Arial"/>
                <w:sz w:val="18"/>
              </w:rPr>
            </w:pPr>
            <w:r w:rsidRPr="00AE5091">
              <w:rPr>
                <w:rFonts w:ascii="Arial" w:hAnsi="Arial" w:cs="Arial"/>
                <w:sz w:val="18"/>
                <w:szCs w:val="18"/>
              </w:rPr>
              <w:t>qualification</w:t>
            </w:r>
            <w:r w:rsidR="0092633C" w:rsidRPr="00AE5091">
              <w:rPr>
                <w:rFonts w:ascii="Arial" w:hAnsi="Arial" w:cs="Arial"/>
                <w:sz w:val="18"/>
                <w:szCs w:val="18"/>
              </w:rPr>
              <w:t xml:space="preserve"> </w:t>
            </w:r>
            <w:r w:rsidR="0092633C" w:rsidRPr="00AE5091">
              <w:rPr>
                <w:rFonts w:ascii="Arial" w:hAnsi="Arial" w:cs="Arial"/>
                <w:sz w:val="18"/>
                <w:szCs w:val="18"/>
                <w:vertAlign w:val="superscript"/>
              </w:rPr>
              <w:t>1</w:t>
            </w:r>
            <w:r w:rsidR="0092633C" w:rsidRPr="00AE5091">
              <w:rPr>
                <w:rFonts w:ascii="Arial" w:hAnsi="Arial" w:cs="Arial"/>
                <w:sz w:val="16"/>
                <w:szCs w:val="16"/>
                <w:vertAlign w:val="superscript"/>
              </w:rPr>
              <w:t>)</w:t>
            </w:r>
            <w:r w:rsidR="0092633C" w:rsidRPr="00AE5091">
              <w:rPr>
                <w:rFonts w:ascii="Arial" w:hAnsi="Arial" w:cs="Arial"/>
                <w:sz w:val="18"/>
                <w:szCs w:val="18"/>
              </w:rPr>
              <w:br/>
            </w:r>
            <w:r w:rsidRPr="00AE5091">
              <w:rPr>
                <w:rFonts w:ascii="Arial" w:hAnsi="Arial" w:cs="Arial"/>
                <w:sz w:val="18"/>
                <w:szCs w:val="18"/>
              </w:rPr>
              <w:t>yes</w:t>
            </w:r>
            <w:r w:rsidR="0092633C" w:rsidRPr="00AE5091">
              <w:rPr>
                <w:rFonts w:ascii="Arial" w:hAnsi="Arial" w:cs="Arial"/>
                <w:sz w:val="18"/>
                <w:szCs w:val="18"/>
              </w:rPr>
              <w:t>/n</w:t>
            </w:r>
            <w:r w:rsidRPr="00AE5091">
              <w:rPr>
                <w:rFonts w:ascii="Arial" w:hAnsi="Arial" w:cs="Arial"/>
                <w:sz w:val="18"/>
                <w:szCs w:val="18"/>
              </w:rPr>
              <w:t>o</w:t>
            </w:r>
          </w:p>
        </w:tc>
        <w:tc>
          <w:tcPr>
            <w:tcW w:w="1378" w:type="dxa"/>
            <w:vAlign w:val="center"/>
          </w:tcPr>
          <w:p w14:paraId="4F9353FA" w14:textId="25E84067" w:rsidR="0092633C" w:rsidRPr="00C31862" w:rsidRDefault="0092633C" w:rsidP="0067557A">
            <w:pPr>
              <w:jc w:val="center"/>
              <w:rPr>
                <w:rFonts w:ascii="Arial" w:hAnsi="Arial" w:cs="Arial"/>
                <w:sz w:val="18"/>
                <w:szCs w:val="18"/>
              </w:rPr>
            </w:pPr>
            <w:r w:rsidRPr="00C31862">
              <w:rPr>
                <w:rFonts w:ascii="Arial" w:hAnsi="Arial"/>
                <w:sz w:val="18"/>
              </w:rPr>
              <w:t>Senior col</w:t>
            </w:r>
            <w:r w:rsidRPr="00C31862">
              <w:rPr>
                <w:rFonts w:ascii="Arial" w:hAnsi="Arial"/>
                <w:sz w:val="18"/>
              </w:rPr>
              <w:t>o</w:t>
            </w:r>
            <w:r w:rsidRPr="00C31862">
              <w:rPr>
                <w:rFonts w:ascii="Arial" w:hAnsi="Arial"/>
                <w:sz w:val="18"/>
              </w:rPr>
              <w:t xml:space="preserve">rectal surgeon </w:t>
            </w:r>
            <w:r w:rsidRPr="00C31862">
              <w:rPr>
                <w:rFonts w:ascii="Arial" w:hAnsi="Arial"/>
                <w:sz w:val="18"/>
                <w:vertAlign w:val="superscript"/>
              </w:rPr>
              <w:t>2</w:t>
            </w:r>
            <w:r w:rsidRPr="00C31862">
              <w:rPr>
                <w:rFonts w:ascii="Arial" w:hAnsi="Arial"/>
                <w:sz w:val="16"/>
                <w:vertAlign w:val="superscript"/>
              </w:rPr>
              <w:t>)</w:t>
            </w:r>
            <w:r w:rsidRPr="00C31862">
              <w:rPr>
                <w:rFonts w:ascii="Arial" w:hAnsi="Arial" w:cs="Arial"/>
                <w:sz w:val="18"/>
                <w:szCs w:val="18"/>
              </w:rPr>
              <w:br/>
            </w:r>
            <w:r w:rsidRPr="00C31862">
              <w:rPr>
                <w:rFonts w:ascii="Arial" w:hAnsi="Arial"/>
                <w:sz w:val="18"/>
              </w:rPr>
              <w:t>yes/no</w:t>
            </w:r>
          </w:p>
        </w:tc>
        <w:tc>
          <w:tcPr>
            <w:tcW w:w="1378" w:type="dxa"/>
            <w:vAlign w:val="center"/>
          </w:tcPr>
          <w:p w14:paraId="62096D05" w14:textId="454CB7CB" w:rsidR="0092633C" w:rsidRPr="00C31862" w:rsidRDefault="0092633C" w:rsidP="009F322B">
            <w:pPr>
              <w:jc w:val="center"/>
              <w:rPr>
                <w:rFonts w:ascii="Arial" w:hAnsi="Arial" w:cs="Arial"/>
              </w:rPr>
            </w:pPr>
            <w:r w:rsidRPr="00C31862">
              <w:rPr>
                <w:rFonts w:ascii="Arial" w:hAnsi="Arial"/>
                <w:sz w:val="18"/>
              </w:rPr>
              <w:t xml:space="preserve">Period </w:t>
            </w:r>
            <w:r w:rsidRPr="00C31862">
              <w:rPr>
                <w:rFonts w:ascii="Arial" w:hAnsi="Arial"/>
                <w:sz w:val="18"/>
                <w:vertAlign w:val="superscript"/>
              </w:rPr>
              <w:t>3</w:t>
            </w:r>
            <w:r w:rsidRPr="00C31862">
              <w:rPr>
                <w:rFonts w:ascii="Arial" w:hAnsi="Arial"/>
                <w:sz w:val="16"/>
                <w:vertAlign w:val="superscript"/>
              </w:rPr>
              <w:t>)</w:t>
            </w:r>
            <w:r w:rsidRPr="00C31862">
              <w:rPr>
                <w:rFonts w:ascii="Arial" w:hAnsi="Arial" w:cs="Arial"/>
                <w:sz w:val="18"/>
              </w:rPr>
              <w:br/>
            </w:r>
            <w:r w:rsidRPr="00C31862">
              <w:rPr>
                <w:rFonts w:ascii="Arial" w:hAnsi="Arial"/>
                <w:sz w:val="18"/>
              </w:rPr>
              <w:t>from  …  to</w:t>
            </w:r>
          </w:p>
        </w:tc>
        <w:tc>
          <w:tcPr>
            <w:tcW w:w="1378" w:type="dxa"/>
            <w:vAlign w:val="center"/>
          </w:tcPr>
          <w:p w14:paraId="1EA8326F" w14:textId="7D3BF778" w:rsidR="0092633C" w:rsidRPr="00C31862" w:rsidRDefault="0092633C" w:rsidP="009F322B">
            <w:pPr>
              <w:jc w:val="center"/>
              <w:rPr>
                <w:rFonts w:ascii="Arial" w:hAnsi="Arial" w:cs="Arial"/>
                <w:sz w:val="18"/>
                <w:szCs w:val="18"/>
              </w:rPr>
            </w:pPr>
            <w:r w:rsidRPr="00C31862">
              <w:rPr>
                <w:rFonts w:ascii="Arial" w:hAnsi="Arial"/>
                <w:sz w:val="18"/>
              </w:rPr>
              <w:t>Number su</w:t>
            </w:r>
            <w:r w:rsidRPr="00C31862">
              <w:rPr>
                <w:rFonts w:ascii="Arial" w:hAnsi="Arial"/>
                <w:sz w:val="18"/>
              </w:rPr>
              <w:t>r</w:t>
            </w:r>
            <w:r w:rsidRPr="00C31862">
              <w:rPr>
                <w:rFonts w:ascii="Arial" w:hAnsi="Arial"/>
                <w:sz w:val="18"/>
              </w:rPr>
              <w:t>gical proc</w:t>
            </w:r>
            <w:r w:rsidRPr="00C31862">
              <w:rPr>
                <w:rFonts w:ascii="Arial" w:hAnsi="Arial"/>
                <w:sz w:val="18"/>
              </w:rPr>
              <w:t>e</w:t>
            </w:r>
            <w:r w:rsidRPr="00C31862">
              <w:rPr>
                <w:rFonts w:ascii="Arial" w:hAnsi="Arial"/>
                <w:sz w:val="18"/>
              </w:rPr>
              <w:t xml:space="preserve">dures </w:t>
            </w:r>
            <w:r w:rsidRPr="00C31862">
              <w:rPr>
                <w:rFonts w:ascii="Arial" w:hAnsi="Arial"/>
                <w:sz w:val="18"/>
                <w:vertAlign w:val="superscript"/>
              </w:rPr>
              <w:t>4</w:t>
            </w:r>
            <w:r w:rsidRPr="00C31862">
              <w:rPr>
                <w:rFonts w:ascii="Arial" w:hAnsi="Arial"/>
                <w:sz w:val="16"/>
                <w:vertAlign w:val="superscript"/>
              </w:rPr>
              <w:t>)</w:t>
            </w:r>
            <w:r w:rsidRPr="00C31862">
              <w:rPr>
                <w:rFonts w:ascii="Arial" w:hAnsi="Arial" w:cs="Arial"/>
                <w:sz w:val="18"/>
                <w:szCs w:val="18"/>
                <w:vertAlign w:val="superscript"/>
              </w:rPr>
              <w:br/>
            </w:r>
            <w:r w:rsidRPr="00C31862">
              <w:rPr>
                <w:rFonts w:ascii="Arial" w:hAnsi="Arial"/>
                <w:sz w:val="18"/>
              </w:rPr>
              <w:t>colon ≥ 15</w:t>
            </w:r>
          </w:p>
        </w:tc>
        <w:tc>
          <w:tcPr>
            <w:tcW w:w="1378" w:type="dxa"/>
            <w:vAlign w:val="center"/>
          </w:tcPr>
          <w:p w14:paraId="35A38918" w14:textId="2199BCFA" w:rsidR="0092633C" w:rsidRPr="00C31862" w:rsidRDefault="0092633C" w:rsidP="0067557A">
            <w:pPr>
              <w:jc w:val="center"/>
              <w:rPr>
                <w:rFonts w:ascii="Arial" w:hAnsi="Arial" w:cs="Arial"/>
                <w:sz w:val="18"/>
                <w:szCs w:val="18"/>
              </w:rPr>
            </w:pPr>
            <w:r w:rsidRPr="00C31862">
              <w:rPr>
                <w:rFonts w:ascii="Arial" w:hAnsi="Arial"/>
                <w:sz w:val="18"/>
              </w:rPr>
              <w:t>Number su</w:t>
            </w:r>
            <w:r w:rsidRPr="00C31862">
              <w:rPr>
                <w:rFonts w:ascii="Arial" w:hAnsi="Arial"/>
                <w:sz w:val="18"/>
              </w:rPr>
              <w:t>r</w:t>
            </w:r>
            <w:r w:rsidRPr="00C31862">
              <w:rPr>
                <w:rFonts w:ascii="Arial" w:hAnsi="Arial"/>
                <w:sz w:val="18"/>
              </w:rPr>
              <w:t>gical proc</w:t>
            </w:r>
            <w:r w:rsidRPr="00C31862">
              <w:rPr>
                <w:rFonts w:ascii="Arial" w:hAnsi="Arial"/>
                <w:sz w:val="18"/>
              </w:rPr>
              <w:t>e</w:t>
            </w:r>
            <w:r w:rsidRPr="00C31862">
              <w:rPr>
                <w:rFonts w:ascii="Arial" w:hAnsi="Arial"/>
                <w:sz w:val="18"/>
              </w:rPr>
              <w:t xml:space="preserve">dures </w:t>
            </w:r>
            <w:r w:rsidRPr="00C31862">
              <w:rPr>
                <w:rFonts w:ascii="Arial" w:hAnsi="Arial"/>
                <w:sz w:val="18"/>
                <w:vertAlign w:val="superscript"/>
              </w:rPr>
              <w:t>4</w:t>
            </w:r>
            <w:r w:rsidRPr="00C31862">
              <w:rPr>
                <w:rFonts w:ascii="Arial" w:hAnsi="Arial"/>
                <w:sz w:val="16"/>
                <w:vertAlign w:val="superscript"/>
              </w:rPr>
              <w:t>)</w:t>
            </w:r>
            <w:r w:rsidRPr="00C31862">
              <w:rPr>
                <w:rFonts w:ascii="Arial" w:hAnsi="Arial" w:cs="Arial"/>
                <w:sz w:val="18"/>
                <w:szCs w:val="18"/>
                <w:vertAlign w:val="superscript"/>
              </w:rPr>
              <w:br/>
            </w:r>
            <w:r w:rsidRPr="00C31862">
              <w:rPr>
                <w:rFonts w:ascii="Arial" w:hAnsi="Arial"/>
                <w:sz w:val="18"/>
              </w:rPr>
              <w:t>rectum ≥ 10</w:t>
            </w:r>
          </w:p>
        </w:tc>
        <w:tc>
          <w:tcPr>
            <w:tcW w:w="777" w:type="dxa"/>
            <w:vAlign w:val="center"/>
          </w:tcPr>
          <w:p w14:paraId="5DCF1D1B" w14:textId="195AD63E" w:rsidR="0092633C" w:rsidRPr="00C31862" w:rsidRDefault="0092633C" w:rsidP="005F5D3F">
            <w:pPr>
              <w:jc w:val="center"/>
              <w:rPr>
                <w:rFonts w:ascii="Arial" w:hAnsi="Arial" w:cs="Arial"/>
              </w:rPr>
            </w:pPr>
            <w:r w:rsidRPr="00C31862">
              <w:rPr>
                <w:rFonts w:ascii="Arial" w:hAnsi="Arial"/>
                <w:sz w:val="18"/>
              </w:rPr>
              <w:t xml:space="preserve">Clinical site/clinic </w:t>
            </w:r>
            <w:r w:rsidRPr="00C31862">
              <w:rPr>
                <w:rFonts w:ascii="Arial" w:hAnsi="Arial"/>
                <w:sz w:val="18"/>
                <w:vertAlign w:val="superscript"/>
              </w:rPr>
              <w:t>5</w:t>
            </w:r>
            <w:r w:rsidRPr="00C31862">
              <w:rPr>
                <w:rFonts w:ascii="Arial" w:hAnsi="Arial"/>
                <w:sz w:val="16"/>
                <w:vertAlign w:val="superscript"/>
              </w:rPr>
              <w:t>)</w:t>
            </w:r>
          </w:p>
        </w:tc>
      </w:tr>
      <w:tr w:rsidR="0092633C" w:rsidRPr="00C31862" w14:paraId="6D13FCFA" w14:textId="77777777" w:rsidTr="00A21B56">
        <w:tc>
          <w:tcPr>
            <w:tcW w:w="1872" w:type="dxa"/>
          </w:tcPr>
          <w:p w14:paraId="2924BBC0" w14:textId="77777777" w:rsidR="0092633C" w:rsidRPr="00C31862" w:rsidRDefault="0092633C" w:rsidP="001F2240">
            <w:pPr>
              <w:rPr>
                <w:rFonts w:ascii="Arial" w:hAnsi="Arial" w:cs="Arial"/>
              </w:rPr>
            </w:pPr>
          </w:p>
        </w:tc>
        <w:tc>
          <w:tcPr>
            <w:tcW w:w="1932" w:type="dxa"/>
          </w:tcPr>
          <w:p w14:paraId="3D7038F7" w14:textId="77777777" w:rsidR="0092633C" w:rsidRPr="00C31862" w:rsidRDefault="0092633C" w:rsidP="001B532A">
            <w:pPr>
              <w:rPr>
                <w:rFonts w:ascii="Arial" w:hAnsi="Arial" w:cs="Arial"/>
              </w:rPr>
            </w:pPr>
          </w:p>
        </w:tc>
        <w:tc>
          <w:tcPr>
            <w:tcW w:w="1378" w:type="dxa"/>
          </w:tcPr>
          <w:p w14:paraId="014371D2" w14:textId="6E11D6F4" w:rsidR="0092633C" w:rsidRPr="00C31862" w:rsidRDefault="0092633C" w:rsidP="001B532A">
            <w:pPr>
              <w:rPr>
                <w:rFonts w:ascii="Arial" w:hAnsi="Arial" w:cs="Arial"/>
              </w:rPr>
            </w:pPr>
          </w:p>
        </w:tc>
        <w:tc>
          <w:tcPr>
            <w:tcW w:w="1378" w:type="dxa"/>
          </w:tcPr>
          <w:p w14:paraId="13723A31" w14:textId="77777777" w:rsidR="0092633C" w:rsidRPr="00C31862" w:rsidRDefault="0092633C" w:rsidP="001F2240">
            <w:pPr>
              <w:rPr>
                <w:rFonts w:ascii="Arial" w:hAnsi="Arial" w:cs="Arial"/>
              </w:rPr>
            </w:pPr>
          </w:p>
        </w:tc>
        <w:tc>
          <w:tcPr>
            <w:tcW w:w="1378" w:type="dxa"/>
          </w:tcPr>
          <w:p w14:paraId="202F266C" w14:textId="77777777" w:rsidR="0092633C" w:rsidRPr="00C31862" w:rsidRDefault="0092633C" w:rsidP="001F2240">
            <w:pPr>
              <w:rPr>
                <w:rFonts w:ascii="Arial" w:hAnsi="Arial" w:cs="Arial"/>
              </w:rPr>
            </w:pPr>
          </w:p>
        </w:tc>
        <w:tc>
          <w:tcPr>
            <w:tcW w:w="1378" w:type="dxa"/>
          </w:tcPr>
          <w:p w14:paraId="4BE1BA30" w14:textId="77777777" w:rsidR="0092633C" w:rsidRPr="00C31862" w:rsidRDefault="0092633C" w:rsidP="001F2240">
            <w:pPr>
              <w:rPr>
                <w:rFonts w:ascii="Arial" w:hAnsi="Arial" w:cs="Arial"/>
              </w:rPr>
            </w:pPr>
          </w:p>
        </w:tc>
        <w:tc>
          <w:tcPr>
            <w:tcW w:w="777" w:type="dxa"/>
          </w:tcPr>
          <w:p w14:paraId="2DB0A76E" w14:textId="77777777" w:rsidR="0092633C" w:rsidRPr="00C31862" w:rsidRDefault="0092633C" w:rsidP="001B532A">
            <w:pPr>
              <w:rPr>
                <w:rFonts w:ascii="Arial" w:hAnsi="Arial" w:cs="Arial"/>
              </w:rPr>
            </w:pPr>
          </w:p>
        </w:tc>
      </w:tr>
      <w:tr w:rsidR="0092633C" w:rsidRPr="00C31862" w14:paraId="089A510E" w14:textId="77777777" w:rsidTr="00A21B56">
        <w:tc>
          <w:tcPr>
            <w:tcW w:w="1872" w:type="dxa"/>
          </w:tcPr>
          <w:p w14:paraId="32DCF0BE" w14:textId="77777777" w:rsidR="0092633C" w:rsidRPr="00C31862" w:rsidRDefault="0092633C" w:rsidP="001F2240">
            <w:pPr>
              <w:rPr>
                <w:rFonts w:ascii="Arial" w:hAnsi="Arial" w:cs="Arial"/>
              </w:rPr>
            </w:pPr>
          </w:p>
        </w:tc>
        <w:tc>
          <w:tcPr>
            <w:tcW w:w="1932" w:type="dxa"/>
          </w:tcPr>
          <w:p w14:paraId="40120444" w14:textId="77777777" w:rsidR="0092633C" w:rsidRPr="00C31862" w:rsidRDefault="0092633C" w:rsidP="001B532A">
            <w:pPr>
              <w:rPr>
                <w:rFonts w:ascii="Arial" w:hAnsi="Arial" w:cs="Arial"/>
              </w:rPr>
            </w:pPr>
          </w:p>
        </w:tc>
        <w:tc>
          <w:tcPr>
            <w:tcW w:w="1378" w:type="dxa"/>
          </w:tcPr>
          <w:p w14:paraId="610C6E7B" w14:textId="15462BFB" w:rsidR="0092633C" w:rsidRPr="00C31862" w:rsidRDefault="0092633C" w:rsidP="001B532A">
            <w:pPr>
              <w:rPr>
                <w:rFonts w:ascii="Arial" w:hAnsi="Arial" w:cs="Arial"/>
              </w:rPr>
            </w:pPr>
          </w:p>
        </w:tc>
        <w:tc>
          <w:tcPr>
            <w:tcW w:w="1378" w:type="dxa"/>
          </w:tcPr>
          <w:p w14:paraId="34F74D22" w14:textId="77777777" w:rsidR="0092633C" w:rsidRPr="00C31862" w:rsidRDefault="0092633C" w:rsidP="001F2240">
            <w:pPr>
              <w:rPr>
                <w:rFonts w:ascii="Arial" w:hAnsi="Arial" w:cs="Arial"/>
              </w:rPr>
            </w:pPr>
          </w:p>
        </w:tc>
        <w:tc>
          <w:tcPr>
            <w:tcW w:w="1378" w:type="dxa"/>
          </w:tcPr>
          <w:p w14:paraId="0E56F323" w14:textId="77777777" w:rsidR="0092633C" w:rsidRPr="00C31862" w:rsidRDefault="0092633C" w:rsidP="001F2240">
            <w:pPr>
              <w:rPr>
                <w:rFonts w:ascii="Arial" w:hAnsi="Arial" w:cs="Arial"/>
              </w:rPr>
            </w:pPr>
          </w:p>
        </w:tc>
        <w:tc>
          <w:tcPr>
            <w:tcW w:w="1378" w:type="dxa"/>
          </w:tcPr>
          <w:p w14:paraId="38BA3AC4" w14:textId="77777777" w:rsidR="0092633C" w:rsidRPr="00C31862" w:rsidRDefault="0092633C" w:rsidP="001F2240">
            <w:pPr>
              <w:rPr>
                <w:rFonts w:ascii="Arial" w:hAnsi="Arial" w:cs="Arial"/>
              </w:rPr>
            </w:pPr>
          </w:p>
        </w:tc>
        <w:tc>
          <w:tcPr>
            <w:tcW w:w="777" w:type="dxa"/>
          </w:tcPr>
          <w:p w14:paraId="5B6D3BC1" w14:textId="77777777" w:rsidR="0092633C" w:rsidRPr="00C31862" w:rsidRDefault="0092633C" w:rsidP="001B532A">
            <w:pPr>
              <w:rPr>
                <w:rFonts w:ascii="Arial" w:hAnsi="Arial" w:cs="Arial"/>
              </w:rPr>
            </w:pPr>
          </w:p>
        </w:tc>
      </w:tr>
      <w:tr w:rsidR="0092633C" w:rsidRPr="00C31862" w14:paraId="26E41F96" w14:textId="77777777" w:rsidTr="00A21B56">
        <w:tc>
          <w:tcPr>
            <w:tcW w:w="1872" w:type="dxa"/>
          </w:tcPr>
          <w:p w14:paraId="232435D1" w14:textId="77777777" w:rsidR="0092633C" w:rsidRPr="00C31862" w:rsidRDefault="0092633C" w:rsidP="001F2240">
            <w:pPr>
              <w:rPr>
                <w:rFonts w:ascii="Arial" w:hAnsi="Arial" w:cs="Arial"/>
              </w:rPr>
            </w:pPr>
          </w:p>
        </w:tc>
        <w:tc>
          <w:tcPr>
            <w:tcW w:w="1932" w:type="dxa"/>
          </w:tcPr>
          <w:p w14:paraId="73943D7F" w14:textId="77777777" w:rsidR="0092633C" w:rsidRPr="00C31862" w:rsidRDefault="0092633C" w:rsidP="001B532A">
            <w:pPr>
              <w:rPr>
                <w:rFonts w:ascii="Arial" w:hAnsi="Arial" w:cs="Arial"/>
              </w:rPr>
            </w:pPr>
          </w:p>
        </w:tc>
        <w:tc>
          <w:tcPr>
            <w:tcW w:w="1378" w:type="dxa"/>
          </w:tcPr>
          <w:p w14:paraId="3F316173" w14:textId="0E3A7481" w:rsidR="0092633C" w:rsidRPr="00C31862" w:rsidRDefault="0092633C" w:rsidP="001B532A">
            <w:pPr>
              <w:rPr>
                <w:rFonts w:ascii="Arial" w:hAnsi="Arial" w:cs="Arial"/>
              </w:rPr>
            </w:pPr>
          </w:p>
        </w:tc>
        <w:tc>
          <w:tcPr>
            <w:tcW w:w="1378" w:type="dxa"/>
          </w:tcPr>
          <w:p w14:paraId="64746067" w14:textId="77777777" w:rsidR="0092633C" w:rsidRPr="00C31862" w:rsidRDefault="0092633C" w:rsidP="001F2240">
            <w:pPr>
              <w:rPr>
                <w:rFonts w:ascii="Arial" w:hAnsi="Arial" w:cs="Arial"/>
              </w:rPr>
            </w:pPr>
          </w:p>
        </w:tc>
        <w:tc>
          <w:tcPr>
            <w:tcW w:w="1378" w:type="dxa"/>
          </w:tcPr>
          <w:p w14:paraId="5FA33146" w14:textId="77777777" w:rsidR="0092633C" w:rsidRPr="00C31862" w:rsidRDefault="0092633C" w:rsidP="001F2240">
            <w:pPr>
              <w:rPr>
                <w:rFonts w:ascii="Arial" w:hAnsi="Arial" w:cs="Arial"/>
              </w:rPr>
            </w:pPr>
          </w:p>
        </w:tc>
        <w:tc>
          <w:tcPr>
            <w:tcW w:w="1378" w:type="dxa"/>
          </w:tcPr>
          <w:p w14:paraId="12A62CD0" w14:textId="77777777" w:rsidR="0092633C" w:rsidRPr="00C31862" w:rsidRDefault="0092633C" w:rsidP="001F2240">
            <w:pPr>
              <w:rPr>
                <w:rFonts w:ascii="Arial" w:hAnsi="Arial" w:cs="Arial"/>
              </w:rPr>
            </w:pPr>
          </w:p>
        </w:tc>
        <w:tc>
          <w:tcPr>
            <w:tcW w:w="777" w:type="dxa"/>
          </w:tcPr>
          <w:p w14:paraId="0C11EE00" w14:textId="77777777" w:rsidR="0092633C" w:rsidRPr="00C31862" w:rsidRDefault="0092633C" w:rsidP="001B532A">
            <w:pPr>
              <w:rPr>
                <w:rFonts w:ascii="Arial" w:hAnsi="Arial" w:cs="Arial"/>
              </w:rPr>
            </w:pPr>
          </w:p>
        </w:tc>
      </w:tr>
      <w:tr w:rsidR="0092633C" w:rsidRPr="00C31862" w14:paraId="065F1091" w14:textId="77777777" w:rsidTr="00A21B56">
        <w:tc>
          <w:tcPr>
            <w:tcW w:w="1872" w:type="dxa"/>
          </w:tcPr>
          <w:p w14:paraId="189C9011" w14:textId="77777777" w:rsidR="0092633C" w:rsidRPr="00C31862" w:rsidRDefault="0092633C" w:rsidP="001F2240">
            <w:pPr>
              <w:rPr>
                <w:rFonts w:ascii="Arial" w:hAnsi="Arial" w:cs="Arial"/>
              </w:rPr>
            </w:pPr>
          </w:p>
        </w:tc>
        <w:tc>
          <w:tcPr>
            <w:tcW w:w="1932" w:type="dxa"/>
          </w:tcPr>
          <w:p w14:paraId="66CD5138" w14:textId="77777777" w:rsidR="0092633C" w:rsidRPr="00C31862" w:rsidRDefault="0092633C" w:rsidP="001B532A">
            <w:pPr>
              <w:rPr>
                <w:rFonts w:ascii="Arial" w:hAnsi="Arial" w:cs="Arial"/>
              </w:rPr>
            </w:pPr>
          </w:p>
        </w:tc>
        <w:tc>
          <w:tcPr>
            <w:tcW w:w="1378" w:type="dxa"/>
          </w:tcPr>
          <w:p w14:paraId="494F9618" w14:textId="190819AA" w:rsidR="0092633C" w:rsidRPr="00C31862" w:rsidRDefault="0092633C" w:rsidP="001B532A">
            <w:pPr>
              <w:rPr>
                <w:rFonts w:ascii="Arial" w:hAnsi="Arial" w:cs="Arial"/>
              </w:rPr>
            </w:pPr>
          </w:p>
        </w:tc>
        <w:tc>
          <w:tcPr>
            <w:tcW w:w="1378" w:type="dxa"/>
          </w:tcPr>
          <w:p w14:paraId="0D3E0039" w14:textId="77777777" w:rsidR="0092633C" w:rsidRPr="00C31862" w:rsidRDefault="0092633C" w:rsidP="001F2240">
            <w:pPr>
              <w:rPr>
                <w:rFonts w:ascii="Arial" w:hAnsi="Arial" w:cs="Arial"/>
              </w:rPr>
            </w:pPr>
          </w:p>
        </w:tc>
        <w:tc>
          <w:tcPr>
            <w:tcW w:w="1378" w:type="dxa"/>
          </w:tcPr>
          <w:p w14:paraId="1E9B3498" w14:textId="77777777" w:rsidR="0092633C" w:rsidRPr="00C31862" w:rsidRDefault="0092633C" w:rsidP="001F2240">
            <w:pPr>
              <w:rPr>
                <w:rFonts w:ascii="Arial" w:hAnsi="Arial" w:cs="Arial"/>
              </w:rPr>
            </w:pPr>
          </w:p>
        </w:tc>
        <w:tc>
          <w:tcPr>
            <w:tcW w:w="1378" w:type="dxa"/>
          </w:tcPr>
          <w:p w14:paraId="433D734D" w14:textId="77777777" w:rsidR="0092633C" w:rsidRPr="00C31862" w:rsidRDefault="0092633C" w:rsidP="001F2240">
            <w:pPr>
              <w:rPr>
                <w:rFonts w:ascii="Arial" w:hAnsi="Arial" w:cs="Arial"/>
              </w:rPr>
            </w:pPr>
          </w:p>
        </w:tc>
        <w:tc>
          <w:tcPr>
            <w:tcW w:w="777" w:type="dxa"/>
          </w:tcPr>
          <w:p w14:paraId="277D20C6" w14:textId="77777777" w:rsidR="0092633C" w:rsidRPr="00C31862" w:rsidRDefault="0092633C" w:rsidP="001B532A">
            <w:pPr>
              <w:rPr>
                <w:rFonts w:ascii="Arial" w:hAnsi="Arial" w:cs="Arial"/>
              </w:rPr>
            </w:pPr>
          </w:p>
        </w:tc>
      </w:tr>
    </w:tbl>
    <w:p w14:paraId="080B4CD7" w14:textId="77777777" w:rsidR="009F322B" w:rsidRPr="00C31862" w:rsidRDefault="009F322B" w:rsidP="009F322B">
      <w:pPr>
        <w:rPr>
          <w:rFonts w:ascii="Arial" w:hAnsi="Arial" w:cs="Arial"/>
          <w:bCs/>
        </w:rPr>
      </w:pPr>
    </w:p>
    <w:p w14:paraId="5F2FF347" w14:textId="77777777" w:rsidR="00B91403" w:rsidRDefault="00B91403" w:rsidP="00C34746">
      <w:pPr>
        <w:rPr>
          <w:rFonts w:ascii="Arial" w:hAnsi="Arial" w:cs="Arial"/>
          <w:bCs/>
        </w:rPr>
      </w:pPr>
    </w:p>
    <w:p w14:paraId="5FE33BF3" w14:textId="77777777" w:rsidR="005E3E0A" w:rsidRDefault="005E3E0A" w:rsidP="00C34746">
      <w:pPr>
        <w:rPr>
          <w:rFonts w:ascii="Arial" w:hAnsi="Arial" w:cs="Arial"/>
          <w:bCs/>
        </w:rPr>
      </w:pPr>
    </w:p>
    <w:p w14:paraId="5CEA98DD" w14:textId="77777777" w:rsidR="005E3E0A" w:rsidRDefault="005E3E0A" w:rsidP="00C34746">
      <w:pPr>
        <w:rPr>
          <w:rFonts w:ascii="Arial" w:hAnsi="Arial" w:cs="Arial"/>
          <w:bCs/>
        </w:rPr>
      </w:pPr>
    </w:p>
    <w:p w14:paraId="5C5A0928" w14:textId="77777777" w:rsidR="005E3E0A" w:rsidRDefault="005E3E0A" w:rsidP="00C34746">
      <w:pPr>
        <w:rPr>
          <w:rFonts w:ascii="Arial" w:hAnsi="Arial" w:cs="Arial"/>
          <w:bCs/>
        </w:rPr>
      </w:pPr>
    </w:p>
    <w:p w14:paraId="728432B6" w14:textId="77777777" w:rsidR="005E3E0A" w:rsidRDefault="005E3E0A" w:rsidP="00C34746">
      <w:pPr>
        <w:rPr>
          <w:rFonts w:ascii="Arial" w:hAnsi="Arial" w:cs="Arial"/>
          <w:bCs/>
        </w:rPr>
      </w:pPr>
    </w:p>
    <w:p w14:paraId="2F53AF7F" w14:textId="77777777" w:rsidR="00B91403" w:rsidRPr="00477E37" w:rsidRDefault="00B91403" w:rsidP="00B91403">
      <w:pPr>
        <w:pStyle w:val="berschrift1"/>
        <w:rPr>
          <w:rFonts w:cs="Arial"/>
          <w:b w:val="0"/>
          <w:bCs w:val="0"/>
          <w:u w:val="single"/>
        </w:rPr>
      </w:pPr>
      <w:r w:rsidRPr="00B22FAD">
        <w:rPr>
          <w:b w:val="0"/>
          <w:bCs w:val="0"/>
          <w:u w:val="single"/>
        </w:rPr>
        <w:t>Table “Anal surgeons”</w:t>
      </w:r>
    </w:p>
    <w:p w14:paraId="38805B93" w14:textId="77777777" w:rsidR="00B91403" w:rsidRDefault="00B91403" w:rsidP="00B91403">
      <w:pPr>
        <w:rPr>
          <w:rFonts w:ascii="Arial" w:hAnsi="Arial" w:cs="Arial"/>
          <w:bCs/>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1984"/>
        <w:gridCol w:w="2666"/>
        <w:gridCol w:w="1559"/>
        <w:gridCol w:w="2012"/>
      </w:tblGrid>
      <w:tr w:rsidR="00B91403" w:rsidRPr="00C31862" w14:paraId="41D0EEFB" w14:textId="77777777" w:rsidTr="00C3704B">
        <w:tc>
          <w:tcPr>
            <w:tcW w:w="1872" w:type="dxa"/>
            <w:vAlign w:val="center"/>
          </w:tcPr>
          <w:p w14:paraId="2F45F856" w14:textId="77777777" w:rsidR="00B91403" w:rsidRPr="00C31862" w:rsidRDefault="00B91403" w:rsidP="00C3704B">
            <w:pPr>
              <w:jc w:val="center"/>
              <w:rPr>
                <w:rFonts w:ascii="Arial" w:hAnsi="Arial" w:cs="Arial"/>
                <w:sz w:val="18"/>
                <w:szCs w:val="18"/>
              </w:rPr>
            </w:pPr>
            <w:r w:rsidRPr="00C31862">
              <w:rPr>
                <w:rFonts w:ascii="Arial" w:hAnsi="Arial"/>
                <w:sz w:val="18"/>
              </w:rPr>
              <w:t>Title, name, first name</w:t>
            </w:r>
          </w:p>
        </w:tc>
        <w:tc>
          <w:tcPr>
            <w:tcW w:w="1984" w:type="dxa"/>
          </w:tcPr>
          <w:p w14:paraId="2A54BE3B" w14:textId="77777777" w:rsidR="00B91403" w:rsidRPr="00AE5091" w:rsidRDefault="00B91403" w:rsidP="00C3704B">
            <w:pPr>
              <w:jc w:val="center"/>
              <w:rPr>
                <w:rFonts w:ascii="Arial" w:hAnsi="Arial" w:cs="Arial"/>
                <w:sz w:val="18"/>
                <w:szCs w:val="18"/>
              </w:rPr>
            </w:pPr>
            <w:r w:rsidRPr="00AE5091">
              <w:rPr>
                <w:rFonts w:ascii="Arial" w:hAnsi="Arial" w:cs="Arial"/>
                <w:sz w:val="18"/>
                <w:szCs w:val="18"/>
              </w:rPr>
              <w:t>Has basic</w:t>
            </w:r>
          </w:p>
          <w:p w14:paraId="10129FC0" w14:textId="77777777" w:rsidR="00B91403" w:rsidRPr="00C31862" w:rsidRDefault="00B91403" w:rsidP="00C3704B">
            <w:pPr>
              <w:jc w:val="center"/>
              <w:rPr>
                <w:rFonts w:ascii="Arial" w:hAnsi="Arial"/>
                <w:sz w:val="18"/>
              </w:rPr>
            </w:pPr>
            <w:r w:rsidRPr="00AE5091">
              <w:rPr>
                <w:rFonts w:ascii="Arial" w:hAnsi="Arial" w:cs="Arial"/>
                <w:sz w:val="18"/>
                <w:szCs w:val="18"/>
              </w:rPr>
              <w:t xml:space="preserve">qualification </w:t>
            </w:r>
            <w:r w:rsidRPr="00AE5091">
              <w:rPr>
                <w:rFonts w:ascii="Arial" w:hAnsi="Arial" w:cs="Arial"/>
                <w:sz w:val="18"/>
                <w:szCs w:val="18"/>
                <w:vertAlign w:val="superscript"/>
              </w:rPr>
              <w:t>1</w:t>
            </w:r>
            <w:r w:rsidRPr="00AE5091">
              <w:rPr>
                <w:rFonts w:ascii="Arial" w:hAnsi="Arial" w:cs="Arial"/>
                <w:sz w:val="16"/>
                <w:szCs w:val="16"/>
                <w:vertAlign w:val="superscript"/>
              </w:rPr>
              <w:t>)</w:t>
            </w:r>
            <w:r w:rsidRPr="00AE5091">
              <w:rPr>
                <w:rFonts w:ascii="Arial" w:hAnsi="Arial" w:cs="Arial"/>
                <w:sz w:val="18"/>
                <w:szCs w:val="18"/>
              </w:rPr>
              <w:br/>
              <w:t>yes/no</w:t>
            </w:r>
          </w:p>
        </w:tc>
        <w:tc>
          <w:tcPr>
            <w:tcW w:w="2666" w:type="dxa"/>
            <w:vAlign w:val="center"/>
          </w:tcPr>
          <w:p w14:paraId="358732B6" w14:textId="77777777" w:rsidR="00B91403" w:rsidRPr="00C31862" w:rsidRDefault="00B91403" w:rsidP="00C3704B">
            <w:pPr>
              <w:jc w:val="center"/>
              <w:rPr>
                <w:rFonts w:ascii="Arial" w:hAnsi="Arial" w:cs="Arial"/>
              </w:rPr>
            </w:pPr>
            <w:r w:rsidRPr="00C31862">
              <w:rPr>
                <w:rFonts w:ascii="Arial" w:hAnsi="Arial"/>
                <w:sz w:val="18"/>
              </w:rPr>
              <w:t xml:space="preserve">Period </w:t>
            </w:r>
            <w:r w:rsidRPr="00C31862">
              <w:rPr>
                <w:rFonts w:ascii="Arial" w:hAnsi="Arial"/>
                <w:sz w:val="18"/>
                <w:vertAlign w:val="superscript"/>
              </w:rPr>
              <w:t>3</w:t>
            </w:r>
            <w:r w:rsidRPr="00C31862">
              <w:rPr>
                <w:rFonts w:ascii="Arial" w:hAnsi="Arial"/>
                <w:sz w:val="16"/>
                <w:vertAlign w:val="superscript"/>
              </w:rPr>
              <w:t>)</w:t>
            </w:r>
            <w:r w:rsidRPr="00C31862">
              <w:rPr>
                <w:rFonts w:ascii="Arial" w:hAnsi="Arial" w:cs="Arial"/>
                <w:sz w:val="18"/>
              </w:rPr>
              <w:br/>
            </w:r>
            <w:r w:rsidRPr="00C31862">
              <w:rPr>
                <w:rFonts w:ascii="Arial" w:hAnsi="Arial"/>
                <w:sz w:val="18"/>
              </w:rPr>
              <w:t>from  …  to</w:t>
            </w:r>
          </w:p>
        </w:tc>
        <w:tc>
          <w:tcPr>
            <w:tcW w:w="1559" w:type="dxa"/>
            <w:vAlign w:val="center"/>
          </w:tcPr>
          <w:p w14:paraId="1EB13F2B" w14:textId="77777777" w:rsidR="00B91403" w:rsidRPr="00C31862" w:rsidRDefault="00B91403" w:rsidP="00C3704B">
            <w:pPr>
              <w:jc w:val="center"/>
              <w:rPr>
                <w:rFonts w:ascii="Arial" w:hAnsi="Arial" w:cs="Arial"/>
                <w:sz w:val="18"/>
                <w:szCs w:val="18"/>
              </w:rPr>
            </w:pPr>
            <w:r w:rsidRPr="00C31862">
              <w:rPr>
                <w:rFonts w:ascii="Arial" w:hAnsi="Arial"/>
                <w:sz w:val="18"/>
              </w:rPr>
              <w:t>Number of su</w:t>
            </w:r>
            <w:r w:rsidRPr="00C31862">
              <w:rPr>
                <w:rFonts w:ascii="Arial" w:hAnsi="Arial"/>
                <w:sz w:val="18"/>
              </w:rPr>
              <w:t>r</w:t>
            </w:r>
            <w:r w:rsidRPr="00C31862">
              <w:rPr>
                <w:rFonts w:ascii="Arial" w:hAnsi="Arial"/>
                <w:sz w:val="18"/>
              </w:rPr>
              <w:t xml:space="preserve">gical procedures </w:t>
            </w:r>
            <w:proofErr w:type="spellStart"/>
            <w:r w:rsidRPr="00C31862">
              <w:rPr>
                <w:rFonts w:ascii="Arial" w:hAnsi="Arial"/>
                <w:sz w:val="18"/>
              </w:rPr>
              <w:t>esophagus</w:t>
            </w:r>
            <w:proofErr w:type="spellEnd"/>
            <w:r w:rsidRPr="00C31862">
              <w:rPr>
                <w:rFonts w:ascii="Arial" w:hAnsi="Arial"/>
                <w:sz w:val="18"/>
              </w:rPr>
              <w:t xml:space="preserve"> ≥ 10</w:t>
            </w:r>
          </w:p>
        </w:tc>
        <w:tc>
          <w:tcPr>
            <w:tcW w:w="2012" w:type="dxa"/>
            <w:vAlign w:val="center"/>
          </w:tcPr>
          <w:p w14:paraId="10D1204D" w14:textId="77777777" w:rsidR="00B91403" w:rsidRPr="00C31862" w:rsidRDefault="00B91403" w:rsidP="00C3704B">
            <w:pPr>
              <w:jc w:val="center"/>
              <w:rPr>
                <w:rFonts w:ascii="Arial" w:hAnsi="Arial" w:cs="Arial"/>
              </w:rPr>
            </w:pPr>
            <w:r w:rsidRPr="00C31862">
              <w:rPr>
                <w:rFonts w:ascii="Arial" w:hAnsi="Arial"/>
                <w:sz w:val="18"/>
              </w:rPr>
              <w:t xml:space="preserve">Clinical site/clinic </w:t>
            </w:r>
            <w:r w:rsidRPr="00C31862">
              <w:rPr>
                <w:rFonts w:ascii="Arial" w:hAnsi="Arial"/>
                <w:sz w:val="18"/>
                <w:vertAlign w:val="superscript"/>
              </w:rPr>
              <w:t>5</w:t>
            </w:r>
            <w:r w:rsidRPr="00C31862">
              <w:rPr>
                <w:rFonts w:ascii="Arial" w:hAnsi="Arial"/>
                <w:sz w:val="16"/>
                <w:vertAlign w:val="superscript"/>
              </w:rPr>
              <w:t>)</w:t>
            </w:r>
          </w:p>
        </w:tc>
      </w:tr>
      <w:tr w:rsidR="00B91403" w:rsidRPr="00C31862" w14:paraId="5B699066" w14:textId="77777777" w:rsidTr="00C3704B">
        <w:tc>
          <w:tcPr>
            <w:tcW w:w="1872" w:type="dxa"/>
          </w:tcPr>
          <w:p w14:paraId="076CF831" w14:textId="77777777" w:rsidR="00B91403" w:rsidRPr="00C31862" w:rsidRDefault="00B91403" w:rsidP="00C3704B">
            <w:pPr>
              <w:rPr>
                <w:rFonts w:ascii="Arial" w:hAnsi="Arial" w:cs="Arial"/>
              </w:rPr>
            </w:pPr>
          </w:p>
        </w:tc>
        <w:tc>
          <w:tcPr>
            <w:tcW w:w="1984" w:type="dxa"/>
          </w:tcPr>
          <w:p w14:paraId="7A7A1D94" w14:textId="77777777" w:rsidR="00B91403" w:rsidRPr="00C31862" w:rsidRDefault="00B91403" w:rsidP="00C3704B">
            <w:pPr>
              <w:rPr>
                <w:rFonts w:ascii="Arial" w:hAnsi="Arial" w:cs="Arial"/>
              </w:rPr>
            </w:pPr>
          </w:p>
        </w:tc>
        <w:tc>
          <w:tcPr>
            <w:tcW w:w="2666" w:type="dxa"/>
          </w:tcPr>
          <w:p w14:paraId="39CDB64B" w14:textId="77777777" w:rsidR="00B91403" w:rsidRPr="00C31862" w:rsidRDefault="00B91403" w:rsidP="00C3704B">
            <w:pPr>
              <w:rPr>
                <w:rFonts w:ascii="Arial" w:hAnsi="Arial" w:cs="Arial"/>
              </w:rPr>
            </w:pPr>
          </w:p>
        </w:tc>
        <w:tc>
          <w:tcPr>
            <w:tcW w:w="1559" w:type="dxa"/>
          </w:tcPr>
          <w:p w14:paraId="23D73B15" w14:textId="77777777" w:rsidR="00B91403" w:rsidRPr="00C31862" w:rsidRDefault="00B91403" w:rsidP="00C3704B">
            <w:pPr>
              <w:rPr>
                <w:rFonts w:ascii="Arial" w:hAnsi="Arial" w:cs="Arial"/>
              </w:rPr>
            </w:pPr>
          </w:p>
        </w:tc>
        <w:tc>
          <w:tcPr>
            <w:tcW w:w="2012" w:type="dxa"/>
          </w:tcPr>
          <w:p w14:paraId="13025452" w14:textId="77777777" w:rsidR="00B91403" w:rsidRPr="00C31862" w:rsidRDefault="00B91403" w:rsidP="00C3704B">
            <w:pPr>
              <w:rPr>
                <w:rFonts w:ascii="Arial" w:hAnsi="Arial" w:cs="Arial"/>
              </w:rPr>
            </w:pPr>
          </w:p>
        </w:tc>
      </w:tr>
      <w:tr w:rsidR="00B91403" w:rsidRPr="00C31862" w14:paraId="4C27D74A" w14:textId="77777777" w:rsidTr="00C3704B">
        <w:tc>
          <w:tcPr>
            <w:tcW w:w="1872" w:type="dxa"/>
          </w:tcPr>
          <w:p w14:paraId="7BD5853F" w14:textId="77777777" w:rsidR="00B91403" w:rsidRPr="00C31862" w:rsidRDefault="00B91403" w:rsidP="00C3704B">
            <w:pPr>
              <w:rPr>
                <w:rFonts w:ascii="Arial" w:hAnsi="Arial" w:cs="Arial"/>
              </w:rPr>
            </w:pPr>
          </w:p>
        </w:tc>
        <w:tc>
          <w:tcPr>
            <w:tcW w:w="1984" w:type="dxa"/>
          </w:tcPr>
          <w:p w14:paraId="4965CD2E" w14:textId="77777777" w:rsidR="00B91403" w:rsidRPr="00C31862" w:rsidRDefault="00B91403" w:rsidP="00C3704B">
            <w:pPr>
              <w:rPr>
                <w:rFonts w:ascii="Arial" w:hAnsi="Arial" w:cs="Arial"/>
              </w:rPr>
            </w:pPr>
          </w:p>
        </w:tc>
        <w:tc>
          <w:tcPr>
            <w:tcW w:w="2666" w:type="dxa"/>
          </w:tcPr>
          <w:p w14:paraId="617D2AF6" w14:textId="77777777" w:rsidR="00B91403" w:rsidRPr="00C31862" w:rsidRDefault="00B91403" w:rsidP="00C3704B">
            <w:pPr>
              <w:rPr>
                <w:rFonts w:ascii="Arial" w:hAnsi="Arial" w:cs="Arial"/>
              </w:rPr>
            </w:pPr>
          </w:p>
        </w:tc>
        <w:tc>
          <w:tcPr>
            <w:tcW w:w="1559" w:type="dxa"/>
          </w:tcPr>
          <w:p w14:paraId="19E603A0" w14:textId="77777777" w:rsidR="00B91403" w:rsidRPr="00C31862" w:rsidRDefault="00B91403" w:rsidP="00C3704B">
            <w:pPr>
              <w:rPr>
                <w:rFonts w:ascii="Arial" w:hAnsi="Arial" w:cs="Arial"/>
              </w:rPr>
            </w:pPr>
          </w:p>
        </w:tc>
        <w:tc>
          <w:tcPr>
            <w:tcW w:w="2012" w:type="dxa"/>
          </w:tcPr>
          <w:p w14:paraId="2825C5F4" w14:textId="77777777" w:rsidR="00B91403" w:rsidRPr="00C31862" w:rsidRDefault="00B91403" w:rsidP="00C3704B">
            <w:pPr>
              <w:rPr>
                <w:rFonts w:ascii="Arial" w:hAnsi="Arial" w:cs="Arial"/>
              </w:rPr>
            </w:pPr>
          </w:p>
        </w:tc>
      </w:tr>
      <w:tr w:rsidR="00B91403" w:rsidRPr="00C31862" w14:paraId="0ACEFCA8" w14:textId="77777777" w:rsidTr="00C3704B">
        <w:tc>
          <w:tcPr>
            <w:tcW w:w="1872" w:type="dxa"/>
          </w:tcPr>
          <w:p w14:paraId="2F7B0DD2" w14:textId="77777777" w:rsidR="00B91403" w:rsidRPr="00C31862" w:rsidRDefault="00B91403" w:rsidP="00C3704B">
            <w:pPr>
              <w:rPr>
                <w:rFonts w:ascii="Arial" w:hAnsi="Arial" w:cs="Arial"/>
              </w:rPr>
            </w:pPr>
          </w:p>
        </w:tc>
        <w:tc>
          <w:tcPr>
            <w:tcW w:w="1984" w:type="dxa"/>
          </w:tcPr>
          <w:p w14:paraId="1ECE0643" w14:textId="77777777" w:rsidR="00B91403" w:rsidRPr="00C31862" w:rsidRDefault="00B91403" w:rsidP="00C3704B">
            <w:pPr>
              <w:rPr>
                <w:rFonts w:ascii="Arial" w:hAnsi="Arial" w:cs="Arial"/>
              </w:rPr>
            </w:pPr>
          </w:p>
        </w:tc>
        <w:tc>
          <w:tcPr>
            <w:tcW w:w="2666" w:type="dxa"/>
          </w:tcPr>
          <w:p w14:paraId="60D2EB11" w14:textId="77777777" w:rsidR="00B91403" w:rsidRPr="00C31862" w:rsidRDefault="00B91403" w:rsidP="00C3704B">
            <w:pPr>
              <w:rPr>
                <w:rFonts w:ascii="Arial" w:hAnsi="Arial" w:cs="Arial"/>
              </w:rPr>
            </w:pPr>
          </w:p>
        </w:tc>
        <w:tc>
          <w:tcPr>
            <w:tcW w:w="1559" w:type="dxa"/>
          </w:tcPr>
          <w:p w14:paraId="1690C3E5" w14:textId="77777777" w:rsidR="00B91403" w:rsidRPr="00C31862" w:rsidRDefault="00B91403" w:rsidP="00C3704B">
            <w:pPr>
              <w:rPr>
                <w:rFonts w:ascii="Arial" w:hAnsi="Arial" w:cs="Arial"/>
              </w:rPr>
            </w:pPr>
          </w:p>
        </w:tc>
        <w:tc>
          <w:tcPr>
            <w:tcW w:w="2012" w:type="dxa"/>
          </w:tcPr>
          <w:p w14:paraId="4AB7DE11" w14:textId="77777777" w:rsidR="00B91403" w:rsidRPr="00C31862" w:rsidRDefault="00B91403" w:rsidP="00C3704B">
            <w:pPr>
              <w:rPr>
                <w:rFonts w:ascii="Arial" w:hAnsi="Arial" w:cs="Arial"/>
              </w:rPr>
            </w:pPr>
          </w:p>
        </w:tc>
      </w:tr>
    </w:tbl>
    <w:p w14:paraId="24BB8031" w14:textId="77777777" w:rsidR="00B91403" w:rsidRPr="00C31862" w:rsidRDefault="00B91403" w:rsidP="00C34746">
      <w:pPr>
        <w:rPr>
          <w:rFonts w:ascii="Arial" w:hAnsi="Arial" w:cs="Arial"/>
          <w:bCs/>
        </w:rPr>
      </w:pPr>
    </w:p>
    <w:p w14:paraId="19A24317" w14:textId="7C5D6A78" w:rsidR="0092633C" w:rsidRPr="00B22FAD" w:rsidRDefault="00C31862" w:rsidP="009C4421">
      <w:pPr>
        <w:pStyle w:val="Listenabsatz"/>
        <w:numPr>
          <w:ilvl w:val="0"/>
          <w:numId w:val="47"/>
        </w:numPr>
        <w:tabs>
          <w:tab w:val="left" w:pos="426"/>
        </w:tabs>
        <w:ind w:left="425" w:hanging="425"/>
        <w:rPr>
          <w:rFonts w:cs="Arial"/>
          <w:bCs/>
          <w:sz w:val="16"/>
          <w:szCs w:val="16"/>
        </w:rPr>
      </w:pPr>
      <w:r w:rsidRPr="00AC14BE">
        <w:rPr>
          <w:rFonts w:cs="Arial"/>
          <w:sz w:val="16"/>
          <w:szCs w:val="16"/>
        </w:rPr>
        <w:t>Precondition for basic qualification (in line with CR Section 5.2.5): specialist for visceral surgery with additional specialty training visceral surgery (</w:t>
      </w:r>
      <w:r w:rsidR="00AE5091" w:rsidRPr="00AC14BE">
        <w:rPr>
          <w:rFonts w:cs="Arial"/>
          <w:sz w:val="16"/>
          <w:szCs w:val="16"/>
        </w:rPr>
        <w:t xml:space="preserve">from </w:t>
      </w:r>
      <w:r w:rsidRPr="00AC14BE">
        <w:rPr>
          <w:rFonts w:cs="Arial"/>
          <w:sz w:val="16"/>
          <w:szCs w:val="16"/>
        </w:rPr>
        <w:t>Model Specialty Training Ordinance 2003, status 25.06.2010). The following are deemed to be equivalent: specialist for vi</w:t>
      </w:r>
      <w:r w:rsidRPr="00AC14BE">
        <w:rPr>
          <w:rFonts w:cs="Arial"/>
          <w:sz w:val="16"/>
          <w:szCs w:val="16"/>
        </w:rPr>
        <w:t>s</w:t>
      </w:r>
      <w:r w:rsidRPr="00AC14BE">
        <w:rPr>
          <w:rFonts w:cs="Arial"/>
          <w:sz w:val="16"/>
          <w:szCs w:val="16"/>
        </w:rPr>
        <w:t>ceral surgery or focus visceral surgery in line with older Model Specialty Training Ordinances</w:t>
      </w:r>
      <w:r w:rsidR="00453794" w:rsidRPr="00AC14BE">
        <w:rPr>
          <w:rFonts w:cs="Arial"/>
          <w:sz w:val="16"/>
          <w:szCs w:val="16"/>
        </w:rPr>
        <w:t xml:space="preserve">. The following are likewise deemed to be equivalent: for the organ colon/rectum the </w:t>
      </w:r>
      <w:r w:rsidRPr="00AC14BE">
        <w:rPr>
          <w:rFonts w:cs="Arial"/>
          <w:sz w:val="16"/>
          <w:szCs w:val="16"/>
        </w:rPr>
        <w:t>specialist for general surgery with the European qualification EBSQ Coloproctology</w:t>
      </w:r>
      <w:r w:rsidR="00453794" w:rsidRPr="00AC14BE">
        <w:rPr>
          <w:rFonts w:cs="Arial"/>
          <w:sz w:val="16"/>
          <w:szCs w:val="16"/>
        </w:rPr>
        <w:t>, for the o</w:t>
      </w:r>
      <w:r w:rsidR="00453794" w:rsidRPr="00AC14BE">
        <w:rPr>
          <w:rFonts w:cs="Arial"/>
          <w:sz w:val="16"/>
          <w:szCs w:val="16"/>
        </w:rPr>
        <w:t>r</w:t>
      </w:r>
      <w:r w:rsidR="00453794" w:rsidRPr="00AC14BE">
        <w:rPr>
          <w:rFonts w:cs="Arial"/>
          <w:sz w:val="16"/>
          <w:szCs w:val="16"/>
        </w:rPr>
        <w:t xml:space="preserve">gans pancreas and liver the specialist for general surgery with the European qualification EBSQ </w:t>
      </w:r>
      <w:proofErr w:type="spellStart"/>
      <w:r w:rsidR="00453794" w:rsidRPr="00AC14BE">
        <w:rPr>
          <w:rFonts w:cs="Arial"/>
          <w:sz w:val="16"/>
          <w:szCs w:val="16"/>
        </w:rPr>
        <w:t>Hepato</w:t>
      </w:r>
      <w:proofErr w:type="spellEnd"/>
      <w:r w:rsidR="00453794" w:rsidRPr="00AC14BE">
        <w:rPr>
          <w:rFonts w:cs="Arial"/>
          <w:sz w:val="16"/>
          <w:szCs w:val="16"/>
        </w:rPr>
        <w:t>-</w:t>
      </w:r>
      <w:proofErr w:type="spellStart"/>
      <w:r w:rsidR="00453794" w:rsidRPr="00AC14BE">
        <w:rPr>
          <w:rFonts w:cs="Arial"/>
          <w:sz w:val="16"/>
          <w:szCs w:val="16"/>
        </w:rPr>
        <w:t>Pancreatico</w:t>
      </w:r>
      <w:proofErr w:type="spellEnd"/>
      <w:r w:rsidR="00453794" w:rsidRPr="00AC14BE">
        <w:rPr>
          <w:rFonts w:cs="Arial"/>
          <w:sz w:val="16"/>
          <w:szCs w:val="16"/>
        </w:rPr>
        <w:t>-Biliary Surgery (HPB)</w:t>
      </w:r>
      <w:r w:rsidRPr="00AC14BE">
        <w:rPr>
          <w:rFonts w:cs="Arial"/>
          <w:sz w:val="16"/>
          <w:szCs w:val="16"/>
        </w:rPr>
        <w:t>. The following qualifications are not recognised: specialist for general surgery or specialist for visceral surgery</w:t>
      </w:r>
      <w:r w:rsidR="00A55E39" w:rsidRPr="00AC14BE">
        <w:t xml:space="preserve"> </w:t>
      </w:r>
      <w:r w:rsidR="00A55E39" w:rsidRPr="00AC14BE">
        <w:rPr>
          <w:rFonts w:cs="Arial"/>
          <w:sz w:val="16"/>
          <w:szCs w:val="16"/>
        </w:rPr>
        <w:t>without specialty training</w:t>
      </w:r>
      <w:r w:rsidRPr="00AC14BE">
        <w:rPr>
          <w:rFonts w:cs="Arial"/>
          <w:sz w:val="16"/>
          <w:szCs w:val="16"/>
        </w:rPr>
        <w:t xml:space="preserve"> in line with the Model Specialty Training Ordinance 2010 or </w:t>
      </w:r>
      <w:r w:rsidRPr="00B91403">
        <w:rPr>
          <w:rFonts w:cs="Arial"/>
          <w:sz w:val="16"/>
          <w:szCs w:val="16"/>
        </w:rPr>
        <w:t>later</w:t>
      </w:r>
      <w:r w:rsidRPr="00B22FAD">
        <w:rPr>
          <w:rFonts w:cs="Arial"/>
          <w:sz w:val="16"/>
          <w:szCs w:val="16"/>
        </w:rPr>
        <w:t>.</w:t>
      </w:r>
      <w:r w:rsidR="00B91403" w:rsidRPr="00B22FAD">
        <w:rPr>
          <w:rFonts w:cs="Arial"/>
          <w:sz w:val="16"/>
          <w:szCs w:val="16"/>
        </w:rPr>
        <w:t xml:space="preserve"> </w:t>
      </w:r>
      <w:r w:rsidR="00B91403" w:rsidRPr="00B22FAD">
        <w:rPr>
          <w:rFonts w:cs="Arial"/>
          <w:sz w:val="16"/>
          <w:szCs w:val="16"/>
          <w:lang w:bidi="ar-SA"/>
        </w:rPr>
        <w:t xml:space="preserve">For Anal Cancer: Specialist in general or visceral surgery with additional training in proctology </w:t>
      </w:r>
      <w:r w:rsidR="005358B6" w:rsidRPr="00B22FAD">
        <w:rPr>
          <w:rFonts w:cs="Arial"/>
          <w:sz w:val="16"/>
          <w:szCs w:val="16"/>
          <w:lang w:bidi="ar-SA"/>
        </w:rPr>
        <w:t xml:space="preserve">according to the model further training </w:t>
      </w:r>
      <w:proofErr w:type="spellStart"/>
      <w:r w:rsidR="005358B6" w:rsidRPr="00B22FAD">
        <w:rPr>
          <w:rFonts w:cs="Arial"/>
          <w:sz w:val="16"/>
          <w:szCs w:val="16"/>
          <w:lang w:bidi="ar-SA"/>
        </w:rPr>
        <w:t>regula-tions</w:t>
      </w:r>
      <w:proofErr w:type="spellEnd"/>
      <w:r w:rsidR="005358B6" w:rsidRPr="00B22FAD">
        <w:rPr>
          <w:rFonts w:cs="Arial"/>
          <w:sz w:val="16"/>
          <w:szCs w:val="16"/>
          <w:lang w:bidi="ar-SA"/>
        </w:rPr>
        <w:t xml:space="preserve"> (MWBO) </w:t>
      </w:r>
      <w:r w:rsidR="00B91403" w:rsidRPr="00B22FAD">
        <w:rPr>
          <w:rFonts w:cs="Arial"/>
          <w:sz w:val="16"/>
          <w:szCs w:val="16"/>
          <w:lang w:bidi="ar-SA"/>
        </w:rPr>
        <w:t>or European additional qualification EBSQ coloproctology.</w:t>
      </w:r>
    </w:p>
    <w:p w14:paraId="0AB23AB7" w14:textId="77777777" w:rsidR="0092633C" w:rsidRPr="00AC14BE" w:rsidRDefault="00C34746" w:rsidP="009C4421">
      <w:pPr>
        <w:pStyle w:val="Listenabsatz"/>
        <w:numPr>
          <w:ilvl w:val="0"/>
          <w:numId w:val="47"/>
        </w:numPr>
        <w:tabs>
          <w:tab w:val="left" w:pos="426"/>
        </w:tabs>
        <w:ind w:left="425" w:hanging="425"/>
        <w:rPr>
          <w:rFonts w:cs="Arial"/>
          <w:bCs/>
          <w:sz w:val="16"/>
          <w:szCs w:val="16"/>
        </w:rPr>
      </w:pPr>
      <w:r w:rsidRPr="00B22FAD">
        <w:rPr>
          <w:sz w:val="16"/>
        </w:rPr>
        <w:t>Precondition senior colorectal surgeon (as specified in CR 5.2.5): positive</w:t>
      </w:r>
      <w:r w:rsidRPr="00AC14BE">
        <w:rPr>
          <w:sz w:val="16"/>
        </w:rPr>
        <w:t xml:space="preserve"> qualification evaluation by OnkoZert and appointment by the Colorectal Cancer Centre  (max. 1 senior colorectal surgeon per Centre)</w:t>
      </w:r>
    </w:p>
    <w:p w14:paraId="4F6ABE51" w14:textId="4AAFD137" w:rsidR="0092633C" w:rsidRPr="00AC14BE" w:rsidRDefault="0092633C" w:rsidP="009C4421">
      <w:pPr>
        <w:pStyle w:val="Listenabsatz"/>
        <w:numPr>
          <w:ilvl w:val="0"/>
          <w:numId w:val="47"/>
        </w:numPr>
        <w:tabs>
          <w:tab w:val="left" w:pos="426"/>
        </w:tabs>
        <w:ind w:left="425" w:hanging="425"/>
        <w:rPr>
          <w:rFonts w:cs="Arial"/>
          <w:bCs/>
          <w:sz w:val="16"/>
          <w:szCs w:val="16"/>
        </w:rPr>
      </w:pPr>
      <w:r w:rsidRPr="00AC14BE">
        <w:rPr>
          <w:sz w:val="16"/>
        </w:rPr>
        <w:t>P</w:t>
      </w:r>
      <w:r w:rsidR="00C34746" w:rsidRPr="00AC14BE">
        <w:rPr>
          <w:sz w:val="16"/>
        </w:rPr>
        <w:t>eriod normally the previous calendar year (=indicator year); deviations e.g. in staff fluctuation, appointment of surgeons for less than one year; in the event of unclear fulfilment 1 surgeon can also be listed twice for 2 periods (e.g. previous calendar year and current year up to date of submission CR)</w:t>
      </w:r>
    </w:p>
    <w:p w14:paraId="74F734C1" w14:textId="77777777" w:rsidR="0092633C" w:rsidRPr="00AC14BE" w:rsidRDefault="00E937AE" w:rsidP="009C4421">
      <w:pPr>
        <w:pStyle w:val="Listenabsatz"/>
        <w:numPr>
          <w:ilvl w:val="0"/>
          <w:numId w:val="47"/>
        </w:numPr>
        <w:tabs>
          <w:tab w:val="left" w:pos="426"/>
        </w:tabs>
        <w:ind w:left="425" w:hanging="425"/>
        <w:rPr>
          <w:rFonts w:cs="Arial"/>
          <w:bCs/>
          <w:sz w:val="16"/>
          <w:szCs w:val="16"/>
        </w:rPr>
      </w:pPr>
      <w:r w:rsidRPr="00AC14BE">
        <w:rPr>
          <w:sz w:val="16"/>
        </w:rPr>
        <w:t>T</w:t>
      </w:r>
      <w:r w:rsidR="00C34746" w:rsidRPr="00AC14BE">
        <w:rPr>
          <w:sz w:val="16"/>
        </w:rPr>
        <w:t>here is no annual expertise requirement for senior colorectal surgeons</w:t>
      </w:r>
    </w:p>
    <w:p w14:paraId="3BCD3932" w14:textId="72F9D1EC" w:rsidR="00C34746" w:rsidRPr="00AC14BE" w:rsidRDefault="00E937AE" w:rsidP="009C4421">
      <w:pPr>
        <w:pStyle w:val="Listenabsatz"/>
        <w:numPr>
          <w:ilvl w:val="0"/>
          <w:numId w:val="47"/>
        </w:numPr>
        <w:tabs>
          <w:tab w:val="left" w:pos="426"/>
        </w:tabs>
        <w:ind w:left="425" w:hanging="425"/>
        <w:rPr>
          <w:rFonts w:cs="Arial"/>
          <w:bCs/>
          <w:sz w:val="16"/>
          <w:szCs w:val="16"/>
        </w:rPr>
      </w:pPr>
      <w:r w:rsidRPr="00AC14BE">
        <w:t>W</w:t>
      </w:r>
      <w:r w:rsidR="00C34746" w:rsidRPr="00AC14BE">
        <w:rPr>
          <w:sz w:val="16"/>
        </w:rPr>
        <w:t xml:space="preserve">hat is relevant for multi-site Centres or for the case that a surgeon regularly works in several clinical sites/clinics as a surgeon (surgical expertise is to be detailed for each clinical site/clinic) </w:t>
      </w:r>
    </w:p>
    <w:p w14:paraId="66F1DDB4" w14:textId="6F5EF980" w:rsidR="005E3834" w:rsidRDefault="005E3834" w:rsidP="009F322B">
      <w:pPr>
        <w:rPr>
          <w:rFonts w:ascii="Arial" w:hAnsi="Arial" w:cs="Arial"/>
          <w:bCs/>
        </w:rPr>
      </w:pPr>
    </w:p>
    <w:p w14:paraId="1774D67E" w14:textId="77777777" w:rsidR="00477E37" w:rsidRPr="00C31862" w:rsidRDefault="00477E37" w:rsidP="009F322B">
      <w:pPr>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8"/>
        <w:gridCol w:w="4536"/>
        <w:gridCol w:w="4536"/>
        <w:gridCol w:w="425"/>
      </w:tblGrid>
      <w:tr w:rsidR="007D4D93" w:rsidRPr="00C31862" w14:paraId="555B0497" w14:textId="77777777">
        <w:trPr>
          <w:cantSplit/>
          <w:tblHeader/>
        </w:trPr>
        <w:tc>
          <w:tcPr>
            <w:tcW w:w="10276" w:type="dxa"/>
            <w:gridSpan w:val="4"/>
            <w:tcBorders>
              <w:top w:val="nil"/>
              <w:left w:val="nil"/>
              <w:bottom w:val="nil"/>
              <w:right w:val="nil"/>
            </w:tcBorders>
          </w:tcPr>
          <w:p w14:paraId="2EB73281" w14:textId="24A10819" w:rsidR="007D4D93" w:rsidRPr="00C31862" w:rsidRDefault="00881E56" w:rsidP="00F71718">
            <w:pPr>
              <w:pStyle w:val="berschrift1"/>
              <w:rPr>
                <w:rFonts w:cs="Arial"/>
              </w:rPr>
            </w:pPr>
            <w:r w:rsidRPr="00C31862">
              <w:br w:type="page"/>
              <w:t>6.</w:t>
            </w:r>
            <w:r w:rsidRPr="00C31862">
              <w:tab/>
              <w:t>Medicinal Oncology</w:t>
            </w:r>
            <w:r w:rsidR="00291286" w:rsidRPr="00C31862">
              <w:t xml:space="preserve"> / Systemic therapy</w:t>
            </w:r>
          </w:p>
          <w:p w14:paraId="45194BE4" w14:textId="77777777" w:rsidR="007D4D93" w:rsidRPr="00C31862" w:rsidRDefault="007D4D93" w:rsidP="00F71718">
            <w:pPr>
              <w:pStyle w:val="Kopfzeile"/>
              <w:tabs>
                <w:tab w:val="clear" w:pos="4536"/>
                <w:tab w:val="clear" w:pos="9072"/>
              </w:tabs>
              <w:rPr>
                <w:rFonts w:ascii="Arial" w:hAnsi="Arial" w:cs="Arial"/>
              </w:rPr>
            </w:pPr>
          </w:p>
          <w:p w14:paraId="7681392D" w14:textId="14E02DBC" w:rsidR="007D4D93" w:rsidRPr="00C31862" w:rsidRDefault="001E088C" w:rsidP="00F71718">
            <w:pPr>
              <w:pStyle w:val="Kopfzeile"/>
              <w:tabs>
                <w:tab w:val="clear" w:pos="4536"/>
                <w:tab w:val="clear" w:pos="9072"/>
              </w:tabs>
              <w:rPr>
                <w:rFonts w:ascii="Arial" w:hAnsi="Arial" w:cs="Arial"/>
                <w:b/>
              </w:rPr>
            </w:pPr>
            <w:r w:rsidRPr="00C31862">
              <w:rPr>
                <w:rFonts w:ascii="Arial" w:hAnsi="Arial"/>
                <w:b/>
              </w:rPr>
              <w:t>6.1</w:t>
            </w:r>
            <w:r w:rsidRPr="00C31862">
              <w:tab/>
            </w:r>
            <w:r w:rsidR="00291286" w:rsidRPr="00C31862">
              <w:rPr>
                <w:rFonts w:ascii="Arial" w:hAnsi="Arial"/>
                <w:b/>
              </w:rPr>
              <w:t>Medical</w:t>
            </w:r>
            <w:r w:rsidRPr="00C31862">
              <w:rPr>
                <w:rFonts w:ascii="Arial" w:hAnsi="Arial"/>
                <w:b/>
              </w:rPr>
              <w:t xml:space="preserve"> oncology</w:t>
            </w:r>
          </w:p>
          <w:p w14:paraId="567B5AE6" w14:textId="77777777" w:rsidR="007D4D93" w:rsidRPr="00C31862" w:rsidRDefault="007D4D93" w:rsidP="00F71718">
            <w:pPr>
              <w:pStyle w:val="berschrift1"/>
              <w:rPr>
                <w:rFonts w:cs="Arial"/>
                <w:b w:val="0"/>
              </w:rPr>
            </w:pPr>
          </w:p>
        </w:tc>
      </w:tr>
      <w:tr w:rsidR="007D4D93" w:rsidRPr="00C31862" w14:paraId="33267403" w14:textId="77777777">
        <w:trPr>
          <w:tblHeader/>
        </w:trPr>
        <w:tc>
          <w:tcPr>
            <w:tcW w:w="779" w:type="dxa"/>
            <w:tcBorders>
              <w:top w:val="single" w:sz="4" w:space="0" w:color="auto"/>
              <w:left w:val="single" w:sz="4" w:space="0" w:color="auto"/>
            </w:tcBorders>
          </w:tcPr>
          <w:p w14:paraId="1FCC094C" w14:textId="77777777" w:rsidR="007D4D93" w:rsidRPr="00C31862" w:rsidRDefault="007D4D93" w:rsidP="00F71718">
            <w:pPr>
              <w:rPr>
                <w:rFonts w:ascii="Arial" w:hAnsi="Arial" w:cs="Arial"/>
              </w:rPr>
            </w:pPr>
            <w:r w:rsidRPr="00C31862">
              <w:rPr>
                <w:rFonts w:ascii="Arial" w:hAnsi="Arial"/>
              </w:rPr>
              <w:t>Section</w:t>
            </w:r>
          </w:p>
        </w:tc>
        <w:tc>
          <w:tcPr>
            <w:tcW w:w="4536" w:type="dxa"/>
            <w:tcBorders>
              <w:top w:val="single" w:sz="4" w:space="0" w:color="auto"/>
            </w:tcBorders>
          </w:tcPr>
          <w:p w14:paraId="718D666C" w14:textId="77777777" w:rsidR="007D4D93" w:rsidRPr="00C31862" w:rsidRDefault="007D4D93" w:rsidP="00F71718">
            <w:pPr>
              <w:jc w:val="center"/>
              <w:rPr>
                <w:rFonts w:ascii="Arial" w:hAnsi="Arial" w:cs="Arial"/>
              </w:rPr>
            </w:pPr>
            <w:r w:rsidRPr="00C31862">
              <w:rPr>
                <w:rFonts w:ascii="Arial" w:hAnsi="Arial"/>
              </w:rPr>
              <w:t>Requirements</w:t>
            </w:r>
          </w:p>
        </w:tc>
        <w:tc>
          <w:tcPr>
            <w:tcW w:w="4536" w:type="dxa"/>
            <w:tcBorders>
              <w:top w:val="single" w:sz="4" w:space="0" w:color="auto"/>
            </w:tcBorders>
          </w:tcPr>
          <w:p w14:paraId="589F37D1" w14:textId="77777777" w:rsidR="007D4D93" w:rsidRPr="00C31862" w:rsidRDefault="007D4D93" w:rsidP="00F71718">
            <w:pPr>
              <w:jc w:val="center"/>
              <w:rPr>
                <w:rFonts w:ascii="Arial" w:hAnsi="Arial" w:cs="Arial"/>
              </w:rPr>
            </w:pPr>
            <w:r w:rsidRPr="00C31862">
              <w:rPr>
                <w:rFonts w:ascii="Arial" w:hAnsi="Arial"/>
              </w:rPr>
              <w:t>Explanatory remarks of the Centre</w:t>
            </w:r>
          </w:p>
        </w:tc>
        <w:tc>
          <w:tcPr>
            <w:tcW w:w="425" w:type="dxa"/>
            <w:tcBorders>
              <w:top w:val="single" w:sz="4" w:space="0" w:color="auto"/>
            </w:tcBorders>
          </w:tcPr>
          <w:p w14:paraId="6F2D2D0E" w14:textId="77777777" w:rsidR="007D4D93" w:rsidRPr="00C31862" w:rsidRDefault="007D4D93" w:rsidP="00F71718">
            <w:pPr>
              <w:jc w:val="center"/>
              <w:rPr>
                <w:rFonts w:ascii="Arial" w:hAnsi="Arial" w:cs="Arial"/>
                <w:b/>
              </w:rPr>
            </w:pPr>
          </w:p>
        </w:tc>
      </w:tr>
      <w:tr w:rsidR="007D4D93" w:rsidRPr="00C31862" w14:paraId="3C285B52" w14:textId="77777777">
        <w:trPr>
          <w:tblHeader/>
        </w:trPr>
        <w:tc>
          <w:tcPr>
            <w:tcW w:w="779" w:type="dxa"/>
          </w:tcPr>
          <w:p w14:paraId="653D6FBA" w14:textId="77777777" w:rsidR="007D4D93" w:rsidRPr="00C31862" w:rsidRDefault="007D4D93" w:rsidP="00F71718">
            <w:pPr>
              <w:rPr>
                <w:rFonts w:ascii="Arial" w:hAnsi="Arial" w:cs="Arial"/>
                <w:sz w:val="16"/>
                <w:szCs w:val="16"/>
              </w:rPr>
            </w:pPr>
          </w:p>
          <w:p w14:paraId="00F42E35" w14:textId="77777777" w:rsidR="007D4D93" w:rsidRPr="00C31862" w:rsidRDefault="007D4D93" w:rsidP="00F71718">
            <w:pPr>
              <w:jc w:val="right"/>
              <w:rPr>
                <w:rFonts w:ascii="Arial" w:hAnsi="Arial" w:cs="Arial"/>
              </w:rPr>
            </w:pPr>
          </w:p>
        </w:tc>
        <w:tc>
          <w:tcPr>
            <w:tcW w:w="4536" w:type="dxa"/>
          </w:tcPr>
          <w:p w14:paraId="00955CE9" w14:textId="77777777" w:rsidR="00127C51" w:rsidRPr="00517656" w:rsidRDefault="00127C51" w:rsidP="00127C51">
            <w:pPr>
              <w:spacing w:after="19"/>
              <w:rPr>
                <w:lang w:val="en-US"/>
              </w:rPr>
            </w:pPr>
            <w:r w:rsidRPr="00517656">
              <w:rPr>
                <w:rFonts w:ascii="Arial" w:hAnsi="Arial" w:cs="Arial"/>
                <w:lang w:val="en-US"/>
              </w:rPr>
              <w:t xml:space="preserve">The Catalogues of Requirements of the Organ Cancer </w:t>
            </w:r>
            <w:proofErr w:type="spellStart"/>
            <w:r w:rsidRPr="00517656">
              <w:rPr>
                <w:rFonts w:ascii="Arial" w:hAnsi="Arial" w:cs="Arial"/>
                <w:lang w:val="en-US"/>
              </w:rPr>
              <w:t>Centres</w:t>
            </w:r>
            <w:proofErr w:type="spellEnd"/>
            <w:r w:rsidRPr="00517656">
              <w:rPr>
                <w:rFonts w:ascii="Arial" w:hAnsi="Arial" w:cs="Arial"/>
                <w:lang w:val="en-US"/>
              </w:rPr>
              <w:t xml:space="preserve"> and Oncology </w:t>
            </w:r>
            <w:proofErr w:type="spellStart"/>
            <w:r w:rsidRPr="00517656">
              <w:rPr>
                <w:rFonts w:ascii="Arial" w:hAnsi="Arial" w:cs="Arial"/>
                <w:lang w:val="en-US"/>
              </w:rPr>
              <w:t>Centres</w:t>
            </w:r>
            <w:proofErr w:type="spellEnd"/>
            <w:r w:rsidRPr="00517656">
              <w:rPr>
                <w:rFonts w:ascii="Arial" w:hAnsi="Arial" w:cs="Arial"/>
                <w:lang w:val="en-US"/>
              </w:rPr>
              <w:t xml:space="preserve"> have a uniform table of contents. </w:t>
            </w:r>
          </w:p>
          <w:p w14:paraId="57FF5D01" w14:textId="7D1A00D3" w:rsidR="007D4D93" w:rsidRPr="00C31862" w:rsidRDefault="00127C51" w:rsidP="003B5D09">
            <w:pPr>
              <w:autoSpaceDE w:val="0"/>
              <w:autoSpaceDN w:val="0"/>
              <w:adjustRightInd w:val="0"/>
              <w:rPr>
                <w:rFonts w:ascii="Arial" w:hAnsi="Arial" w:cs="Arial"/>
              </w:rPr>
            </w:pPr>
            <w:r w:rsidRPr="00517656">
              <w:rPr>
                <w:rFonts w:ascii="Arial" w:hAnsi="Arial" w:cs="Arial"/>
                <w:lang w:val="en-US"/>
              </w:rPr>
              <w:t xml:space="preserve">For the Visceral Oncology </w:t>
            </w:r>
            <w:proofErr w:type="spellStart"/>
            <w:r w:rsidRPr="00517656">
              <w:rPr>
                <w:rFonts w:ascii="Arial" w:hAnsi="Arial" w:cs="Arial"/>
                <w:lang w:val="en-US"/>
              </w:rPr>
              <w:t>Centres</w:t>
            </w:r>
            <w:proofErr w:type="spellEnd"/>
            <w:r w:rsidRPr="00517656">
              <w:rPr>
                <w:rFonts w:ascii="Arial" w:hAnsi="Arial" w:cs="Arial"/>
                <w:lang w:val="en-US"/>
              </w:rPr>
              <w:t xml:space="preserve"> this section does not specify any Technical and Medical R</w:t>
            </w:r>
            <w:r w:rsidRPr="00517656">
              <w:rPr>
                <w:rFonts w:ascii="Arial" w:hAnsi="Arial" w:cs="Arial"/>
                <w:lang w:val="en-US"/>
              </w:rPr>
              <w:t>e</w:t>
            </w:r>
            <w:r w:rsidRPr="00517656">
              <w:rPr>
                <w:rFonts w:ascii="Arial" w:hAnsi="Arial" w:cs="Arial"/>
                <w:lang w:val="en-US"/>
              </w:rPr>
              <w:t>quirements.</w:t>
            </w:r>
          </w:p>
        </w:tc>
        <w:tc>
          <w:tcPr>
            <w:tcW w:w="4536" w:type="dxa"/>
          </w:tcPr>
          <w:p w14:paraId="7A9FD899" w14:textId="77777777" w:rsidR="007D4D93" w:rsidRPr="00C31862" w:rsidRDefault="007D4D93" w:rsidP="003A7E49">
            <w:pPr>
              <w:autoSpaceDE w:val="0"/>
              <w:autoSpaceDN w:val="0"/>
              <w:adjustRightInd w:val="0"/>
              <w:rPr>
                <w:rFonts w:ascii="Arial" w:hAnsi="Arial" w:cs="Arial"/>
                <w:highlight w:val="yellow"/>
              </w:rPr>
            </w:pPr>
          </w:p>
        </w:tc>
        <w:tc>
          <w:tcPr>
            <w:tcW w:w="425" w:type="dxa"/>
            <w:shd w:val="clear" w:color="auto" w:fill="auto"/>
          </w:tcPr>
          <w:p w14:paraId="61455706" w14:textId="77777777" w:rsidR="007D4D93" w:rsidRPr="00C31862" w:rsidRDefault="007D4D93" w:rsidP="00F71718">
            <w:pPr>
              <w:rPr>
                <w:rFonts w:ascii="Arial" w:hAnsi="Arial" w:cs="Arial"/>
              </w:rPr>
            </w:pPr>
          </w:p>
        </w:tc>
      </w:tr>
    </w:tbl>
    <w:p w14:paraId="73441FF8" w14:textId="77777777" w:rsidR="00833ED3" w:rsidRPr="00C31862" w:rsidRDefault="00833ED3" w:rsidP="00833ED3">
      <w:pPr>
        <w:tabs>
          <w:tab w:val="left" w:pos="1019"/>
        </w:tabs>
        <w:rPr>
          <w:rFonts w:ascii="Arial" w:hAnsi="Arial" w:cs="Arial"/>
        </w:rPr>
      </w:pPr>
    </w:p>
    <w:p w14:paraId="58632B95" w14:textId="77777777" w:rsidR="007D4D93" w:rsidRPr="00C31862" w:rsidRDefault="007D4D93" w:rsidP="00833ED3">
      <w:pPr>
        <w:tabs>
          <w:tab w:val="left" w:pos="1019"/>
        </w:tabs>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833ED3" w:rsidRPr="00C31862" w14:paraId="0AF04CA2" w14:textId="77777777" w:rsidTr="00127C51">
        <w:trPr>
          <w:cantSplit/>
          <w:tblHeader/>
        </w:trPr>
        <w:tc>
          <w:tcPr>
            <w:tcW w:w="10276" w:type="dxa"/>
            <w:gridSpan w:val="4"/>
            <w:tcBorders>
              <w:top w:val="nil"/>
              <w:left w:val="nil"/>
              <w:bottom w:val="nil"/>
              <w:right w:val="nil"/>
            </w:tcBorders>
          </w:tcPr>
          <w:p w14:paraId="6F8BDE20" w14:textId="1CA811AC" w:rsidR="00833ED3" w:rsidRPr="00C31862" w:rsidRDefault="001E088C" w:rsidP="001E088C">
            <w:pPr>
              <w:pStyle w:val="Kopfzeile"/>
              <w:tabs>
                <w:tab w:val="clear" w:pos="4536"/>
                <w:tab w:val="clear" w:pos="9072"/>
              </w:tabs>
              <w:rPr>
                <w:rFonts w:ascii="Arial" w:hAnsi="Arial" w:cs="Arial"/>
                <w:b/>
              </w:rPr>
            </w:pPr>
            <w:r w:rsidRPr="00C31862">
              <w:rPr>
                <w:rFonts w:ascii="Arial" w:hAnsi="Arial"/>
                <w:b/>
              </w:rPr>
              <w:t xml:space="preserve">6.2 </w:t>
            </w:r>
            <w:r w:rsidRPr="00C31862">
              <w:tab/>
            </w:r>
            <w:r w:rsidRPr="00C31862">
              <w:rPr>
                <w:rFonts w:ascii="Arial" w:hAnsi="Arial"/>
                <w:b/>
              </w:rPr>
              <w:t xml:space="preserve">Organ-specific </w:t>
            </w:r>
            <w:r w:rsidR="00291286" w:rsidRPr="00C31862">
              <w:rPr>
                <w:rFonts w:ascii="Arial" w:hAnsi="Arial"/>
                <w:b/>
              </w:rPr>
              <w:t>systemic therapy</w:t>
            </w:r>
          </w:p>
          <w:p w14:paraId="63D55A26" w14:textId="77777777" w:rsidR="00833ED3" w:rsidRPr="00C31862" w:rsidRDefault="00833ED3" w:rsidP="00833ED3">
            <w:pPr>
              <w:pStyle w:val="Kopfzeile"/>
              <w:tabs>
                <w:tab w:val="clear" w:pos="4536"/>
                <w:tab w:val="clear" w:pos="9072"/>
              </w:tabs>
              <w:rPr>
                <w:rFonts w:ascii="Arial" w:hAnsi="Arial" w:cs="Arial"/>
                <w:b/>
              </w:rPr>
            </w:pPr>
          </w:p>
        </w:tc>
      </w:tr>
      <w:tr w:rsidR="00833ED3" w:rsidRPr="00C31862" w14:paraId="4614780C" w14:textId="77777777" w:rsidTr="00127C51">
        <w:trPr>
          <w:tblHeader/>
        </w:trPr>
        <w:tc>
          <w:tcPr>
            <w:tcW w:w="779" w:type="dxa"/>
            <w:tcBorders>
              <w:top w:val="single" w:sz="4" w:space="0" w:color="auto"/>
              <w:left w:val="single" w:sz="4" w:space="0" w:color="auto"/>
            </w:tcBorders>
          </w:tcPr>
          <w:p w14:paraId="3FB89AC0" w14:textId="77777777" w:rsidR="00833ED3" w:rsidRPr="00C31862" w:rsidRDefault="00833ED3" w:rsidP="00833ED3">
            <w:pPr>
              <w:pStyle w:val="Kopfzeile"/>
              <w:tabs>
                <w:tab w:val="clear" w:pos="4536"/>
                <w:tab w:val="clear" w:pos="9072"/>
              </w:tabs>
              <w:jc w:val="center"/>
              <w:rPr>
                <w:rFonts w:ascii="Arial" w:hAnsi="Arial" w:cs="Arial"/>
              </w:rPr>
            </w:pPr>
            <w:r w:rsidRPr="00C31862">
              <w:rPr>
                <w:rFonts w:ascii="Arial" w:hAnsi="Arial"/>
              </w:rPr>
              <w:t>Se</w:t>
            </w:r>
            <w:r w:rsidRPr="00C31862">
              <w:rPr>
                <w:rFonts w:ascii="Arial" w:hAnsi="Arial"/>
              </w:rPr>
              <w:t>c</w:t>
            </w:r>
            <w:r w:rsidRPr="00C31862">
              <w:rPr>
                <w:rFonts w:ascii="Arial" w:hAnsi="Arial"/>
              </w:rPr>
              <w:t>tion</w:t>
            </w:r>
          </w:p>
        </w:tc>
        <w:tc>
          <w:tcPr>
            <w:tcW w:w="4536" w:type="dxa"/>
            <w:tcBorders>
              <w:top w:val="single" w:sz="4" w:space="0" w:color="auto"/>
            </w:tcBorders>
          </w:tcPr>
          <w:p w14:paraId="28157E8F" w14:textId="77777777" w:rsidR="00833ED3" w:rsidRPr="00C31862" w:rsidRDefault="00833ED3" w:rsidP="00833ED3">
            <w:pPr>
              <w:jc w:val="center"/>
              <w:rPr>
                <w:rFonts w:ascii="Arial" w:hAnsi="Arial" w:cs="Arial"/>
              </w:rPr>
            </w:pPr>
            <w:r w:rsidRPr="00C31862">
              <w:rPr>
                <w:rFonts w:ascii="Arial" w:hAnsi="Arial"/>
              </w:rPr>
              <w:t>Requirements</w:t>
            </w:r>
          </w:p>
        </w:tc>
        <w:tc>
          <w:tcPr>
            <w:tcW w:w="4536" w:type="dxa"/>
            <w:tcBorders>
              <w:top w:val="single" w:sz="4" w:space="0" w:color="auto"/>
            </w:tcBorders>
          </w:tcPr>
          <w:p w14:paraId="5BA50060" w14:textId="77777777" w:rsidR="00833ED3" w:rsidRPr="00C31862" w:rsidRDefault="00833ED3" w:rsidP="00833ED3">
            <w:pPr>
              <w:jc w:val="center"/>
              <w:rPr>
                <w:rFonts w:ascii="Arial" w:hAnsi="Arial" w:cs="Arial"/>
              </w:rPr>
            </w:pPr>
            <w:r w:rsidRPr="00C31862">
              <w:rPr>
                <w:rFonts w:ascii="Arial" w:hAnsi="Arial"/>
              </w:rPr>
              <w:t>Explanatory remarks of the Centre</w:t>
            </w:r>
          </w:p>
        </w:tc>
        <w:tc>
          <w:tcPr>
            <w:tcW w:w="425" w:type="dxa"/>
            <w:tcBorders>
              <w:top w:val="single" w:sz="4" w:space="0" w:color="auto"/>
            </w:tcBorders>
          </w:tcPr>
          <w:p w14:paraId="640C4734" w14:textId="77777777" w:rsidR="00833ED3" w:rsidRPr="00C31862" w:rsidRDefault="00833ED3" w:rsidP="00833ED3">
            <w:pPr>
              <w:jc w:val="center"/>
              <w:rPr>
                <w:rFonts w:ascii="Arial" w:hAnsi="Arial" w:cs="Arial"/>
                <w:b/>
              </w:rPr>
            </w:pPr>
          </w:p>
        </w:tc>
      </w:tr>
      <w:tr w:rsidR="00127C51" w:rsidRPr="00C31862" w14:paraId="38D473BE" w14:textId="77777777" w:rsidTr="00127C51">
        <w:tc>
          <w:tcPr>
            <w:tcW w:w="779" w:type="dxa"/>
          </w:tcPr>
          <w:p w14:paraId="751548C2" w14:textId="24F7191D" w:rsidR="00127C51" w:rsidRPr="00C31862" w:rsidRDefault="00127C51" w:rsidP="00127C51">
            <w:pPr>
              <w:rPr>
                <w:rFonts w:ascii="Arial" w:hAnsi="Arial" w:cs="Arial"/>
              </w:rPr>
            </w:pPr>
            <w:r w:rsidRPr="00C31862">
              <w:rPr>
                <w:rFonts w:ascii="Arial" w:hAnsi="Arial"/>
              </w:rPr>
              <w:t>6.2.1</w:t>
            </w:r>
          </w:p>
        </w:tc>
        <w:tc>
          <w:tcPr>
            <w:tcW w:w="4536" w:type="dxa"/>
          </w:tcPr>
          <w:p w14:paraId="7EB1DD18" w14:textId="77777777" w:rsidR="00127C51" w:rsidRPr="00517656" w:rsidRDefault="00127C51" w:rsidP="00127C51">
            <w:pPr>
              <w:spacing w:after="19"/>
              <w:rPr>
                <w:lang w:val="en-US"/>
              </w:rPr>
            </w:pPr>
            <w:r w:rsidRPr="00517656">
              <w:rPr>
                <w:rFonts w:ascii="Arial" w:hAnsi="Arial" w:cs="Arial"/>
                <w:lang w:val="en-US"/>
              </w:rPr>
              <w:t>Physicians' qualifications</w:t>
            </w:r>
          </w:p>
          <w:p w14:paraId="087BE4B2" w14:textId="77777777" w:rsidR="00127C51" w:rsidRPr="00517656" w:rsidRDefault="00127C51" w:rsidP="00127C51">
            <w:pPr>
              <w:spacing w:after="19"/>
              <w:rPr>
                <w:lang w:val="en-US"/>
              </w:rPr>
            </w:pPr>
            <w:r w:rsidRPr="00517656">
              <w:rPr>
                <w:rFonts w:ascii="Arial" w:hAnsi="Arial" w:cs="Arial"/>
                <w:lang w:val="en-US"/>
              </w:rPr>
              <w:t xml:space="preserve">Specialist for internal medicine and </w:t>
            </w:r>
            <w:proofErr w:type="spellStart"/>
            <w:r w:rsidRPr="00517656">
              <w:rPr>
                <w:rFonts w:ascii="Arial" w:hAnsi="Arial" w:cs="Arial"/>
                <w:lang w:val="en-US"/>
              </w:rPr>
              <w:t>haematology</w:t>
            </w:r>
            <w:proofErr w:type="spellEnd"/>
            <w:r w:rsidRPr="00517656">
              <w:rPr>
                <w:rFonts w:ascii="Arial" w:hAnsi="Arial" w:cs="Arial"/>
                <w:lang w:val="en-US"/>
              </w:rPr>
              <w:t xml:space="preserve"> and oncology or specialist for internal medicine and gastroenterology or specialist for radiother</w:t>
            </w:r>
            <w:r w:rsidRPr="00517656">
              <w:rPr>
                <w:rFonts w:ascii="Arial" w:hAnsi="Arial" w:cs="Arial"/>
                <w:lang w:val="en-US"/>
              </w:rPr>
              <w:t>a</w:t>
            </w:r>
            <w:r w:rsidRPr="00517656">
              <w:rPr>
                <w:rFonts w:ascii="Arial" w:hAnsi="Arial" w:cs="Arial"/>
                <w:lang w:val="en-US"/>
              </w:rPr>
              <w:t>py</w:t>
            </w:r>
          </w:p>
          <w:p w14:paraId="140147A0" w14:textId="77777777" w:rsidR="00127C51" w:rsidRPr="00517656" w:rsidRDefault="00127C51" w:rsidP="00127C51">
            <w:pPr>
              <w:spacing w:after="19"/>
              <w:rPr>
                <w:lang w:val="en-US"/>
              </w:rPr>
            </w:pPr>
            <w:r w:rsidRPr="00517656">
              <w:rPr>
                <w:rFonts w:ascii="Arial" w:hAnsi="Arial" w:cs="Arial"/>
                <w:lang w:val="en-US"/>
              </w:rPr>
              <w:t>The radio-oncologist can perform chemotherapy in conjunction with radio-chemotherapy concepts.</w:t>
            </w:r>
          </w:p>
          <w:p w14:paraId="10257921" w14:textId="77777777" w:rsidR="00127C51" w:rsidRPr="00517656" w:rsidRDefault="00127C51" w:rsidP="00127C51">
            <w:pPr>
              <w:spacing w:after="19"/>
              <w:rPr>
                <w:lang w:val="en-US"/>
              </w:rPr>
            </w:pPr>
            <w:r w:rsidRPr="00517656">
              <w:rPr>
                <w:rFonts w:ascii="Arial" w:hAnsi="Arial" w:cs="Arial"/>
                <w:lang w:val="en-US"/>
              </w:rPr>
              <w:t> </w:t>
            </w:r>
          </w:p>
          <w:p w14:paraId="08A49CB7" w14:textId="77777777" w:rsidR="00127C51" w:rsidRPr="00517656" w:rsidRDefault="00127C51" w:rsidP="00127C51">
            <w:pPr>
              <w:spacing w:after="19"/>
              <w:rPr>
                <w:lang w:val="en-US"/>
              </w:rPr>
            </w:pPr>
            <w:r w:rsidRPr="00517656">
              <w:rPr>
                <w:rFonts w:ascii="Arial" w:hAnsi="Arial" w:cs="Arial"/>
                <w:lang w:val="en-US"/>
              </w:rPr>
              <w:t>The name of one representative with the above-mentioned qualification is to be given.</w:t>
            </w:r>
          </w:p>
          <w:p w14:paraId="2E1CD506" w14:textId="77777777" w:rsidR="00127C51" w:rsidRPr="00517656" w:rsidRDefault="00127C51" w:rsidP="00127C51">
            <w:pPr>
              <w:spacing w:after="19"/>
              <w:rPr>
                <w:lang w:val="en-US"/>
              </w:rPr>
            </w:pPr>
            <w:r w:rsidRPr="00517656">
              <w:rPr>
                <w:rFonts w:ascii="Arial" w:hAnsi="Arial" w:cs="Arial"/>
                <w:lang w:val="en-US"/>
              </w:rPr>
              <w:t> </w:t>
            </w:r>
          </w:p>
          <w:p w14:paraId="152BBD09" w14:textId="23251808" w:rsidR="00127C51" w:rsidRPr="00C31862" w:rsidRDefault="00127C51" w:rsidP="00127C51">
            <w:pPr>
              <w:rPr>
                <w:rFonts w:ascii="Arial" w:hAnsi="Arial" w:cs="Arial"/>
              </w:rPr>
            </w:pPr>
            <w:r w:rsidRPr="00517656">
              <w:rPr>
                <w:rFonts w:ascii="Arial" w:hAnsi="Arial" w:cs="Arial"/>
                <w:lang w:val="en-US"/>
              </w:rPr>
              <w:t xml:space="preserve">The specialists named here must actively carry out the medicinal </w:t>
            </w:r>
            <w:proofErr w:type="spellStart"/>
            <w:r w:rsidRPr="00517656">
              <w:rPr>
                <w:rFonts w:ascii="Arial" w:hAnsi="Arial" w:cs="Arial"/>
                <w:lang w:val="en-US"/>
              </w:rPr>
              <w:t>tumour</w:t>
            </w:r>
            <w:proofErr w:type="spellEnd"/>
            <w:r w:rsidRPr="00517656">
              <w:rPr>
                <w:rFonts w:ascii="Arial" w:hAnsi="Arial" w:cs="Arial"/>
                <w:lang w:val="en-US"/>
              </w:rPr>
              <w:t xml:space="preserve"> therapy. The delegation of responsibilities to physicians without the above-mentioned qualification is not possible.</w:t>
            </w:r>
          </w:p>
        </w:tc>
        <w:tc>
          <w:tcPr>
            <w:tcW w:w="4536" w:type="dxa"/>
          </w:tcPr>
          <w:p w14:paraId="49FFACE7" w14:textId="77777777" w:rsidR="00127C51" w:rsidRPr="00C31862" w:rsidRDefault="00127C51" w:rsidP="00127C51">
            <w:pPr>
              <w:rPr>
                <w:rFonts w:ascii="Arial" w:hAnsi="Arial" w:cs="Arial"/>
              </w:rPr>
            </w:pPr>
          </w:p>
        </w:tc>
        <w:tc>
          <w:tcPr>
            <w:tcW w:w="425" w:type="dxa"/>
          </w:tcPr>
          <w:p w14:paraId="70990151" w14:textId="77777777" w:rsidR="00127C51" w:rsidRPr="00C31862" w:rsidRDefault="00127C51" w:rsidP="00127C51">
            <w:pPr>
              <w:pStyle w:val="Kopfzeile"/>
              <w:tabs>
                <w:tab w:val="clear" w:pos="4536"/>
                <w:tab w:val="clear" w:pos="9072"/>
              </w:tabs>
              <w:rPr>
                <w:rFonts w:ascii="Arial" w:hAnsi="Arial" w:cs="Arial"/>
              </w:rPr>
            </w:pPr>
          </w:p>
        </w:tc>
      </w:tr>
      <w:tr w:rsidR="00127C51" w:rsidRPr="00C31862" w14:paraId="3E1DCCEA" w14:textId="77777777" w:rsidTr="00127C51">
        <w:tc>
          <w:tcPr>
            <w:tcW w:w="779" w:type="dxa"/>
          </w:tcPr>
          <w:p w14:paraId="3E850DC3" w14:textId="15330299" w:rsidR="00127C51" w:rsidRPr="00C31862" w:rsidRDefault="00127C51" w:rsidP="00127C51">
            <w:pPr>
              <w:rPr>
                <w:rFonts w:ascii="Arial" w:hAnsi="Arial" w:cs="Arial"/>
              </w:rPr>
            </w:pPr>
            <w:r w:rsidRPr="00C31862">
              <w:rPr>
                <w:rFonts w:ascii="Arial" w:hAnsi="Arial"/>
              </w:rPr>
              <w:t>6.2.2</w:t>
            </w:r>
          </w:p>
        </w:tc>
        <w:tc>
          <w:tcPr>
            <w:tcW w:w="4536" w:type="dxa"/>
          </w:tcPr>
          <w:p w14:paraId="61179E01" w14:textId="77777777" w:rsidR="00127C51" w:rsidRPr="00517656" w:rsidRDefault="00127C51" w:rsidP="00127C51">
            <w:pPr>
              <w:spacing w:after="19"/>
              <w:rPr>
                <w:lang w:val="en-US"/>
              </w:rPr>
            </w:pPr>
            <w:r w:rsidRPr="00517656">
              <w:rPr>
                <w:rFonts w:ascii="Arial" w:hAnsi="Arial" w:cs="Arial"/>
                <w:lang w:val="en-US"/>
              </w:rPr>
              <w:t>Specialist nurse (outpatient/inpatient)</w:t>
            </w:r>
          </w:p>
          <w:p w14:paraId="621587EB" w14:textId="77777777" w:rsidR="00127C51" w:rsidRPr="00517656" w:rsidRDefault="00127C51" w:rsidP="00127C51">
            <w:pPr>
              <w:spacing w:after="19"/>
              <w:rPr>
                <w:lang w:val="en-US"/>
              </w:rPr>
            </w:pPr>
            <w:r w:rsidRPr="00517656">
              <w:rPr>
                <w:rFonts w:ascii="Arial" w:hAnsi="Arial" w:cs="Arial"/>
                <w:lang w:val="en-US"/>
              </w:rPr>
              <w:t>Requirements for a specialist nurse who is r</w:t>
            </w:r>
            <w:r w:rsidRPr="00517656">
              <w:rPr>
                <w:rFonts w:ascii="Arial" w:hAnsi="Arial" w:cs="Arial"/>
                <w:lang w:val="en-US"/>
              </w:rPr>
              <w:t>e</w:t>
            </w:r>
            <w:r w:rsidRPr="00517656">
              <w:rPr>
                <w:rFonts w:ascii="Arial" w:hAnsi="Arial" w:cs="Arial"/>
                <w:lang w:val="en-US"/>
              </w:rPr>
              <w:t>sponsible for administering chemotherapy:</w:t>
            </w:r>
          </w:p>
          <w:p w14:paraId="6F0C305D" w14:textId="77777777" w:rsidR="00127C51" w:rsidRPr="00517656" w:rsidRDefault="00127C51" w:rsidP="009C4421">
            <w:pPr>
              <w:numPr>
                <w:ilvl w:val="0"/>
                <w:numId w:val="162"/>
              </w:numPr>
              <w:spacing w:after="19"/>
              <w:ind w:left="283" w:hanging="283"/>
              <w:rPr>
                <w:lang w:val="en-US"/>
              </w:rPr>
            </w:pPr>
            <w:r w:rsidRPr="00517656">
              <w:rPr>
                <w:rFonts w:ascii="Arial" w:hAnsi="Arial" w:cs="Arial"/>
                <w:lang w:val="en-US"/>
              </w:rPr>
              <w:t>at least 1 year's professional experience in oncology</w:t>
            </w:r>
          </w:p>
          <w:p w14:paraId="41A85280" w14:textId="77777777" w:rsidR="00127C51" w:rsidRPr="00517656" w:rsidRDefault="00127C51" w:rsidP="009C4421">
            <w:pPr>
              <w:numPr>
                <w:ilvl w:val="0"/>
                <w:numId w:val="162"/>
              </w:numPr>
              <w:spacing w:after="19"/>
              <w:ind w:left="283" w:hanging="283"/>
              <w:rPr>
                <w:lang w:val="en-US"/>
              </w:rPr>
            </w:pPr>
            <w:r w:rsidRPr="00517656">
              <w:rPr>
                <w:rFonts w:ascii="Arial" w:hAnsi="Arial" w:cs="Arial"/>
                <w:lang w:val="en-US"/>
              </w:rPr>
              <w:t>50 chemotherapy administrations/year are to be documented (In the case of initial certific</w:t>
            </w:r>
            <w:r w:rsidRPr="00517656">
              <w:rPr>
                <w:rFonts w:ascii="Arial" w:hAnsi="Arial" w:cs="Arial"/>
                <w:lang w:val="en-US"/>
              </w:rPr>
              <w:t>a</w:t>
            </w:r>
            <w:r w:rsidRPr="00517656">
              <w:rPr>
                <w:rFonts w:ascii="Arial" w:hAnsi="Arial" w:cs="Arial"/>
                <w:lang w:val="en-US"/>
              </w:rPr>
              <w:t>tion an estimate can be given, in the following years this must be documented in the audit).</w:t>
            </w:r>
          </w:p>
          <w:p w14:paraId="7171D5EF" w14:textId="77777777" w:rsidR="00127C51" w:rsidRPr="00517656" w:rsidRDefault="00127C51" w:rsidP="009C4421">
            <w:pPr>
              <w:numPr>
                <w:ilvl w:val="0"/>
                <w:numId w:val="162"/>
              </w:numPr>
              <w:spacing w:after="19"/>
              <w:ind w:left="283" w:hanging="283"/>
              <w:rPr>
                <w:lang w:val="en-US"/>
              </w:rPr>
            </w:pPr>
            <w:r w:rsidRPr="00517656">
              <w:rPr>
                <w:rFonts w:ascii="Arial" w:hAnsi="Arial" w:cs="Arial"/>
                <w:lang w:val="en-US"/>
              </w:rPr>
              <w:t>documentation of training in line with the re</w:t>
            </w:r>
            <w:r w:rsidRPr="00517656">
              <w:rPr>
                <w:rFonts w:ascii="Arial" w:hAnsi="Arial" w:cs="Arial"/>
                <w:lang w:val="en-US"/>
              </w:rPr>
              <w:t>c</w:t>
            </w:r>
            <w:r w:rsidRPr="00517656">
              <w:rPr>
                <w:rFonts w:ascii="Arial" w:hAnsi="Arial" w:cs="Arial"/>
                <w:lang w:val="en-US"/>
              </w:rPr>
              <w:t>ommendations of the Conference of Oncolo</w:t>
            </w:r>
            <w:r w:rsidRPr="00517656">
              <w:rPr>
                <w:rFonts w:ascii="Arial" w:hAnsi="Arial" w:cs="Arial"/>
                <w:lang w:val="en-US"/>
              </w:rPr>
              <w:t>g</w:t>
            </w:r>
            <w:r w:rsidRPr="00517656">
              <w:rPr>
                <w:rFonts w:ascii="Arial" w:hAnsi="Arial" w:cs="Arial"/>
                <w:lang w:val="en-US"/>
              </w:rPr>
              <w:t xml:space="preserve">ical Nursing and </w:t>
            </w:r>
            <w:proofErr w:type="spellStart"/>
            <w:r w:rsidRPr="00517656">
              <w:rPr>
                <w:rFonts w:ascii="Arial" w:hAnsi="Arial" w:cs="Arial"/>
                <w:lang w:val="en-US"/>
              </w:rPr>
              <w:t>Paediatric</w:t>
            </w:r>
            <w:proofErr w:type="spellEnd"/>
            <w:r w:rsidRPr="00517656">
              <w:rPr>
                <w:rFonts w:ascii="Arial" w:hAnsi="Arial" w:cs="Arial"/>
                <w:lang w:val="en-US"/>
              </w:rPr>
              <w:t xml:space="preserve"> Nursing Care (</w:t>
            </w:r>
            <w:proofErr w:type="spellStart"/>
            <w:r w:rsidRPr="00517656">
              <w:rPr>
                <w:rFonts w:ascii="Arial" w:hAnsi="Arial" w:cs="Arial"/>
                <w:lang w:val="en-US"/>
              </w:rPr>
              <w:t>Konferenz</w:t>
            </w:r>
            <w:proofErr w:type="spellEnd"/>
            <w:r w:rsidRPr="00517656">
              <w:rPr>
                <w:rFonts w:ascii="Arial" w:hAnsi="Arial" w:cs="Arial"/>
                <w:lang w:val="en-US"/>
              </w:rPr>
              <w:t xml:space="preserve"> </w:t>
            </w:r>
            <w:proofErr w:type="spellStart"/>
            <w:r w:rsidRPr="00517656">
              <w:rPr>
                <w:rFonts w:ascii="Arial" w:hAnsi="Arial" w:cs="Arial"/>
                <w:lang w:val="en-US"/>
              </w:rPr>
              <w:t>Onkologischer</w:t>
            </w:r>
            <w:proofErr w:type="spellEnd"/>
            <w:r w:rsidRPr="00517656">
              <w:rPr>
                <w:rFonts w:ascii="Arial" w:hAnsi="Arial" w:cs="Arial"/>
                <w:lang w:val="en-US"/>
              </w:rPr>
              <w:t xml:space="preserve"> </w:t>
            </w:r>
            <w:proofErr w:type="spellStart"/>
            <w:r w:rsidRPr="00517656">
              <w:rPr>
                <w:rFonts w:ascii="Arial" w:hAnsi="Arial" w:cs="Arial"/>
                <w:lang w:val="en-US"/>
              </w:rPr>
              <w:t>Kranken</w:t>
            </w:r>
            <w:proofErr w:type="spellEnd"/>
            <w:r w:rsidRPr="00517656">
              <w:rPr>
                <w:rFonts w:ascii="Arial" w:hAnsi="Arial" w:cs="Arial"/>
                <w:lang w:val="en-US"/>
              </w:rPr>
              <w:t xml:space="preserve">- und </w:t>
            </w:r>
            <w:proofErr w:type="spellStart"/>
            <w:r w:rsidRPr="00517656">
              <w:rPr>
                <w:rFonts w:ascii="Arial" w:hAnsi="Arial" w:cs="Arial"/>
                <w:lang w:val="en-US"/>
              </w:rPr>
              <w:t>Ki</w:t>
            </w:r>
            <w:r w:rsidRPr="00517656">
              <w:rPr>
                <w:rFonts w:ascii="Arial" w:hAnsi="Arial" w:cs="Arial"/>
                <w:lang w:val="en-US"/>
              </w:rPr>
              <w:t>n</w:t>
            </w:r>
            <w:r w:rsidRPr="00517656">
              <w:rPr>
                <w:rFonts w:ascii="Arial" w:hAnsi="Arial" w:cs="Arial"/>
                <w:lang w:val="en-US"/>
              </w:rPr>
              <w:t>derkrankenpflege</w:t>
            </w:r>
            <w:proofErr w:type="spellEnd"/>
            <w:r w:rsidRPr="00517656">
              <w:rPr>
                <w:rFonts w:ascii="Arial" w:hAnsi="Arial" w:cs="Arial"/>
                <w:lang w:val="en-US"/>
              </w:rPr>
              <w:t xml:space="preserve"> - KOK) (KOK recommended actions, administration of </w:t>
            </w:r>
            <w:proofErr w:type="spellStart"/>
            <w:r w:rsidRPr="00517656">
              <w:rPr>
                <w:rFonts w:ascii="Arial" w:hAnsi="Arial" w:cs="Arial"/>
                <w:lang w:val="en-US"/>
              </w:rPr>
              <w:t>cytostatics</w:t>
            </w:r>
            <w:proofErr w:type="spellEnd"/>
            <w:r w:rsidRPr="00517656">
              <w:rPr>
                <w:rFonts w:ascii="Arial" w:hAnsi="Arial" w:cs="Arial"/>
                <w:lang w:val="en-US"/>
              </w:rPr>
              <w:t xml:space="preserve"> by </w:t>
            </w:r>
            <w:proofErr w:type="spellStart"/>
            <w:r w:rsidRPr="00517656">
              <w:rPr>
                <w:rFonts w:ascii="Arial" w:hAnsi="Arial" w:cs="Arial"/>
                <w:lang w:val="en-US"/>
              </w:rPr>
              <w:t>sp</w:t>
            </w:r>
            <w:r w:rsidRPr="00517656">
              <w:rPr>
                <w:rFonts w:ascii="Arial" w:hAnsi="Arial" w:cs="Arial"/>
                <w:lang w:val="en-US"/>
              </w:rPr>
              <w:t>e</w:t>
            </w:r>
            <w:r w:rsidRPr="00517656">
              <w:rPr>
                <w:rFonts w:ascii="Arial" w:hAnsi="Arial" w:cs="Arial"/>
                <w:lang w:val="en-US"/>
              </w:rPr>
              <w:t>cialised</w:t>
            </w:r>
            <w:proofErr w:type="spellEnd"/>
            <w:r w:rsidRPr="00517656">
              <w:rPr>
                <w:rFonts w:ascii="Arial" w:hAnsi="Arial" w:cs="Arial"/>
                <w:lang w:val="en-US"/>
              </w:rPr>
              <w:t xml:space="preserve"> nurses) </w:t>
            </w:r>
          </w:p>
          <w:p w14:paraId="444DEA52" w14:textId="77777777" w:rsidR="003B5D09" w:rsidRDefault="00127C51" w:rsidP="00127C51">
            <w:pPr>
              <w:numPr>
                <w:ilvl w:val="0"/>
                <w:numId w:val="162"/>
              </w:numPr>
              <w:spacing w:after="19"/>
              <w:ind w:left="283" w:hanging="283"/>
              <w:rPr>
                <w:lang w:val="en-US"/>
              </w:rPr>
            </w:pPr>
            <w:r w:rsidRPr="00517656">
              <w:rPr>
                <w:rFonts w:ascii="Arial" w:hAnsi="Arial" w:cs="Arial"/>
                <w:lang w:val="en-US"/>
              </w:rPr>
              <w:t>active involvement in the implementation of the requirements to be met by emergency treatment and therapy of comorbidities and secondary diseases</w:t>
            </w:r>
          </w:p>
          <w:p w14:paraId="37DD356E" w14:textId="160B2317" w:rsidR="00127C51" w:rsidRPr="003B5D09" w:rsidRDefault="00127C51" w:rsidP="00127C51">
            <w:pPr>
              <w:numPr>
                <w:ilvl w:val="0"/>
                <w:numId w:val="162"/>
              </w:numPr>
              <w:spacing w:after="19"/>
              <w:ind w:left="283" w:hanging="283"/>
              <w:rPr>
                <w:lang w:val="en-US"/>
              </w:rPr>
            </w:pPr>
            <w:r w:rsidRPr="003B5D09">
              <w:rPr>
                <w:rFonts w:ascii="Arial" w:hAnsi="Arial" w:cs="Arial"/>
                <w:lang w:val="en-US"/>
              </w:rPr>
              <w:t>nursing counselling and/or education of p</w:t>
            </w:r>
            <w:r w:rsidRPr="003B5D09">
              <w:rPr>
                <w:rFonts w:ascii="Arial" w:hAnsi="Arial" w:cs="Arial"/>
                <w:lang w:val="en-US"/>
              </w:rPr>
              <w:t>a</w:t>
            </w:r>
            <w:r w:rsidRPr="003B5D09">
              <w:rPr>
                <w:rFonts w:ascii="Arial" w:hAnsi="Arial" w:cs="Arial"/>
                <w:lang w:val="en-US"/>
              </w:rPr>
              <w:t>tients is to be documented.</w:t>
            </w:r>
          </w:p>
        </w:tc>
        <w:tc>
          <w:tcPr>
            <w:tcW w:w="4536" w:type="dxa"/>
            <w:shd w:val="clear" w:color="auto" w:fill="auto"/>
          </w:tcPr>
          <w:p w14:paraId="3C577E13" w14:textId="77777777" w:rsidR="00127C51" w:rsidRPr="00C31862" w:rsidRDefault="00127C51" w:rsidP="00127C51">
            <w:pPr>
              <w:rPr>
                <w:rFonts w:ascii="Arial" w:hAnsi="Arial" w:cs="Arial"/>
              </w:rPr>
            </w:pPr>
          </w:p>
        </w:tc>
        <w:tc>
          <w:tcPr>
            <w:tcW w:w="425" w:type="dxa"/>
          </w:tcPr>
          <w:p w14:paraId="038C72D3" w14:textId="77777777" w:rsidR="00127C51" w:rsidRPr="00C31862" w:rsidRDefault="00127C51" w:rsidP="00127C51">
            <w:pPr>
              <w:pStyle w:val="Kopfzeile"/>
              <w:tabs>
                <w:tab w:val="clear" w:pos="4536"/>
                <w:tab w:val="clear" w:pos="9072"/>
              </w:tabs>
              <w:rPr>
                <w:rFonts w:ascii="Arial" w:hAnsi="Arial" w:cs="Arial"/>
              </w:rPr>
            </w:pPr>
          </w:p>
        </w:tc>
      </w:tr>
      <w:tr w:rsidR="00F74064" w:rsidRPr="00C31862" w14:paraId="11D4B349" w14:textId="77777777" w:rsidTr="00127C51">
        <w:tc>
          <w:tcPr>
            <w:tcW w:w="779" w:type="dxa"/>
            <w:tcBorders>
              <w:bottom w:val="single" w:sz="4" w:space="0" w:color="auto"/>
            </w:tcBorders>
          </w:tcPr>
          <w:p w14:paraId="45B4DDAA" w14:textId="0CFFB987" w:rsidR="003A4F77" w:rsidRPr="00C31862" w:rsidRDefault="00F74064" w:rsidP="00425FD2">
            <w:pPr>
              <w:rPr>
                <w:rFonts w:ascii="Arial" w:hAnsi="Arial" w:cs="Arial"/>
              </w:rPr>
            </w:pPr>
            <w:r w:rsidRPr="00C31862">
              <w:rPr>
                <w:rFonts w:ascii="Arial" w:hAnsi="Arial"/>
              </w:rPr>
              <w:t>6.2.3</w:t>
            </w:r>
          </w:p>
        </w:tc>
        <w:tc>
          <w:tcPr>
            <w:tcW w:w="4536" w:type="dxa"/>
          </w:tcPr>
          <w:p w14:paraId="48EBD690" w14:textId="77777777" w:rsidR="00127C51" w:rsidRDefault="00127C51" w:rsidP="00127C51">
            <w:pPr>
              <w:spacing w:after="19"/>
            </w:pPr>
            <w:r>
              <w:rPr>
                <w:rFonts w:ascii="Arial" w:hAnsi="Arial" w:cs="Arial"/>
              </w:rPr>
              <w:t>On call/reachability medical staff</w:t>
            </w:r>
          </w:p>
          <w:p w14:paraId="1A933179" w14:textId="77777777" w:rsidR="00127C51" w:rsidRPr="00517656" w:rsidRDefault="00127C51" w:rsidP="009C4421">
            <w:pPr>
              <w:numPr>
                <w:ilvl w:val="0"/>
                <w:numId w:val="19"/>
              </w:numPr>
              <w:spacing w:after="19"/>
              <w:rPr>
                <w:lang w:val="en-US"/>
              </w:rPr>
            </w:pPr>
            <w:r w:rsidRPr="00517656">
              <w:rPr>
                <w:rFonts w:ascii="Arial" w:hAnsi="Arial" w:cs="Arial"/>
                <w:lang w:val="en-US"/>
              </w:rPr>
              <w:t>24-hour outside normal working hours inclu</w:t>
            </w:r>
            <w:r w:rsidRPr="00517656">
              <w:rPr>
                <w:rFonts w:ascii="Arial" w:hAnsi="Arial" w:cs="Arial"/>
                <w:lang w:val="en-US"/>
              </w:rPr>
              <w:t>d</w:t>
            </w:r>
            <w:r w:rsidRPr="00517656">
              <w:rPr>
                <w:rFonts w:ascii="Arial" w:hAnsi="Arial" w:cs="Arial"/>
                <w:lang w:val="en-US"/>
              </w:rPr>
              <w:t>ing weekends and public holidays</w:t>
            </w:r>
          </w:p>
          <w:p w14:paraId="20E25A12" w14:textId="1BDDBCA9" w:rsidR="00A32F99" w:rsidRPr="00C31862" w:rsidRDefault="00127C51" w:rsidP="009C4421">
            <w:pPr>
              <w:pStyle w:val="Kopfzeile"/>
              <w:numPr>
                <w:ilvl w:val="0"/>
                <w:numId w:val="19"/>
              </w:numPr>
              <w:tabs>
                <w:tab w:val="clear" w:pos="4536"/>
                <w:tab w:val="clear" w:pos="9072"/>
              </w:tabs>
              <w:rPr>
                <w:rFonts w:ascii="Arial" w:hAnsi="Arial" w:cs="Arial"/>
              </w:rPr>
            </w:pPr>
            <w:r w:rsidRPr="00517656">
              <w:rPr>
                <w:rFonts w:ascii="Arial" w:hAnsi="Arial" w:cs="Arial"/>
                <w:lang w:val="en-US"/>
              </w:rPr>
              <w:t>During 24-hour reachability access to therapy data must be possible.</w:t>
            </w:r>
          </w:p>
        </w:tc>
        <w:tc>
          <w:tcPr>
            <w:tcW w:w="4536" w:type="dxa"/>
          </w:tcPr>
          <w:p w14:paraId="26A619E4" w14:textId="77777777" w:rsidR="00F74064" w:rsidRPr="00C31862" w:rsidRDefault="00F74064" w:rsidP="003A7E49">
            <w:pPr>
              <w:pStyle w:val="Kopfzeile"/>
              <w:tabs>
                <w:tab w:val="clear" w:pos="4536"/>
                <w:tab w:val="clear" w:pos="9072"/>
              </w:tabs>
              <w:jc w:val="both"/>
              <w:rPr>
                <w:rFonts w:ascii="Arial" w:hAnsi="Arial" w:cs="Arial"/>
              </w:rPr>
            </w:pPr>
          </w:p>
        </w:tc>
        <w:tc>
          <w:tcPr>
            <w:tcW w:w="425" w:type="dxa"/>
          </w:tcPr>
          <w:p w14:paraId="4D3BFFE4" w14:textId="77777777" w:rsidR="00F74064" w:rsidRPr="00C31862" w:rsidRDefault="00F74064" w:rsidP="00833ED3">
            <w:pPr>
              <w:pStyle w:val="Kopfzeile"/>
              <w:tabs>
                <w:tab w:val="clear" w:pos="4536"/>
                <w:tab w:val="clear" w:pos="9072"/>
              </w:tabs>
              <w:rPr>
                <w:rFonts w:ascii="Arial" w:hAnsi="Arial" w:cs="Arial"/>
              </w:rPr>
            </w:pPr>
          </w:p>
        </w:tc>
      </w:tr>
      <w:tr w:rsidR="007567BE" w:rsidRPr="00C31862" w14:paraId="0EA244EE" w14:textId="77777777" w:rsidTr="00127C51">
        <w:trPr>
          <w:trHeight w:val="3176"/>
        </w:trPr>
        <w:tc>
          <w:tcPr>
            <w:tcW w:w="779" w:type="dxa"/>
            <w:tcBorders>
              <w:bottom w:val="single" w:sz="4" w:space="0" w:color="auto"/>
            </w:tcBorders>
          </w:tcPr>
          <w:p w14:paraId="09CC8E31" w14:textId="63B6B53B" w:rsidR="003A4F77" w:rsidRPr="00C31862" w:rsidRDefault="004F6348" w:rsidP="00117E19">
            <w:pPr>
              <w:rPr>
                <w:rFonts w:ascii="Arial" w:hAnsi="Arial" w:cs="Arial"/>
              </w:rPr>
            </w:pPr>
            <w:r w:rsidRPr="00C31862">
              <w:rPr>
                <w:rFonts w:ascii="Arial" w:hAnsi="Arial"/>
              </w:rPr>
              <w:t>6.2.4</w:t>
            </w:r>
          </w:p>
        </w:tc>
        <w:tc>
          <w:tcPr>
            <w:tcW w:w="4536" w:type="dxa"/>
            <w:tcBorders>
              <w:bottom w:val="single" w:sz="4" w:space="0" w:color="auto"/>
            </w:tcBorders>
          </w:tcPr>
          <w:p w14:paraId="3EC2E122" w14:textId="77777777" w:rsidR="00127C51" w:rsidRDefault="00127C51" w:rsidP="00127C51">
            <w:pPr>
              <w:spacing w:after="19"/>
            </w:pPr>
            <w:r>
              <w:rPr>
                <w:rFonts w:ascii="Arial" w:hAnsi="Arial" w:cs="Arial"/>
              </w:rPr>
              <w:t>Case numbers per treatment unit</w:t>
            </w:r>
          </w:p>
          <w:p w14:paraId="5543A719" w14:textId="77777777" w:rsidR="00127C51" w:rsidRDefault="00127C51" w:rsidP="009C4421">
            <w:pPr>
              <w:numPr>
                <w:ilvl w:val="0"/>
                <w:numId w:val="163"/>
              </w:numPr>
              <w:spacing w:after="19"/>
              <w:ind w:left="283" w:hanging="283"/>
            </w:pPr>
            <w:r w:rsidRPr="00517656">
              <w:rPr>
                <w:rFonts w:ascii="Arial" w:hAnsi="Arial" w:cs="Arial"/>
                <w:lang w:val="en-US"/>
              </w:rPr>
              <w:t>Calculation method: completed systemic / cytostatic / targeted therapy per patient (co</w:t>
            </w:r>
            <w:r w:rsidRPr="00517656">
              <w:rPr>
                <w:rFonts w:ascii="Arial" w:hAnsi="Arial" w:cs="Arial"/>
                <w:lang w:val="en-US"/>
              </w:rPr>
              <w:t>n</w:t>
            </w:r>
            <w:r w:rsidRPr="00517656">
              <w:rPr>
                <w:rFonts w:ascii="Arial" w:hAnsi="Arial" w:cs="Arial"/>
                <w:lang w:val="en-US"/>
              </w:rPr>
              <w:t>sisting of several cycles or applications, co</w:t>
            </w:r>
            <w:r w:rsidRPr="00517656">
              <w:rPr>
                <w:rFonts w:ascii="Arial" w:hAnsi="Arial" w:cs="Arial"/>
                <w:lang w:val="en-US"/>
              </w:rPr>
              <w:t>m</w:t>
            </w:r>
            <w:r w:rsidRPr="00517656">
              <w:rPr>
                <w:rFonts w:ascii="Arial" w:hAnsi="Arial" w:cs="Arial"/>
                <w:lang w:val="en-US"/>
              </w:rPr>
              <w:t xml:space="preserve">bined therapies count as one therapy). For therapies lasting over a year, the therapy started in the audit year counts. </w:t>
            </w:r>
            <w:r>
              <w:rPr>
                <w:rFonts w:ascii="Arial" w:hAnsi="Arial" w:cs="Arial"/>
              </w:rPr>
              <w:t>1 therapy per patient = 1 therapy line per disease per p</w:t>
            </w:r>
            <w:r>
              <w:rPr>
                <w:rFonts w:ascii="Arial" w:hAnsi="Arial" w:cs="Arial"/>
              </w:rPr>
              <w:t>a</w:t>
            </w:r>
            <w:r>
              <w:rPr>
                <w:rFonts w:ascii="Arial" w:hAnsi="Arial" w:cs="Arial"/>
              </w:rPr>
              <w:t>tient.</w:t>
            </w:r>
          </w:p>
          <w:p w14:paraId="1F6E4A71" w14:textId="77777777" w:rsidR="00127C51" w:rsidRPr="00517656" w:rsidRDefault="00127C51" w:rsidP="009C4421">
            <w:pPr>
              <w:numPr>
                <w:ilvl w:val="0"/>
                <w:numId w:val="163"/>
              </w:numPr>
              <w:spacing w:after="19"/>
              <w:ind w:left="283" w:hanging="283"/>
              <w:rPr>
                <w:lang w:val="en-US"/>
              </w:rPr>
            </w:pPr>
            <w:r w:rsidRPr="00517656">
              <w:rPr>
                <w:rFonts w:ascii="Arial" w:hAnsi="Arial" w:cs="Arial"/>
                <w:lang w:val="en-US"/>
              </w:rPr>
              <w:t>In the event of a shortfall, expertise cannot be documented via cooperation (must be doc</w:t>
            </w:r>
            <w:r w:rsidRPr="00517656">
              <w:rPr>
                <w:rFonts w:ascii="Arial" w:hAnsi="Arial" w:cs="Arial"/>
                <w:lang w:val="en-US"/>
              </w:rPr>
              <w:t>u</w:t>
            </w:r>
            <w:r w:rsidRPr="00517656">
              <w:rPr>
                <w:rFonts w:ascii="Arial" w:hAnsi="Arial" w:cs="Arial"/>
                <w:lang w:val="en-US"/>
              </w:rPr>
              <w:t xml:space="preserve">mented for each individual treatment unit). </w:t>
            </w:r>
          </w:p>
          <w:p w14:paraId="652A9B27" w14:textId="77777777" w:rsidR="00127C51" w:rsidRPr="00517656" w:rsidRDefault="00127C51" w:rsidP="00127C51">
            <w:pPr>
              <w:spacing w:after="19"/>
              <w:rPr>
                <w:lang w:val="en-US"/>
              </w:rPr>
            </w:pPr>
            <w:r w:rsidRPr="00517656">
              <w:rPr>
                <w:rFonts w:ascii="Arial" w:hAnsi="Arial" w:cs="Arial"/>
                <w:lang w:val="en-US"/>
              </w:rPr>
              <w:t> </w:t>
            </w:r>
          </w:p>
          <w:p w14:paraId="1B1D6684" w14:textId="2E8F19A9" w:rsidR="008D6003" w:rsidRPr="00C31862" w:rsidRDefault="00127C51" w:rsidP="00127C51">
            <w:pPr>
              <w:rPr>
                <w:rFonts w:ascii="Arial" w:hAnsi="Arial" w:cs="Arial"/>
              </w:rPr>
            </w:pPr>
            <w:r w:rsidRPr="00517656">
              <w:rPr>
                <w:rFonts w:ascii="Arial" w:hAnsi="Arial" w:cs="Arial"/>
                <w:lang w:val="en-US"/>
              </w:rPr>
              <w:t xml:space="preserve">At least 200 drug </w:t>
            </w:r>
            <w:proofErr w:type="spellStart"/>
            <w:r w:rsidRPr="00517656">
              <w:rPr>
                <w:rFonts w:ascii="Arial" w:hAnsi="Arial" w:cs="Arial"/>
                <w:lang w:val="en-US"/>
              </w:rPr>
              <w:t>tumour</w:t>
            </w:r>
            <w:proofErr w:type="spellEnd"/>
            <w:r w:rsidRPr="00517656">
              <w:rPr>
                <w:rFonts w:ascii="Arial" w:hAnsi="Arial" w:cs="Arial"/>
                <w:lang w:val="en-US"/>
              </w:rPr>
              <w:t xml:space="preserve"> therapy sessions (cyt</w:t>
            </w:r>
            <w:r w:rsidRPr="00517656">
              <w:rPr>
                <w:rFonts w:ascii="Arial" w:hAnsi="Arial" w:cs="Arial"/>
                <w:lang w:val="en-US"/>
              </w:rPr>
              <w:t>o</w:t>
            </w:r>
            <w:r w:rsidRPr="00517656">
              <w:rPr>
                <w:rFonts w:ascii="Arial" w:hAnsi="Arial" w:cs="Arial"/>
                <w:lang w:val="en-US"/>
              </w:rPr>
              <w:t xml:space="preserve">static therapies and / or targeted therapeutics and / or AB / immune therapies, no hormone therapies) a year </w:t>
            </w:r>
            <w:r w:rsidRPr="00517656">
              <w:rPr>
                <w:rFonts w:ascii="Arial" w:hAnsi="Arial" w:cs="Arial"/>
                <w:b/>
                <w:lang w:val="en-US"/>
              </w:rPr>
              <w:t>or</w:t>
            </w:r>
          </w:p>
        </w:tc>
        <w:tc>
          <w:tcPr>
            <w:tcW w:w="4536" w:type="dxa"/>
            <w:tcBorders>
              <w:bottom w:val="single" w:sz="4" w:space="0" w:color="auto"/>
            </w:tcBorders>
          </w:tcPr>
          <w:p w14:paraId="51F2A1A1" w14:textId="77777777" w:rsidR="007567BE" w:rsidRPr="00C31862" w:rsidRDefault="007567BE" w:rsidP="00177018">
            <w:pPr>
              <w:pStyle w:val="Kopfzeile"/>
              <w:tabs>
                <w:tab w:val="clear" w:pos="4536"/>
                <w:tab w:val="clear" w:pos="9072"/>
              </w:tabs>
              <w:rPr>
                <w:rFonts w:ascii="Arial" w:hAnsi="Arial" w:cs="Arial"/>
              </w:rPr>
            </w:pPr>
          </w:p>
        </w:tc>
        <w:tc>
          <w:tcPr>
            <w:tcW w:w="425" w:type="dxa"/>
            <w:tcBorders>
              <w:bottom w:val="single" w:sz="4" w:space="0" w:color="auto"/>
            </w:tcBorders>
          </w:tcPr>
          <w:p w14:paraId="642F88DC" w14:textId="77777777" w:rsidR="007567BE" w:rsidRPr="00C31862" w:rsidRDefault="007567BE" w:rsidP="00833ED3">
            <w:pPr>
              <w:pStyle w:val="Kopfzeile"/>
              <w:tabs>
                <w:tab w:val="clear" w:pos="4536"/>
                <w:tab w:val="clear" w:pos="9072"/>
              </w:tabs>
              <w:rPr>
                <w:rFonts w:ascii="Arial" w:hAnsi="Arial" w:cs="Arial"/>
              </w:rPr>
            </w:pPr>
          </w:p>
        </w:tc>
      </w:tr>
      <w:tr w:rsidR="00177018" w:rsidRPr="00C31862" w14:paraId="78780BE3" w14:textId="77777777" w:rsidTr="00127C51">
        <w:tc>
          <w:tcPr>
            <w:tcW w:w="779" w:type="dxa"/>
            <w:tcBorders>
              <w:bottom w:val="single" w:sz="4" w:space="0" w:color="auto"/>
            </w:tcBorders>
          </w:tcPr>
          <w:p w14:paraId="023B0C3F" w14:textId="735396C3" w:rsidR="00177018" w:rsidRPr="00117E19" w:rsidRDefault="00177018" w:rsidP="003A4F77">
            <w:pPr>
              <w:rPr>
                <w:rFonts w:ascii="Arial" w:hAnsi="Arial" w:cs="Arial"/>
              </w:rPr>
            </w:pPr>
          </w:p>
        </w:tc>
        <w:tc>
          <w:tcPr>
            <w:tcW w:w="4536" w:type="dxa"/>
            <w:tcBorders>
              <w:bottom w:val="single" w:sz="4" w:space="0" w:color="auto"/>
            </w:tcBorders>
          </w:tcPr>
          <w:p w14:paraId="2E517FB1" w14:textId="77777777" w:rsidR="00177018" w:rsidRPr="00C31862" w:rsidRDefault="004F6348" w:rsidP="00177018">
            <w:pPr>
              <w:rPr>
                <w:rFonts w:ascii="Arial" w:hAnsi="Arial" w:cs="Arial"/>
              </w:rPr>
            </w:pPr>
            <w:r w:rsidRPr="00117E19">
              <w:rPr>
                <w:rFonts w:ascii="Arial" w:hAnsi="Arial"/>
              </w:rPr>
              <w:t>at least 50 patients with a specific indication</w:t>
            </w:r>
            <w:r w:rsidRPr="00117E19">
              <w:rPr>
                <w:rFonts w:ascii="Arial" w:hAnsi="Arial" w:cs="Arial"/>
              </w:rPr>
              <w:br/>
            </w:r>
            <w:r w:rsidRPr="00117E19">
              <w:rPr>
                <w:rFonts w:ascii="Arial" w:hAnsi="Arial"/>
              </w:rPr>
              <w:t>(colon/rectum)</w:t>
            </w:r>
          </w:p>
        </w:tc>
        <w:tc>
          <w:tcPr>
            <w:tcW w:w="4536" w:type="dxa"/>
            <w:tcBorders>
              <w:bottom w:val="single" w:sz="4" w:space="0" w:color="auto"/>
            </w:tcBorders>
          </w:tcPr>
          <w:p w14:paraId="079C62A1" w14:textId="77777777" w:rsidR="00177018" w:rsidRPr="00C31862" w:rsidRDefault="00177018" w:rsidP="003A4F77">
            <w:pPr>
              <w:pStyle w:val="Kopfzeile"/>
              <w:tabs>
                <w:tab w:val="clear" w:pos="4536"/>
                <w:tab w:val="clear" w:pos="9072"/>
              </w:tabs>
              <w:rPr>
                <w:rFonts w:ascii="Arial" w:hAnsi="Arial" w:cs="Arial"/>
              </w:rPr>
            </w:pPr>
          </w:p>
        </w:tc>
        <w:tc>
          <w:tcPr>
            <w:tcW w:w="425" w:type="dxa"/>
            <w:tcBorders>
              <w:bottom w:val="single" w:sz="4" w:space="0" w:color="auto"/>
            </w:tcBorders>
          </w:tcPr>
          <w:p w14:paraId="15805CE2" w14:textId="77777777" w:rsidR="00177018" w:rsidRPr="00C31862" w:rsidRDefault="00177018" w:rsidP="00833ED3">
            <w:pPr>
              <w:pStyle w:val="Kopfzeile"/>
              <w:tabs>
                <w:tab w:val="clear" w:pos="4536"/>
                <w:tab w:val="clear" w:pos="9072"/>
              </w:tabs>
              <w:rPr>
                <w:rFonts w:ascii="Arial" w:hAnsi="Arial" w:cs="Arial"/>
              </w:rPr>
            </w:pPr>
          </w:p>
        </w:tc>
      </w:tr>
      <w:tr w:rsidR="00177018" w:rsidRPr="00C31862" w14:paraId="34C32952" w14:textId="77777777" w:rsidTr="00127C51">
        <w:tc>
          <w:tcPr>
            <w:tcW w:w="779" w:type="dxa"/>
            <w:tcBorders>
              <w:bottom w:val="single" w:sz="4" w:space="0" w:color="auto"/>
            </w:tcBorders>
          </w:tcPr>
          <w:p w14:paraId="24676A08" w14:textId="04831F2B" w:rsidR="00177018" w:rsidRPr="00C31862" w:rsidRDefault="00177018" w:rsidP="00425FD2">
            <w:pPr>
              <w:rPr>
                <w:rFonts w:ascii="Arial" w:hAnsi="Arial" w:cs="Arial"/>
              </w:rPr>
            </w:pPr>
            <w:r w:rsidRPr="00C31862">
              <w:rPr>
                <w:rFonts w:ascii="Arial" w:hAnsi="Arial"/>
              </w:rPr>
              <w:t>6.2.5</w:t>
            </w:r>
          </w:p>
        </w:tc>
        <w:tc>
          <w:tcPr>
            <w:tcW w:w="4536" w:type="dxa"/>
            <w:tcBorders>
              <w:bottom w:val="single" w:sz="4" w:space="0" w:color="auto"/>
            </w:tcBorders>
          </w:tcPr>
          <w:p w14:paraId="42F28490" w14:textId="77777777" w:rsidR="00127C51" w:rsidRDefault="00127C51" w:rsidP="00127C51">
            <w:pPr>
              <w:spacing w:after="19"/>
            </w:pPr>
            <w:r>
              <w:rPr>
                <w:rFonts w:ascii="Arial" w:hAnsi="Arial" w:cs="Arial"/>
              </w:rPr>
              <w:t>Structural details per treatment unit</w:t>
            </w:r>
          </w:p>
          <w:p w14:paraId="6CD47063" w14:textId="77777777" w:rsidR="00127C51" w:rsidRDefault="00127C51" w:rsidP="009C4421">
            <w:pPr>
              <w:numPr>
                <w:ilvl w:val="0"/>
                <w:numId w:val="20"/>
              </w:numPr>
              <w:spacing w:after="19"/>
            </w:pPr>
            <w:r>
              <w:rPr>
                <w:rFonts w:ascii="Arial" w:hAnsi="Arial" w:cs="Arial"/>
              </w:rPr>
              <w:t>Number of therapy places outpatient</w:t>
            </w:r>
          </w:p>
          <w:p w14:paraId="0083A070" w14:textId="2CE86B45" w:rsidR="00177018" w:rsidRPr="00C31862" w:rsidRDefault="00127C51" w:rsidP="009C4421">
            <w:pPr>
              <w:numPr>
                <w:ilvl w:val="0"/>
                <w:numId w:val="20"/>
              </w:numPr>
              <w:rPr>
                <w:rFonts w:ascii="Arial" w:hAnsi="Arial" w:cs="Arial"/>
              </w:rPr>
            </w:pPr>
            <w:r w:rsidRPr="00517656">
              <w:rPr>
                <w:rFonts w:ascii="Arial" w:hAnsi="Arial" w:cs="Arial"/>
                <w:lang w:val="en-US"/>
              </w:rPr>
              <w:t>Number of therapy places inpatient</w:t>
            </w:r>
          </w:p>
        </w:tc>
        <w:tc>
          <w:tcPr>
            <w:tcW w:w="4536" w:type="dxa"/>
            <w:tcBorders>
              <w:bottom w:val="single" w:sz="4" w:space="0" w:color="auto"/>
            </w:tcBorders>
          </w:tcPr>
          <w:p w14:paraId="54AEA5C1" w14:textId="77777777" w:rsidR="00177018" w:rsidRPr="00C31862" w:rsidRDefault="00177018" w:rsidP="00177018">
            <w:pPr>
              <w:pStyle w:val="Kopfzeile"/>
              <w:tabs>
                <w:tab w:val="clear" w:pos="4536"/>
                <w:tab w:val="clear" w:pos="9072"/>
              </w:tabs>
              <w:rPr>
                <w:rFonts w:ascii="Arial" w:hAnsi="Arial" w:cs="Arial"/>
              </w:rPr>
            </w:pPr>
          </w:p>
        </w:tc>
        <w:tc>
          <w:tcPr>
            <w:tcW w:w="425" w:type="dxa"/>
            <w:tcBorders>
              <w:bottom w:val="single" w:sz="4" w:space="0" w:color="auto"/>
            </w:tcBorders>
          </w:tcPr>
          <w:p w14:paraId="4B19B860" w14:textId="77777777" w:rsidR="00177018" w:rsidRPr="00C31862" w:rsidRDefault="00177018" w:rsidP="00833ED3">
            <w:pPr>
              <w:pStyle w:val="Kopfzeile"/>
              <w:tabs>
                <w:tab w:val="clear" w:pos="4536"/>
                <w:tab w:val="clear" w:pos="9072"/>
              </w:tabs>
              <w:rPr>
                <w:rFonts w:ascii="Arial" w:hAnsi="Arial" w:cs="Arial"/>
              </w:rPr>
            </w:pPr>
          </w:p>
        </w:tc>
      </w:tr>
      <w:tr w:rsidR="00127C51" w:rsidRPr="00C31862" w14:paraId="4537AE53" w14:textId="77777777" w:rsidTr="00127C51">
        <w:tc>
          <w:tcPr>
            <w:tcW w:w="779" w:type="dxa"/>
          </w:tcPr>
          <w:p w14:paraId="77FAC2EF" w14:textId="42D4F331" w:rsidR="00127C51" w:rsidRPr="00C31862" w:rsidRDefault="00127C51" w:rsidP="00127C51">
            <w:pPr>
              <w:rPr>
                <w:rFonts w:ascii="Arial" w:hAnsi="Arial" w:cs="Arial"/>
              </w:rPr>
            </w:pPr>
            <w:r w:rsidRPr="00C31862">
              <w:rPr>
                <w:rFonts w:ascii="Arial" w:hAnsi="Arial"/>
              </w:rPr>
              <w:t>6.2.6</w:t>
            </w:r>
          </w:p>
        </w:tc>
        <w:tc>
          <w:tcPr>
            <w:tcW w:w="4536" w:type="dxa"/>
          </w:tcPr>
          <w:p w14:paraId="654F0916" w14:textId="77777777" w:rsidR="00127C51" w:rsidRPr="00517656" w:rsidRDefault="00127C51" w:rsidP="00127C51">
            <w:pPr>
              <w:spacing w:after="19"/>
              <w:rPr>
                <w:lang w:val="en-US"/>
              </w:rPr>
            </w:pPr>
            <w:r w:rsidRPr="00517656">
              <w:rPr>
                <w:rFonts w:ascii="Arial" w:hAnsi="Arial" w:cs="Arial"/>
                <w:lang w:val="en-US"/>
              </w:rPr>
              <w:t>Basic diagnosis laboratory</w:t>
            </w:r>
          </w:p>
          <w:p w14:paraId="4A6865D8" w14:textId="241C73AD" w:rsidR="00127C51" w:rsidRPr="00C31862" w:rsidRDefault="00127C51" w:rsidP="00127C51">
            <w:pPr>
              <w:pStyle w:val="Einrckung"/>
              <w:ind w:left="0"/>
              <w:jc w:val="left"/>
              <w:rPr>
                <w:rFonts w:cs="Arial"/>
                <w:sz w:val="20"/>
              </w:rPr>
            </w:pPr>
            <w:r w:rsidRPr="00517656">
              <w:rPr>
                <w:rFonts w:cs="Arial"/>
                <w:sz w:val="20"/>
                <w:lang w:val="en-US"/>
              </w:rPr>
              <w:t>Basic diagnosis including emergency laboratory must be possible 24 h. If laboratory is not staffed 24 h, written rules/agreement for 24 h emergency laboratory are required.</w:t>
            </w:r>
          </w:p>
        </w:tc>
        <w:tc>
          <w:tcPr>
            <w:tcW w:w="4536" w:type="dxa"/>
          </w:tcPr>
          <w:p w14:paraId="2217E856" w14:textId="77777777" w:rsidR="00127C51" w:rsidRPr="00C31862" w:rsidRDefault="00127C51" w:rsidP="00127C51">
            <w:pPr>
              <w:rPr>
                <w:rFonts w:ascii="Arial" w:hAnsi="Arial" w:cs="Arial"/>
              </w:rPr>
            </w:pPr>
          </w:p>
        </w:tc>
        <w:tc>
          <w:tcPr>
            <w:tcW w:w="425" w:type="dxa"/>
          </w:tcPr>
          <w:p w14:paraId="0A38EF0E" w14:textId="77777777" w:rsidR="00127C51" w:rsidRPr="00C31862" w:rsidRDefault="00127C51" w:rsidP="00127C51">
            <w:pPr>
              <w:pStyle w:val="Kopfzeile"/>
              <w:tabs>
                <w:tab w:val="clear" w:pos="4536"/>
                <w:tab w:val="clear" w:pos="9072"/>
              </w:tabs>
              <w:rPr>
                <w:rFonts w:ascii="Arial" w:hAnsi="Arial" w:cs="Arial"/>
              </w:rPr>
            </w:pPr>
          </w:p>
        </w:tc>
      </w:tr>
      <w:tr w:rsidR="00127C51" w:rsidRPr="00C31862" w14:paraId="17219BCF" w14:textId="77777777" w:rsidTr="00127C51">
        <w:tc>
          <w:tcPr>
            <w:tcW w:w="779" w:type="dxa"/>
          </w:tcPr>
          <w:p w14:paraId="7255915B" w14:textId="707A44CE" w:rsidR="00127C51" w:rsidRPr="00C31862" w:rsidRDefault="00127C51" w:rsidP="00127C51">
            <w:pPr>
              <w:rPr>
                <w:rFonts w:ascii="Arial" w:hAnsi="Arial" w:cs="Arial"/>
              </w:rPr>
            </w:pPr>
            <w:r w:rsidRPr="00C31862">
              <w:rPr>
                <w:rFonts w:ascii="Arial" w:hAnsi="Arial"/>
              </w:rPr>
              <w:t>6.2.7</w:t>
            </w:r>
          </w:p>
        </w:tc>
        <w:tc>
          <w:tcPr>
            <w:tcW w:w="4536" w:type="dxa"/>
          </w:tcPr>
          <w:p w14:paraId="5D637E35" w14:textId="77777777" w:rsidR="00127C51" w:rsidRPr="00517656" w:rsidRDefault="00127C51" w:rsidP="00127C51">
            <w:pPr>
              <w:spacing w:after="19"/>
              <w:rPr>
                <w:lang w:val="en-US"/>
              </w:rPr>
            </w:pPr>
            <w:r w:rsidRPr="00517656">
              <w:rPr>
                <w:rFonts w:ascii="Arial" w:hAnsi="Arial" w:cs="Arial"/>
                <w:lang w:val="en-US"/>
              </w:rPr>
              <w:t>Basic diagnosis medical imaging</w:t>
            </w:r>
          </w:p>
          <w:p w14:paraId="059CC9D6" w14:textId="4CEDB1C3" w:rsidR="00127C51" w:rsidRPr="00C31862" w:rsidRDefault="00127C51" w:rsidP="00127C51">
            <w:pPr>
              <w:pStyle w:val="Einrckung"/>
              <w:ind w:left="0"/>
              <w:jc w:val="left"/>
              <w:rPr>
                <w:rFonts w:cs="Arial"/>
                <w:sz w:val="20"/>
              </w:rPr>
            </w:pPr>
            <w:r w:rsidRPr="00517656">
              <w:rPr>
                <w:rFonts w:cs="Arial"/>
                <w:sz w:val="20"/>
                <w:lang w:val="en-US"/>
              </w:rPr>
              <w:t>Cooperation for ultrasound and radiological emergency and routine diagnosis If medical i</w:t>
            </w:r>
            <w:r w:rsidRPr="00517656">
              <w:rPr>
                <w:rFonts w:cs="Arial"/>
                <w:sz w:val="20"/>
                <w:lang w:val="en-US"/>
              </w:rPr>
              <w:t>m</w:t>
            </w:r>
            <w:r w:rsidRPr="00517656">
              <w:rPr>
                <w:rFonts w:cs="Arial"/>
                <w:sz w:val="20"/>
                <w:lang w:val="en-US"/>
              </w:rPr>
              <w:t>aging is not staffed 24 h, written rules/agreement for 24 h emergency diagnosis is required.</w:t>
            </w:r>
          </w:p>
        </w:tc>
        <w:tc>
          <w:tcPr>
            <w:tcW w:w="4536" w:type="dxa"/>
          </w:tcPr>
          <w:p w14:paraId="6AF7C57F" w14:textId="77777777" w:rsidR="00127C51" w:rsidRPr="00C31862" w:rsidRDefault="00127C51" w:rsidP="00127C51">
            <w:pPr>
              <w:pStyle w:val="Einrckung"/>
              <w:ind w:left="0"/>
              <w:jc w:val="left"/>
              <w:rPr>
                <w:rFonts w:cs="Arial"/>
                <w:sz w:val="20"/>
              </w:rPr>
            </w:pPr>
          </w:p>
        </w:tc>
        <w:tc>
          <w:tcPr>
            <w:tcW w:w="425" w:type="dxa"/>
          </w:tcPr>
          <w:p w14:paraId="3E60802A" w14:textId="77777777" w:rsidR="00127C51" w:rsidRPr="00C31862" w:rsidRDefault="00127C51" w:rsidP="00127C51">
            <w:pPr>
              <w:pStyle w:val="Kopfzeile"/>
              <w:tabs>
                <w:tab w:val="clear" w:pos="4536"/>
                <w:tab w:val="clear" w:pos="9072"/>
              </w:tabs>
              <w:rPr>
                <w:rFonts w:ascii="Arial" w:hAnsi="Arial" w:cs="Arial"/>
              </w:rPr>
            </w:pPr>
          </w:p>
        </w:tc>
      </w:tr>
      <w:tr w:rsidR="00177018" w:rsidRPr="00C31862" w14:paraId="0C037F17" w14:textId="77777777" w:rsidTr="00127C51">
        <w:tc>
          <w:tcPr>
            <w:tcW w:w="779" w:type="dxa"/>
          </w:tcPr>
          <w:p w14:paraId="39752405" w14:textId="4B7FCD12" w:rsidR="00A674BA" w:rsidRPr="00117E19" w:rsidRDefault="00177018" w:rsidP="00833ED3">
            <w:pPr>
              <w:rPr>
                <w:rFonts w:ascii="Arial" w:hAnsi="Arial" w:cs="Arial"/>
              </w:rPr>
            </w:pPr>
            <w:r w:rsidRPr="00C31862">
              <w:rPr>
                <w:rFonts w:ascii="Arial" w:hAnsi="Arial"/>
              </w:rPr>
              <w:t>6.2.8</w:t>
            </w:r>
          </w:p>
        </w:tc>
        <w:tc>
          <w:tcPr>
            <w:tcW w:w="4536" w:type="dxa"/>
          </w:tcPr>
          <w:p w14:paraId="57CD523D" w14:textId="77777777" w:rsidR="00127C51" w:rsidRDefault="00127C51" w:rsidP="00127C51">
            <w:pPr>
              <w:spacing w:after="19"/>
            </w:pPr>
            <w:r>
              <w:rPr>
                <w:rFonts w:ascii="Arial" w:hAnsi="Arial" w:cs="Arial"/>
              </w:rPr>
              <w:t>Treatment plan/tumour board minutes</w:t>
            </w:r>
          </w:p>
          <w:p w14:paraId="7AD8C466" w14:textId="77777777" w:rsidR="00127C51" w:rsidRPr="00517656" w:rsidRDefault="00127C51" w:rsidP="009C4421">
            <w:pPr>
              <w:numPr>
                <w:ilvl w:val="0"/>
                <w:numId w:val="5"/>
              </w:numPr>
              <w:spacing w:after="19"/>
              <w:rPr>
                <w:lang w:val="en-US"/>
              </w:rPr>
            </w:pPr>
            <w:r w:rsidRPr="00517656">
              <w:rPr>
                <w:rFonts w:ascii="Arial" w:hAnsi="Arial" w:cs="Arial"/>
                <w:lang w:val="en-US"/>
              </w:rPr>
              <w:t>The therapeutic procedure should be orien</w:t>
            </w:r>
            <w:r w:rsidRPr="00517656">
              <w:rPr>
                <w:rFonts w:ascii="Arial" w:hAnsi="Arial" w:cs="Arial"/>
                <w:lang w:val="en-US"/>
              </w:rPr>
              <w:t>t</w:t>
            </w:r>
            <w:r w:rsidRPr="00517656">
              <w:rPr>
                <w:rFonts w:ascii="Arial" w:hAnsi="Arial" w:cs="Arial"/>
                <w:lang w:val="en-US"/>
              </w:rPr>
              <w:t>ed towards the treatment plans or reco</w:t>
            </w:r>
            <w:r w:rsidRPr="00517656">
              <w:rPr>
                <w:rFonts w:ascii="Arial" w:hAnsi="Arial" w:cs="Arial"/>
                <w:lang w:val="en-US"/>
              </w:rPr>
              <w:t>m</w:t>
            </w:r>
            <w:r w:rsidRPr="00517656">
              <w:rPr>
                <w:rFonts w:ascii="Arial" w:hAnsi="Arial" w:cs="Arial"/>
                <w:lang w:val="en-US"/>
              </w:rPr>
              <w:t xml:space="preserve">mendations of the </w:t>
            </w:r>
            <w:proofErr w:type="spellStart"/>
            <w:r w:rsidRPr="00517656">
              <w:rPr>
                <w:rFonts w:ascii="Arial" w:hAnsi="Arial" w:cs="Arial"/>
                <w:lang w:val="en-US"/>
              </w:rPr>
              <w:t>tumour</w:t>
            </w:r>
            <w:proofErr w:type="spellEnd"/>
            <w:r w:rsidRPr="00517656">
              <w:rPr>
                <w:rFonts w:ascii="Arial" w:hAnsi="Arial" w:cs="Arial"/>
                <w:lang w:val="en-US"/>
              </w:rPr>
              <w:t xml:space="preserve"> board.</w:t>
            </w:r>
          </w:p>
          <w:p w14:paraId="68F37FE1" w14:textId="77777777" w:rsidR="00127C51" w:rsidRPr="00517656" w:rsidRDefault="00127C51" w:rsidP="009C4421">
            <w:pPr>
              <w:numPr>
                <w:ilvl w:val="0"/>
                <w:numId w:val="5"/>
              </w:numPr>
              <w:spacing w:after="19"/>
              <w:rPr>
                <w:lang w:val="en-US"/>
              </w:rPr>
            </w:pPr>
            <w:r w:rsidRPr="00517656">
              <w:rPr>
                <w:rFonts w:ascii="Arial" w:hAnsi="Arial" w:cs="Arial"/>
                <w:lang w:val="en-US"/>
              </w:rPr>
              <w:t>The treatment plan/</w:t>
            </w:r>
            <w:proofErr w:type="spellStart"/>
            <w:r w:rsidRPr="00517656">
              <w:rPr>
                <w:rFonts w:ascii="Arial" w:hAnsi="Arial" w:cs="Arial"/>
                <w:lang w:val="en-US"/>
              </w:rPr>
              <w:t>tumour</w:t>
            </w:r>
            <w:proofErr w:type="spellEnd"/>
            <w:r w:rsidRPr="00517656">
              <w:rPr>
                <w:rFonts w:ascii="Arial" w:hAnsi="Arial" w:cs="Arial"/>
                <w:lang w:val="en-US"/>
              </w:rPr>
              <w:t xml:space="preserve"> board minutes must be available in the documentation for each patient.</w:t>
            </w:r>
          </w:p>
          <w:p w14:paraId="697C2AA4" w14:textId="607DBA45" w:rsidR="00177018" w:rsidRPr="00C31862" w:rsidRDefault="00127C51" w:rsidP="009C4421">
            <w:pPr>
              <w:numPr>
                <w:ilvl w:val="0"/>
                <w:numId w:val="5"/>
              </w:numPr>
              <w:rPr>
                <w:rFonts w:ascii="Arial" w:hAnsi="Arial" w:cs="Arial"/>
                <w:color w:val="FF00FF"/>
              </w:rPr>
            </w:pPr>
            <w:r w:rsidRPr="00517656">
              <w:rPr>
                <w:rFonts w:ascii="Arial" w:hAnsi="Arial" w:cs="Arial"/>
                <w:lang w:val="en-US"/>
              </w:rPr>
              <w:t>If there are any deviations from the reco</w:t>
            </w:r>
            <w:r w:rsidRPr="00517656">
              <w:rPr>
                <w:rFonts w:ascii="Arial" w:hAnsi="Arial" w:cs="Arial"/>
                <w:lang w:val="en-US"/>
              </w:rPr>
              <w:t>m</w:t>
            </w:r>
            <w:r w:rsidRPr="00517656">
              <w:rPr>
                <w:rFonts w:ascii="Arial" w:hAnsi="Arial" w:cs="Arial"/>
                <w:lang w:val="en-US"/>
              </w:rPr>
              <w:t xml:space="preserve">mended treatment plan, then they are to be presented at the </w:t>
            </w:r>
            <w:proofErr w:type="spellStart"/>
            <w:r w:rsidRPr="00517656">
              <w:rPr>
                <w:rFonts w:ascii="Arial" w:hAnsi="Arial" w:cs="Arial"/>
                <w:lang w:val="en-US"/>
              </w:rPr>
              <w:t>tumour</w:t>
            </w:r>
            <w:proofErr w:type="spellEnd"/>
            <w:r w:rsidRPr="00517656">
              <w:rPr>
                <w:rFonts w:ascii="Arial" w:hAnsi="Arial" w:cs="Arial"/>
                <w:lang w:val="en-US"/>
              </w:rPr>
              <w:t xml:space="preserve"> board.</w:t>
            </w:r>
          </w:p>
        </w:tc>
        <w:tc>
          <w:tcPr>
            <w:tcW w:w="4536" w:type="dxa"/>
            <w:tcBorders>
              <w:bottom w:val="single" w:sz="4" w:space="0" w:color="auto"/>
            </w:tcBorders>
          </w:tcPr>
          <w:p w14:paraId="5A2E845C" w14:textId="77777777" w:rsidR="00CD156D" w:rsidRPr="00C31862" w:rsidRDefault="00CD156D" w:rsidP="00127C51">
            <w:pPr>
              <w:jc w:val="center"/>
              <w:rPr>
                <w:rFonts w:ascii="Arial" w:hAnsi="Arial" w:cs="Arial"/>
              </w:rPr>
            </w:pPr>
          </w:p>
        </w:tc>
        <w:tc>
          <w:tcPr>
            <w:tcW w:w="425" w:type="dxa"/>
          </w:tcPr>
          <w:p w14:paraId="4598A51F" w14:textId="77777777" w:rsidR="00177018" w:rsidRPr="00C31862" w:rsidRDefault="00177018" w:rsidP="00833ED3">
            <w:pPr>
              <w:pStyle w:val="Kopfzeile"/>
              <w:tabs>
                <w:tab w:val="clear" w:pos="4536"/>
                <w:tab w:val="clear" w:pos="9072"/>
              </w:tabs>
              <w:rPr>
                <w:rFonts w:ascii="Arial" w:hAnsi="Arial" w:cs="Arial"/>
              </w:rPr>
            </w:pPr>
          </w:p>
        </w:tc>
      </w:tr>
      <w:tr w:rsidR="00127C51" w:rsidRPr="00C31862" w14:paraId="6DA16177" w14:textId="77777777" w:rsidTr="00127C51">
        <w:tc>
          <w:tcPr>
            <w:tcW w:w="779" w:type="dxa"/>
          </w:tcPr>
          <w:p w14:paraId="471250CF" w14:textId="5548343E" w:rsidR="00127C51" w:rsidRPr="00C31862" w:rsidRDefault="00127C51" w:rsidP="00127C51">
            <w:pPr>
              <w:rPr>
                <w:rFonts w:ascii="Arial" w:hAnsi="Arial" w:cs="Arial"/>
              </w:rPr>
            </w:pPr>
            <w:r w:rsidRPr="00C31862">
              <w:rPr>
                <w:rFonts w:ascii="Arial" w:hAnsi="Arial"/>
              </w:rPr>
              <w:t>6.2.9</w:t>
            </w:r>
          </w:p>
        </w:tc>
        <w:tc>
          <w:tcPr>
            <w:tcW w:w="4536" w:type="dxa"/>
          </w:tcPr>
          <w:p w14:paraId="5FDEC22C" w14:textId="77777777" w:rsidR="00127C51" w:rsidRDefault="00127C51" w:rsidP="00127C51">
            <w:pPr>
              <w:spacing w:after="19"/>
            </w:pPr>
            <w:r>
              <w:rPr>
                <w:rFonts w:ascii="Arial" w:hAnsi="Arial" w:cs="Arial"/>
              </w:rPr>
              <w:t>Systemic therapy regimens</w:t>
            </w:r>
          </w:p>
          <w:p w14:paraId="7FCBF423" w14:textId="77777777" w:rsidR="00127C51" w:rsidRPr="00517656" w:rsidRDefault="00127C51" w:rsidP="009C4421">
            <w:pPr>
              <w:numPr>
                <w:ilvl w:val="0"/>
                <w:numId w:val="164"/>
              </w:numPr>
              <w:spacing w:after="19"/>
              <w:ind w:left="283" w:hanging="283"/>
              <w:rPr>
                <w:lang w:val="en-US"/>
              </w:rPr>
            </w:pPr>
            <w:r w:rsidRPr="00517656">
              <w:rPr>
                <w:rFonts w:ascii="Arial" w:hAnsi="Arial" w:cs="Arial"/>
                <w:lang w:val="en-US"/>
              </w:rPr>
              <w:t>The drawing up of / changes to existing ther</w:t>
            </w:r>
            <w:r w:rsidRPr="00517656">
              <w:rPr>
                <w:rFonts w:ascii="Arial" w:hAnsi="Arial" w:cs="Arial"/>
                <w:lang w:val="en-US"/>
              </w:rPr>
              <w:t>a</w:t>
            </w:r>
            <w:r w:rsidRPr="00517656">
              <w:rPr>
                <w:rFonts w:ascii="Arial" w:hAnsi="Arial" w:cs="Arial"/>
                <w:lang w:val="en-US"/>
              </w:rPr>
              <w:t xml:space="preserve">py regimens must be undertaken by means of regulated release. </w:t>
            </w:r>
          </w:p>
          <w:p w14:paraId="4E61E0F8" w14:textId="77777777" w:rsidR="00127C51" w:rsidRPr="00517656" w:rsidRDefault="00127C51" w:rsidP="009C4421">
            <w:pPr>
              <w:numPr>
                <w:ilvl w:val="0"/>
                <w:numId w:val="164"/>
              </w:numPr>
              <w:spacing w:after="19"/>
              <w:ind w:left="283" w:hanging="283"/>
              <w:rPr>
                <w:lang w:val="en-US"/>
              </w:rPr>
            </w:pPr>
            <w:r w:rsidRPr="00517656">
              <w:rPr>
                <w:rFonts w:ascii="Arial" w:hAnsi="Arial" w:cs="Arial"/>
                <w:lang w:val="en-US"/>
              </w:rPr>
              <w:t>Prior to release or changes to therapy reg</w:t>
            </w:r>
            <w:r w:rsidRPr="00517656">
              <w:rPr>
                <w:rFonts w:ascii="Arial" w:hAnsi="Arial" w:cs="Arial"/>
                <w:lang w:val="en-US"/>
              </w:rPr>
              <w:t>i</w:t>
            </w:r>
            <w:r w:rsidRPr="00517656">
              <w:rPr>
                <w:rFonts w:ascii="Arial" w:hAnsi="Arial" w:cs="Arial"/>
                <w:lang w:val="en-US"/>
              </w:rPr>
              <w:t>mens, the expert opinion of pharmacists can be sought.</w:t>
            </w:r>
          </w:p>
          <w:p w14:paraId="1C00667C" w14:textId="77777777" w:rsidR="00127C51" w:rsidRPr="00517656" w:rsidRDefault="00127C51" w:rsidP="009C4421">
            <w:pPr>
              <w:numPr>
                <w:ilvl w:val="0"/>
                <w:numId w:val="164"/>
              </w:numPr>
              <w:spacing w:after="19"/>
              <w:ind w:left="283" w:hanging="283"/>
              <w:rPr>
                <w:lang w:val="en-US"/>
              </w:rPr>
            </w:pPr>
            <w:r w:rsidRPr="00517656">
              <w:rPr>
                <w:rFonts w:ascii="Arial" w:hAnsi="Arial" w:cs="Arial"/>
                <w:lang w:val="en-US"/>
              </w:rPr>
              <w:t xml:space="preserve">The therapy regimens are to be protected from any </w:t>
            </w:r>
            <w:proofErr w:type="spellStart"/>
            <w:r w:rsidRPr="00517656">
              <w:rPr>
                <w:rFonts w:ascii="Arial" w:hAnsi="Arial" w:cs="Arial"/>
                <w:lang w:val="en-US"/>
              </w:rPr>
              <w:t>unauthorised</w:t>
            </w:r>
            <w:proofErr w:type="spellEnd"/>
            <w:r w:rsidRPr="00517656">
              <w:rPr>
                <w:rFonts w:ascii="Arial" w:hAnsi="Arial" w:cs="Arial"/>
                <w:lang w:val="en-US"/>
              </w:rPr>
              <w:t xml:space="preserve"> changes. </w:t>
            </w:r>
          </w:p>
          <w:p w14:paraId="56685519" w14:textId="77777777" w:rsidR="00127C51" w:rsidRPr="00517656" w:rsidRDefault="00127C51" w:rsidP="009C4421">
            <w:pPr>
              <w:numPr>
                <w:ilvl w:val="0"/>
                <w:numId w:val="164"/>
              </w:numPr>
              <w:spacing w:after="19"/>
              <w:ind w:left="283" w:hanging="283"/>
              <w:rPr>
                <w:lang w:val="en-US"/>
              </w:rPr>
            </w:pPr>
            <w:r w:rsidRPr="00517656">
              <w:rPr>
                <w:rFonts w:ascii="Arial" w:hAnsi="Arial" w:cs="Arial"/>
                <w:lang w:val="en-US"/>
              </w:rPr>
              <w:t>The therapy regimens are comparable b</w:t>
            </w:r>
            <w:r w:rsidRPr="00517656">
              <w:rPr>
                <w:rFonts w:ascii="Arial" w:hAnsi="Arial" w:cs="Arial"/>
                <w:lang w:val="en-US"/>
              </w:rPr>
              <w:t>e</w:t>
            </w:r>
            <w:r w:rsidRPr="00517656">
              <w:rPr>
                <w:rFonts w:ascii="Arial" w:hAnsi="Arial" w:cs="Arial"/>
                <w:lang w:val="en-US"/>
              </w:rPr>
              <w:t xml:space="preserve">tween the outpatient and inpatient units. </w:t>
            </w:r>
          </w:p>
          <w:p w14:paraId="7B9586CE" w14:textId="77777777" w:rsidR="00127C51" w:rsidRPr="00517656" w:rsidRDefault="00127C51" w:rsidP="00127C51">
            <w:pPr>
              <w:spacing w:after="19"/>
              <w:rPr>
                <w:lang w:val="en-US"/>
              </w:rPr>
            </w:pPr>
            <w:r w:rsidRPr="00517656">
              <w:rPr>
                <w:rFonts w:ascii="Arial" w:hAnsi="Arial" w:cs="Arial"/>
                <w:lang w:val="en-US"/>
              </w:rPr>
              <w:t> </w:t>
            </w:r>
          </w:p>
          <w:p w14:paraId="32618E2A" w14:textId="77777777" w:rsidR="00127C51" w:rsidRDefault="00127C51" w:rsidP="00127C51">
            <w:pPr>
              <w:spacing w:after="19"/>
            </w:pPr>
            <w:r>
              <w:rPr>
                <w:rFonts w:ascii="Arial" w:hAnsi="Arial" w:cs="Arial"/>
              </w:rPr>
              <w:t>Therapy plans</w:t>
            </w:r>
          </w:p>
          <w:p w14:paraId="6397A883" w14:textId="77777777" w:rsidR="00127C51" w:rsidRPr="00517656" w:rsidRDefault="00127C51" w:rsidP="009C4421">
            <w:pPr>
              <w:numPr>
                <w:ilvl w:val="0"/>
                <w:numId w:val="165"/>
              </w:numPr>
              <w:spacing w:after="19"/>
              <w:ind w:left="283" w:hanging="283"/>
              <w:rPr>
                <w:lang w:val="en-US"/>
              </w:rPr>
            </w:pPr>
            <w:r w:rsidRPr="00517656">
              <w:rPr>
                <w:rFonts w:ascii="Arial" w:hAnsi="Arial" w:cs="Arial"/>
                <w:lang w:val="en-US"/>
              </w:rPr>
              <w:t>All systemic therapy must be planned on the basis of a therapy regimen.</w:t>
            </w:r>
          </w:p>
          <w:p w14:paraId="6D34E776" w14:textId="4C289FD4" w:rsidR="00127C51" w:rsidRPr="00C31862" w:rsidRDefault="00127C51" w:rsidP="009C4421">
            <w:pPr>
              <w:pStyle w:val="Kopfzeile"/>
              <w:numPr>
                <w:ilvl w:val="0"/>
                <w:numId w:val="18"/>
              </w:numPr>
              <w:tabs>
                <w:tab w:val="clear" w:pos="4536"/>
                <w:tab w:val="clear" w:pos="9072"/>
              </w:tabs>
              <w:rPr>
                <w:rFonts w:ascii="Arial" w:hAnsi="Arial" w:cs="Arial"/>
              </w:rPr>
            </w:pPr>
            <w:r w:rsidRPr="00517656">
              <w:rPr>
                <w:rFonts w:ascii="Arial" w:hAnsi="Arial" w:cs="Arial"/>
                <w:lang w:val="en-US"/>
              </w:rPr>
              <w:t>The therapy plans are to be checked and released.</w:t>
            </w:r>
          </w:p>
        </w:tc>
        <w:tc>
          <w:tcPr>
            <w:tcW w:w="4536" w:type="dxa"/>
          </w:tcPr>
          <w:p w14:paraId="21A07B6D" w14:textId="77777777" w:rsidR="00127C51" w:rsidRPr="00C31862" w:rsidRDefault="00127C51" w:rsidP="00127C51">
            <w:pPr>
              <w:pStyle w:val="Kopfzeile"/>
              <w:tabs>
                <w:tab w:val="clear" w:pos="4536"/>
                <w:tab w:val="clear" w:pos="9072"/>
              </w:tabs>
              <w:rPr>
                <w:rFonts w:ascii="Arial" w:hAnsi="Arial" w:cs="Arial"/>
              </w:rPr>
            </w:pPr>
          </w:p>
        </w:tc>
        <w:tc>
          <w:tcPr>
            <w:tcW w:w="425" w:type="dxa"/>
          </w:tcPr>
          <w:p w14:paraId="24ABCB42" w14:textId="77777777" w:rsidR="00127C51" w:rsidRPr="00C31862" w:rsidRDefault="00127C51" w:rsidP="00127C51">
            <w:pPr>
              <w:pStyle w:val="Kopfzeile"/>
              <w:tabs>
                <w:tab w:val="clear" w:pos="4536"/>
                <w:tab w:val="clear" w:pos="9072"/>
              </w:tabs>
              <w:rPr>
                <w:rFonts w:ascii="Arial" w:hAnsi="Arial" w:cs="Arial"/>
              </w:rPr>
            </w:pPr>
          </w:p>
        </w:tc>
      </w:tr>
      <w:tr w:rsidR="00127C51" w:rsidRPr="00C31862" w14:paraId="75AF85EE" w14:textId="77777777" w:rsidTr="00127C51">
        <w:trPr>
          <w:trHeight w:val="829"/>
        </w:trPr>
        <w:tc>
          <w:tcPr>
            <w:tcW w:w="779" w:type="dxa"/>
          </w:tcPr>
          <w:p w14:paraId="1C4F798C" w14:textId="4D787F11" w:rsidR="00127C51" w:rsidRPr="00C31862" w:rsidRDefault="00127C51" w:rsidP="00127C51">
            <w:pPr>
              <w:rPr>
                <w:rFonts w:ascii="Arial" w:hAnsi="Arial" w:cs="Arial"/>
              </w:rPr>
            </w:pPr>
            <w:r w:rsidRPr="00C31862">
              <w:rPr>
                <w:rFonts w:ascii="Arial" w:hAnsi="Arial"/>
              </w:rPr>
              <w:t>6.2.10</w:t>
            </w:r>
          </w:p>
        </w:tc>
        <w:tc>
          <w:tcPr>
            <w:tcW w:w="4536" w:type="dxa"/>
          </w:tcPr>
          <w:p w14:paraId="05E19C60" w14:textId="77777777" w:rsidR="00127C51" w:rsidRDefault="00127C51" w:rsidP="00127C51">
            <w:pPr>
              <w:spacing w:after="19"/>
            </w:pPr>
            <w:r>
              <w:rPr>
                <w:rFonts w:ascii="Arial" w:hAnsi="Arial" w:cs="Arial"/>
              </w:rPr>
              <w:t>Cytostatic preparation</w:t>
            </w:r>
          </w:p>
          <w:p w14:paraId="3B38C5B9" w14:textId="77777777" w:rsidR="00127C51" w:rsidRPr="00517656" w:rsidRDefault="00127C51" w:rsidP="009C4421">
            <w:pPr>
              <w:numPr>
                <w:ilvl w:val="0"/>
                <w:numId w:val="38"/>
              </w:numPr>
              <w:spacing w:after="19"/>
              <w:rPr>
                <w:lang w:val="en-US"/>
              </w:rPr>
            </w:pPr>
            <w:r w:rsidRPr="00517656">
              <w:rPr>
                <w:rFonts w:ascii="Arial" w:hAnsi="Arial" w:cs="Arial"/>
                <w:lang w:val="en-US"/>
              </w:rPr>
              <w:t>Production is undertaken with due consider</w:t>
            </w:r>
            <w:r w:rsidRPr="00517656">
              <w:rPr>
                <w:rFonts w:ascii="Arial" w:hAnsi="Arial" w:cs="Arial"/>
                <w:lang w:val="en-US"/>
              </w:rPr>
              <w:t>a</w:t>
            </w:r>
            <w:r w:rsidRPr="00517656">
              <w:rPr>
                <w:rFonts w:ascii="Arial" w:hAnsi="Arial" w:cs="Arial"/>
                <w:lang w:val="en-US"/>
              </w:rPr>
              <w:t>tion of statutory provisions (inter alia Medic</w:t>
            </w:r>
            <w:r w:rsidRPr="00517656">
              <w:rPr>
                <w:rFonts w:ascii="Arial" w:hAnsi="Arial" w:cs="Arial"/>
                <w:lang w:val="en-US"/>
              </w:rPr>
              <w:t>i</w:t>
            </w:r>
            <w:r w:rsidRPr="00517656">
              <w:rPr>
                <w:rFonts w:ascii="Arial" w:hAnsi="Arial" w:cs="Arial"/>
                <w:lang w:val="en-US"/>
              </w:rPr>
              <w:t xml:space="preserve">nal Products Act (AMG), GMP, GCP, </w:t>
            </w:r>
            <w:proofErr w:type="spellStart"/>
            <w:r w:rsidRPr="00517656">
              <w:rPr>
                <w:rFonts w:ascii="Arial" w:hAnsi="Arial" w:cs="Arial"/>
                <w:lang w:val="en-US"/>
              </w:rPr>
              <w:t>E</w:t>
            </w:r>
            <w:r w:rsidRPr="00517656">
              <w:rPr>
                <w:rFonts w:ascii="Arial" w:hAnsi="Arial" w:cs="Arial"/>
                <w:lang w:val="en-US"/>
              </w:rPr>
              <w:t>u</w:t>
            </w:r>
            <w:r w:rsidRPr="00517656">
              <w:rPr>
                <w:rFonts w:ascii="Arial" w:hAnsi="Arial" w:cs="Arial"/>
                <w:lang w:val="en-US"/>
              </w:rPr>
              <w:t>dralex</w:t>
            </w:r>
            <w:proofErr w:type="spellEnd"/>
            <w:r w:rsidRPr="00517656">
              <w:rPr>
                <w:rFonts w:ascii="Arial" w:hAnsi="Arial" w:cs="Arial"/>
                <w:lang w:val="en-US"/>
              </w:rPr>
              <w:t xml:space="preserve"> (Volume 10) in a pharmacy. If it is not part of the facility, a care agreement must be entered into. </w:t>
            </w:r>
          </w:p>
          <w:p w14:paraId="0C06228D" w14:textId="77777777" w:rsidR="00127C51" w:rsidRDefault="00127C51" w:rsidP="009C4421">
            <w:pPr>
              <w:numPr>
                <w:ilvl w:val="0"/>
                <w:numId w:val="38"/>
              </w:numPr>
              <w:spacing w:after="19"/>
            </w:pPr>
            <w:r w:rsidRPr="00517656">
              <w:rPr>
                <w:rFonts w:ascii="Arial" w:hAnsi="Arial" w:cs="Arial"/>
                <w:lang w:val="en-US"/>
              </w:rPr>
              <w:t>It must be possible to speak to the pharmacy during the period in which therapy is admini</w:t>
            </w:r>
            <w:r w:rsidRPr="00517656">
              <w:rPr>
                <w:rFonts w:ascii="Arial" w:hAnsi="Arial" w:cs="Arial"/>
                <w:lang w:val="en-US"/>
              </w:rPr>
              <w:t>s</w:t>
            </w:r>
            <w:r w:rsidRPr="00517656">
              <w:rPr>
                <w:rFonts w:ascii="Arial" w:hAnsi="Arial" w:cs="Arial"/>
                <w:lang w:val="en-US"/>
              </w:rPr>
              <w:t xml:space="preserve">tered. </w:t>
            </w:r>
            <w:r>
              <w:rPr>
                <w:rFonts w:ascii="Arial" w:hAnsi="Arial" w:cs="Arial"/>
              </w:rPr>
              <w:t>24-hour on-call service is required for inpatients.</w:t>
            </w:r>
          </w:p>
          <w:p w14:paraId="6AAC6A46" w14:textId="6268349E" w:rsidR="00127C51" w:rsidRPr="00C31862" w:rsidRDefault="00127C51" w:rsidP="009C4421">
            <w:pPr>
              <w:pStyle w:val="Kopfzeile"/>
              <w:numPr>
                <w:ilvl w:val="0"/>
                <w:numId w:val="38"/>
              </w:numPr>
              <w:tabs>
                <w:tab w:val="clear" w:pos="4536"/>
                <w:tab w:val="clear" w:pos="9072"/>
              </w:tabs>
              <w:rPr>
                <w:rFonts w:ascii="Arial" w:hAnsi="Arial" w:cs="Arial"/>
              </w:rPr>
            </w:pPr>
            <w:r w:rsidRPr="00517656">
              <w:rPr>
                <w:rFonts w:ascii="Arial" w:hAnsi="Arial" w:cs="Arial"/>
                <w:lang w:val="en-US"/>
              </w:rPr>
              <w:t>Standard operating procedures (SOPs) are to be drawn up for production.</w:t>
            </w:r>
          </w:p>
        </w:tc>
        <w:tc>
          <w:tcPr>
            <w:tcW w:w="4536" w:type="dxa"/>
          </w:tcPr>
          <w:p w14:paraId="7375ED46" w14:textId="77777777" w:rsidR="00127C51" w:rsidRPr="00C31862" w:rsidRDefault="00127C51" w:rsidP="00127C51">
            <w:pPr>
              <w:pStyle w:val="Kopfzeile"/>
              <w:tabs>
                <w:tab w:val="clear" w:pos="4536"/>
                <w:tab w:val="clear" w:pos="9072"/>
              </w:tabs>
              <w:jc w:val="both"/>
              <w:rPr>
                <w:rFonts w:ascii="Arial" w:hAnsi="Arial" w:cs="Arial"/>
              </w:rPr>
            </w:pPr>
          </w:p>
        </w:tc>
        <w:tc>
          <w:tcPr>
            <w:tcW w:w="425" w:type="dxa"/>
          </w:tcPr>
          <w:p w14:paraId="0E1C7B36" w14:textId="77777777" w:rsidR="00127C51" w:rsidRPr="00C31862" w:rsidRDefault="00127C51" w:rsidP="00127C51">
            <w:pPr>
              <w:pStyle w:val="Kopfzeile"/>
              <w:tabs>
                <w:tab w:val="clear" w:pos="4536"/>
                <w:tab w:val="clear" w:pos="9072"/>
              </w:tabs>
              <w:rPr>
                <w:rFonts w:ascii="Arial" w:hAnsi="Arial" w:cs="Arial"/>
              </w:rPr>
            </w:pPr>
          </w:p>
        </w:tc>
      </w:tr>
      <w:tr w:rsidR="00127C51" w:rsidRPr="00C31862" w14:paraId="1EECA1AA" w14:textId="77777777" w:rsidTr="003B5D09">
        <w:trPr>
          <w:trHeight w:val="1907"/>
        </w:trPr>
        <w:tc>
          <w:tcPr>
            <w:tcW w:w="779" w:type="dxa"/>
          </w:tcPr>
          <w:p w14:paraId="143D8C44" w14:textId="410048F5" w:rsidR="00127C51" w:rsidRPr="00C31862" w:rsidRDefault="00127C51" w:rsidP="00127C51">
            <w:pPr>
              <w:rPr>
                <w:rFonts w:ascii="Arial" w:hAnsi="Arial" w:cs="Arial"/>
              </w:rPr>
            </w:pPr>
            <w:r w:rsidRPr="00C31862">
              <w:rPr>
                <w:rFonts w:ascii="Arial" w:hAnsi="Arial"/>
              </w:rPr>
              <w:t>6.2.1</w:t>
            </w:r>
            <w:r>
              <w:rPr>
                <w:rFonts w:ascii="Arial" w:hAnsi="Arial"/>
              </w:rPr>
              <w:t>1</w:t>
            </w:r>
          </w:p>
        </w:tc>
        <w:tc>
          <w:tcPr>
            <w:tcW w:w="4536" w:type="dxa"/>
          </w:tcPr>
          <w:p w14:paraId="04A32B1C" w14:textId="77777777" w:rsidR="00127C51" w:rsidRDefault="00127C51" w:rsidP="00127C51">
            <w:pPr>
              <w:spacing w:after="19"/>
            </w:pPr>
            <w:r>
              <w:rPr>
                <w:rFonts w:ascii="Arial" w:hAnsi="Arial" w:cs="Arial"/>
              </w:rPr>
              <w:t>Standard operating procedures (SOPs)</w:t>
            </w:r>
          </w:p>
          <w:p w14:paraId="02B980C1" w14:textId="77777777" w:rsidR="00127C51" w:rsidRPr="00517656" w:rsidRDefault="00127C51" w:rsidP="009C4421">
            <w:pPr>
              <w:numPr>
                <w:ilvl w:val="0"/>
                <w:numId w:val="8"/>
              </w:numPr>
              <w:spacing w:after="19"/>
              <w:rPr>
                <w:lang w:val="en-US"/>
              </w:rPr>
            </w:pPr>
            <w:r w:rsidRPr="00517656">
              <w:rPr>
                <w:rFonts w:ascii="Arial" w:hAnsi="Arial" w:cs="Arial"/>
                <w:lang w:val="en-US"/>
              </w:rPr>
              <w:t xml:space="preserve">The SOP for medicinal oncological therapy is to be described for all phases (start, conduct and conclusion of therapy). </w:t>
            </w:r>
          </w:p>
          <w:p w14:paraId="1BB6C667" w14:textId="218D2CB4" w:rsidR="00127C51" w:rsidRPr="00C31862" w:rsidRDefault="00127C51" w:rsidP="009C4421">
            <w:pPr>
              <w:numPr>
                <w:ilvl w:val="0"/>
                <w:numId w:val="8"/>
              </w:numPr>
              <w:autoSpaceDE w:val="0"/>
              <w:autoSpaceDN w:val="0"/>
              <w:adjustRightInd w:val="0"/>
              <w:rPr>
                <w:rFonts w:ascii="Arial" w:hAnsi="Arial" w:cs="Arial"/>
              </w:rPr>
            </w:pPr>
            <w:r w:rsidRPr="00517656">
              <w:rPr>
                <w:rFonts w:ascii="Arial" w:hAnsi="Arial" w:cs="Arial"/>
                <w:lang w:val="en-US"/>
              </w:rPr>
              <w:t>Supportive measures in accordance with the guidelines are to be described for the indivi</w:t>
            </w:r>
            <w:r w:rsidRPr="00517656">
              <w:rPr>
                <w:rFonts w:ascii="Arial" w:hAnsi="Arial" w:cs="Arial"/>
                <w:lang w:val="en-US"/>
              </w:rPr>
              <w:t>d</w:t>
            </w:r>
            <w:r w:rsidRPr="00517656">
              <w:rPr>
                <w:rFonts w:ascii="Arial" w:hAnsi="Arial" w:cs="Arial"/>
                <w:lang w:val="en-US"/>
              </w:rPr>
              <w:t>ual therapy concepts and documented in d</w:t>
            </w:r>
            <w:r w:rsidRPr="00517656">
              <w:rPr>
                <w:rFonts w:ascii="Arial" w:hAnsi="Arial" w:cs="Arial"/>
                <w:lang w:val="en-US"/>
              </w:rPr>
              <w:t>e</w:t>
            </w:r>
            <w:r w:rsidRPr="00517656">
              <w:rPr>
                <w:rFonts w:ascii="Arial" w:hAnsi="Arial" w:cs="Arial"/>
                <w:lang w:val="en-US"/>
              </w:rPr>
              <w:t>tail for each patient.</w:t>
            </w:r>
          </w:p>
        </w:tc>
        <w:tc>
          <w:tcPr>
            <w:tcW w:w="4536" w:type="dxa"/>
          </w:tcPr>
          <w:p w14:paraId="4DE61504" w14:textId="77777777" w:rsidR="00127C51" w:rsidRPr="00C31862" w:rsidRDefault="00127C51" w:rsidP="00127C51">
            <w:pPr>
              <w:autoSpaceDE w:val="0"/>
              <w:autoSpaceDN w:val="0"/>
              <w:adjustRightInd w:val="0"/>
              <w:jc w:val="both"/>
              <w:rPr>
                <w:rFonts w:ascii="Arial" w:hAnsi="Arial" w:cs="Arial"/>
              </w:rPr>
            </w:pPr>
          </w:p>
        </w:tc>
        <w:tc>
          <w:tcPr>
            <w:tcW w:w="425" w:type="dxa"/>
          </w:tcPr>
          <w:p w14:paraId="0EC10BC1" w14:textId="77777777" w:rsidR="00127C51" w:rsidRPr="00C31862" w:rsidRDefault="00127C51" w:rsidP="00127C51">
            <w:pPr>
              <w:pStyle w:val="Kopfzeile"/>
              <w:tabs>
                <w:tab w:val="clear" w:pos="4536"/>
                <w:tab w:val="clear" w:pos="9072"/>
              </w:tabs>
              <w:rPr>
                <w:rFonts w:ascii="Arial" w:hAnsi="Arial" w:cs="Arial"/>
              </w:rPr>
            </w:pPr>
          </w:p>
        </w:tc>
      </w:tr>
      <w:tr w:rsidR="00127C51" w:rsidRPr="00C31862" w14:paraId="69D63CE9" w14:textId="77777777" w:rsidTr="00127C51">
        <w:tc>
          <w:tcPr>
            <w:tcW w:w="779" w:type="dxa"/>
          </w:tcPr>
          <w:p w14:paraId="1E602504" w14:textId="4BB5E1BF" w:rsidR="00127C51" w:rsidRPr="00C31862" w:rsidRDefault="00127C51" w:rsidP="00127C51">
            <w:pPr>
              <w:rPr>
                <w:rFonts w:ascii="Arial" w:hAnsi="Arial" w:cs="Arial"/>
              </w:rPr>
            </w:pPr>
            <w:r w:rsidRPr="00C31862">
              <w:rPr>
                <w:rFonts w:ascii="Arial" w:hAnsi="Arial"/>
              </w:rPr>
              <w:t>6.2.1</w:t>
            </w:r>
            <w:r>
              <w:rPr>
                <w:rFonts w:ascii="Arial" w:hAnsi="Arial"/>
              </w:rPr>
              <w:t>2</w:t>
            </w:r>
          </w:p>
        </w:tc>
        <w:tc>
          <w:tcPr>
            <w:tcW w:w="4536" w:type="dxa"/>
          </w:tcPr>
          <w:p w14:paraId="7378E95A" w14:textId="77777777" w:rsidR="00127C51" w:rsidRPr="00517656" w:rsidRDefault="00127C51" w:rsidP="00127C51">
            <w:pPr>
              <w:spacing w:after="19"/>
              <w:rPr>
                <w:lang w:val="en-US"/>
              </w:rPr>
            </w:pPr>
            <w:r w:rsidRPr="00517656">
              <w:rPr>
                <w:rFonts w:ascii="Arial" w:hAnsi="Arial" w:cs="Arial"/>
                <w:lang w:val="en-US"/>
              </w:rPr>
              <w:t>Standards comorbidities and secondary diseases</w:t>
            </w:r>
          </w:p>
          <w:p w14:paraId="597135BE" w14:textId="009D1324" w:rsidR="00127C51" w:rsidRPr="00C31862" w:rsidRDefault="00127C51" w:rsidP="00127C51">
            <w:pPr>
              <w:rPr>
                <w:rFonts w:ascii="Arial" w:hAnsi="Arial" w:cs="Arial"/>
              </w:rPr>
            </w:pPr>
            <w:r w:rsidRPr="00517656">
              <w:rPr>
                <w:rFonts w:ascii="Arial" w:hAnsi="Arial" w:cs="Arial"/>
                <w:lang w:val="en-US"/>
              </w:rPr>
              <w:t>Standards are to be drawn up for the treatment of comorbidities and secondary diseases, in partic</w:t>
            </w:r>
            <w:r w:rsidRPr="00517656">
              <w:rPr>
                <w:rFonts w:ascii="Arial" w:hAnsi="Arial" w:cs="Arial"/>
                <w:lang w:val="en-US"/>
              </w:rPr>
              <w:t>u</w:t>
            </w:r>
            <w:r w:rsidRPr="00517656">
              <w:rPr>
                <w:rFonts w:ascii="Arial" w:hAnsi="Arial" w:cs="Arial"/>
                <w:lang w:val="en-US"/>
              </w:rPr>
              <w:t xml:space="preserve">lar for the treatment of </w:t>
            </w:r>
            <w:proofErr w:type="spellStart"/>
            <w:r w:rsidRPr="00517656">
              <w:rPr>
                <w:rFonts w:ascii="Arial" w:hAnsi="Arial" w:cs="Arial"/>
                <w:lang w:val="en-US"/>
              </w:rPr>
              <w:t>paravasates</w:t>
            </w:r>
            <w:proofErr w:type="spellEnd"/>
            <w:r w:rsidRPr="00517656">
              <w:rPr>
                <w:rFonts w:ascii="Arial" w:hAnsi="Arial" w:cs="Arial"/>
                <w:lang w:val="en-US"/>
              </w:rPr>
              <w:t>, infections and thromboembolic complications.</w:t>
            </w:r>
          </w:p>
        </w:tc>
        <w:tc>
          <w:tcPr>
            <w:tcW w:w="4536" w:type="dxa"/>
          </w:tcPr>
          <w:p w14:paraId="67279BBA" w14:textId="77777777" w:rsidR="00127C51" w:rsidRPr="00C31862" w:rsidRDefault="00127C51" w:rsidP="00127C51">
            <w:pPr>
              <w:rPr>
                <w:rFonts w:ascii="Arial" w:hAnsi="Arial" w:cs="Arial"/>
              </w:rPr>
            </w:pPr>
          </w:p>
        </w:tc>
        <w:tc>
          <w:tcPr>
            <w:tcW w:w="425" w:type="dxa"/>
          </w:tcPr>
          <w:p w14:paraId="758E2960" w14:textId="77777777" w:rsidR="00127C51" w:rsidRPr="00C31862" w:rsidRDefault="00127C51" w:rsidP="00127C51">
            <w:pPr>
              <w:pStyle w:val="Kopfzeile"/>
              <w:tabs>
                <w:tab w:val="clear" w:pos="4536"/>
                <w:tab w:val="clear" w:pos="9072"/>
              </w:tabs>
              <w:rPr>
                <w:rFonts w:ascii="Arial" w:hAnsi="Arial" w:cs="Arial"/>
              </w:rPr>
            </w:pPr>
          </w:p>
        </w:tc>
      </w:tr>
      <w:tr w:rsidR="00127C51" w:rsidRPr="00C31862" w14:paraId="2DA0930C" w14:textId="77777777" w:rsidTr="00127C51">
        <w:tc>
          <w:tcPr>
            <w:tcW w:w="779" w:type="dxa"/>
          </w:tcPr>
          <w:p w14:paraId="194A6990" w14:textId="3A828FAC" w:rsidR="00127C51" w:rsidRPr="00C31862" w:rsidRDefault="00127C51" w:rsidP="00127C51">
            <w:pPr>
              <w:rPr>
                <w:rFonts w:ascii="Arial" w:hAnsi="Arial" w:cs="Arial"/>
              </w:rPr>
            </w:pPr>
            <w:r w:rsidRPr="00C31862">
              <w:rPr>
                <w:rFonts w:ascii="Arial" w:hAnsi="Arial"/>
              </w:rPr>
              <w:t>6.2.1</w:t>
            </w:r>
            <w:r>
              <w:rPr>
                <w:rFonts w:ascii="Arial" w:hAnsi="Arial"/>
              </w:rPr>
              <w:t>3</w:t>
            </w:r>
          </w:p>
        </w:tc>
        <w:tc>
          <w:tcPr>
            <w:tcW w:w="4536" w:type="dxa"/>
          </w:tcPr>
          <w:p w14:paraId="56C07973" w14:textId="77777777" w:rsidR="00127C51" w:rsidRPr="00C31862" w:rsidRDefault="00127C51" w:rsidP="00127C51">
            <w:pPr>
              <w:pStyle w:val="Einrckung"/>
              <w:ind w:left="0"/>
              <w:jc w:val="left"/>
              <w:rPr>
                <w:rFonts w:cs="Arial"/>
                <w:sz w:val="20"/>
              </w:rPr>
            </w:pPr>
            <w:r w:rsidRPr="00C31862">
              <w:rPr>
                <w:sz w:val="20"/>
              </w:rPr>
              <w:t>Emergency treatment</w:t>
            </w:r>
          </w:p>
          <w:p w14:paraId="31001D33" w14:textId="77777777" w:rsidR="00127C51" w:rsidRPr="00C31862" w:rsidRDefault="00127C51" w:rsidP="00127C51">
            <w:pPr>
              <w:pStyle w:val="Einrckung"/>
              <w:ind w:left="0"/>
              <w:jc w:val="left"/>
              <w:rPr>
                <w:rFonts w:cs="Arial"/>
                <w:sz w:val="20"/>
              </w:rPr>
            </w:pPr>
            <w:r w:rsidRPr="00C31862">
              <w:rPr>
                <w:sz w:val="20"/>
              </w:rPr>
              <w:t>Available emergency equipment and written a</w:t>
            </w:r>
            <w:r w:rsidRPr="00C31862">
              <w:rPr>
                <w:sz w:val="20"/>
              </w:rPr>
              <w:t>c</w:t>
            </w:r>
            <w:r w:rsidRPr="00C31862">
              <w:rPr>
                <w:sz w:val="20"/>
              </w:rPr>
              <w:t>tion plan for emergencies</w:t>
            </w:r>
          </w:p>
        </w:tc>
        <w:tc>
          <w:tcPr>
            <w:tcW w:w="4536" w:type="dxa"/>
          </w:tcPr>
          <w:p w14:paraId="6C6D00FF" w14:textId="77777777" w:rsidR="00127C51" w:rsidRPr="00C31862" w:rsidRDefault="00127C51" w:rsidP="00127C51">
            <w:pPr>
              <w:pStyle w:val="Einrckung"/>
              <w:ind w:left="0"/>
              <w:jc w:val="left"/>
              <w:rPr>
                <w:rFonts w:cs="Arial"/>
                <w:sz w:val="20"/>
              </w:rPr>
            </w:pPr>
          </w:p>
        </w:tc>
        <w:tc>
          <w:tcPr>
            <w:tcW w:w="425" w:type="dxa"/>
          </w:tcPr>
          <w:p w14:paraId="2CCC1DD1" w14:textId="77777777" w:rsidR="00127C51" w:rsidRPr="00C31862" w:rsidRDefault="00127C51" w:rsidP="00127C51">
            <w:pPr>
              <w:pStyle w:val="Kopfzeile"/>
              <w:tabs>
                <w:tab w:val="clear" w:pos="4536"/>
                <w:tab w:val="clear" w:pos="9072"/>
              </w:tabs>
              <w:rPr>
                <w:rFonts w:ascii="Arial" w:hAnsi="Arial" w:cs="Arial"/>
              </w:rPr>
            </w:pPr>
          </w:p>
        </w:tc>
      </w:tr>
      <w:tr w:rsidR="00127C51" w:rsidRPr="00C31862" w14:paraId="23A6E024" w14:textId="77777777" w:rsidTr="00127C51">
        <w:tc>
          <w:tcPr>
            <w:tcW w:w="779" w:type="dxa"/>
          </w:tcPr>
          <w:p w14:paraId="28F0E82F" w14:textId="37DCF580" w:rsidR="00127C51" w:rsidRPr="00C31862" w:rsidRDefault="00127C51" w:rsidP="00127C51">
            <w:pPr>
              <w:rPr>
                <w:rFonts w:ascii="Arial" w:hAnsi="Arial" w:cs="Arial"/>
              </w:rPr>
            </w:pPr>
            <w:r w:rsidRPr="00C31862">
              <w:rPr>
                <w:rFonts w:ascii="Arial" w:hAnsi="Arial"/>
              </w:rPr>
              <w:t>6.2.1</w:t>
            </w:r>
            <w:r>
              <w:rPr>
                <w:rFonts w:ascii="Arial" w:hAnsi="Arial"/>
              </w:rPr>
              <w:t>4</w:t>
            </w:r>
          </w:p>
        </w:tc>
        <w:tc>
          <w:tcPr>
            <w:tcW w:w="4536" w:type="dxa"/>
          </w:tcPr>
          <w:p w14:paraId="4659A01D" w14:textId="77777777" w:rsidR="00127C51" w:rsidRPr="00517656" w:rsidRDefault="00127C51" w:rsidP="00127C51">
            <w:pPr>
              <w:spacing w:after="19"/>
              <w:rPr>
                <w:lang w:val="en-US"/>
              </w:rPr>
            </w:pPr>
            <w:r w:rsidRPr="00517656">
              <w:rPr>
                <w:rFonts w:ascii="Arial" w:hAnsi="Arial" w:cs="Arial"/>
                <w:lang w:val="en-US"/>
              </w:rPr>
              <w:t>Case-related information/dialogue with patient</w:t>
            </w:r>
          </w:p>
          <w:p w14:paraId="776060AF" w14:textId="77777777" w:rsidR="00127C51" w:rsidRDefault="00127C51" w:rsidP="00127C51">
            <w:pPr>
              <w:spacing w:after="19"/>
            </w:pPr>
            <w:r w:rsidRPr="00517656">
              <w:rPr>
                <w:rFonts w:ascii="Arial" w:hAnsi="Arial" w:cs="Arial"/>
                <w:lang w:val="en-US"/>
              </w:rPr>
              <w:t>Adequate information must be provided about diagnosis and therapy planning and a consult</w:t>
            </w:r>
            <w:r w:rsidRPr="00517656">
              <w:rPr>
                <w:rFonts w:ascii="Arial" w:hAnsi="Arial" w:cs="Arial"/>
                <w:lang w:val="en-US"/>
              </w:rPr>
              <w:t>a</w:t>
            </w:r>
            <w:r w:rsidRPr="00517656">
              <w:rPr>
                <w:rFonts w:ascii="Arial" w:hAnsi="Arial" w:cs="Arial"/>
                <w:lang w:val="en-US"/>
              </w:rPr>
              <w:t xml:space="preserve">tion is to be given. </w:t>
            </w:r>
            <w:r>
              <w:rPr>
                <w:rFonts w:ascii="Arial" w:hAnsi="Arial" w:cs="Arial"/>
              </w:rPr>
              <w:t>This includes inter alia:</w:t>
            </w:r>
          </w:p>
          <w:p w14:paraId="476A05D8" w14:textId="77777777" w:rsidR="00127C51" w:rsidRDefault="00127C51" w:rsidP="009C4421">
            <w:pPr>
              <w:numPr>
                <w:ilvl w:val="0"/>
                <w:numId w:val="166"/>
              </w:numPr>
              <w:spacing w:after="19"/>
              <w:ind w:left="283" w:hanging="283"/>
            </w:pPr>
            <w:r>
              <w:rPr>
                <w:rFonts w:ascii="Arial" w:hAnsi="Arial" w:cs="Arial"/>
              </w:rPr>
              <w:t>Presentation of alternative treatment concepts</w:t>
            </w:r>
          </w:p>
          <w:p w14:paraId="496F1B71" w14:textId="77777777" w:rsidR="00127C51" w:rsidRPr="00517656" w:rsidRDefault="00127C51" w:rsidP="009C4421">
            <w:pPr>
              <w:numPr>
                <w:ilvl w:val="0"/>
                <w:numId w:val="166"/>
              </w:numPr>
              <w:spacing w:after="19"/>
              <w:ind w:left="283" w:hanging="283"/>
              <w:rPr>
                <w:lang w:val="en-US"/>
              </w:rPr>
            </w:pPr>
            <w:r w:rsidRPr="00517656">
              <w:rPr>
                <w:rFonts w:ascii="Arial" w:hAnsi="Arial" w:cs="Arial"/>
                <w:lang w:val="en-US"/>
              </w:rPr>
              <w:t>Offer of and aid in obtaining second opinions</w:t>
            </w:r>
          </w:p>
          <w:p w14:paraId="467C8E13" w14:textId="77777777" w:rsidR="00127C51" w:rsidRPr="00517656" w:rsidRDefault="00127C51" w:rsidP="009C4421">
            <w:pPr>
              <w:numPr>
                <w:ilvl w:val="0"/>
                <w:numId w:val="166"/>
              </w:numPr>
              <w:spacing w:after="19"/>
              <w:ind w:left="283" w:hanging="283"/>
              <w:rPr>
                <w:lang w:val="en-US"/>
              </w:rPr>
            </w:pPr>
            <w:r w:rsidRPr="00517656">
              <w:rPr>
                <w:rFonts w:ascii="Arial" w:hAnsi="Arial" w:cs="Arial"/>
                <w:lang w:val="en-US"/>
              </w:rPr>
              <w:t>Discharge consultation as a standard proc</w:t>
            </w:r>
            <w:r w:rsidRPr="00517656">
              <w:rPr>
                <w:rFonts w:ascii="Arial" w:hAnsi="Arial" w:cs="Arial"/>
                <w:lang w:val="en-US"/>
              </w:rPr>
              <w:t>e</w:t>
            </w:r>
            <w:r w:rsidRPr="00517656">
              <w:rPr>
                <w:rFonts w:ascii="Arial" w:hAnsi="Arial" w:cs="Arial"/>
                <w:lang w:val="en-US"/>
              </w:rPr>
              <w:t>dure</w:t>
            </w:r>
          </w:p>
          <w:p w14:paraId="33634871" w14:textId="77777777" w:rsidR="00127C51" w:rsidRPr="00517656" w:rsidRDefault="00127C51" w:rsidP="00127C51">
            <w:pPr>
              <w:spacing w:after="19"/>
              <w:rPr>
                <w:lang w:val="en-US"/>
              </w:rPr>
            </w:pPr>
            <w:r w:rsidRPr="00517656">
              <w:rPr>
                <w:rFonts w:ascii="Arial" w:hAnsi="Arial" w:cs="Arial"/>
                <w:lang w:val="en-US"/>
              </w:rPr>
              <w:t> </w:t>
            </w:r>
          </w:p>
          <w:p w14:paraId="18D3C0B6" w14:textId="02DEF337" w:rsidR="00127C51" w:rsidRPr="00C31862" w:rsidRDefault="00127C51" w:rsidP="00127C51">
            <w:pPr>
              <w:pStyle w:val="Kopfzeile"/>
              <w:rPr>
                <w:rFonts w:ascii="Arial" w:hAnsi="Arial" w:cs="Arial"/>
              </w:rPr>
            </w:pPr>
            <w:r w:rsidRPr="00517656">
              <w:rPr>
                <w:rFonts w:ascii="Arial" w:hAnsi="Arial" w:cs="Arial"/>
                <w:lang w:val="en-US"/>
              </w:rPr>
              <w:t>Patient consultations are to be documented for each patient in medical reports or in other minutes/records.</w:t>
            </w:r>
          </w:p>
        </w:tc>
        <w:tc>
          <w:tcPr>
            <w:tcW w:w="4536" w:type="dxa"/>
          </w:tcPr>
          <w:p w14:paraId="0E94B639" w14:textId="77777777" w:rsidR="00127C51" w:rsidRPr="00C31862" w:rsidRDefault="00127C51" w:rsidP="00127C51">
            <w:pPr>
              <w:pStyle w:val="Kopfzeile"/>
              <w:rPr>
                <w:rFonts w:ascii="Arial" w:hAnsi="Arial" w:cs="Arial"/>
              </w:rPr>
            </w:pPr>
          </w:p>
        </w:tc>
        <w:tc>
          <w:tcPr>
            <w:tcW w:w="425" w:type="dxa"/>
          </w:tcPr>
          <w:p w14:paraId="7A1F73B5" w14:textId="77777777" w:rsidR="00127C51" w:rsidRPr="00C31862" w:rsidRDefault="00127C51" w:rsidP="00127C51">
            <w:pPr>
              <w:pStyle w:val="Kopfzeile"/>
              <w:tabs>
                <w:tab w:val="clear" w:pos="4536"/>
                <w:tab w:val="clear" w:pos="9072"/>
              </w:tabs>
              <w:rPr>
                <w:rFonts w:ascii="Arial" w:hAnsi="Arial" w:cs="Arial"/>
              </w:rPr>
            </w:pPr>
          </w:p>
        </w:tc>
      </w:tr>
      <w:tr w:rsidR="00127C51" w:rsidRPr="00C31862" w14:paraId="17F62448" w14:textId="77777777" w:rsidTr="00127C51">
        <w:tc>
          <w:tcPr>
            <w:tcW w:w="779" w:type="dxa"/>
          </w:tcPr>
          <w:p w14:paraId="18ADA3F0" w14:textId="7C814059" w:rsidR="00127C51" w:rsidRPr="00C31862" w:rsidRDefault="00127C51" w:rsidP="00127C51">
            <w:pPr>
              <w:rPr>
                <w:rFonts w:ascii="Arial" w:hAnsi="Arial" w:cs="Arial"/>
              </w:rPr>
            </w:pPr>
            <w:r w:rsidRPr="00C31862">
              <w:rPr>
                <w:rFonts w:ascii="Arial" w:hAnsi="Arial"/>
              </w:rPr>
              <w:t>6.2.1</w:t>
            </w:r>
            <w:r>
              <w:rPr>
                <w:rFonts w:ascii="Arial" w:hAnsi="Arial"/>
              </w:rPr>
              <w:t>5</w:t>
            </w:r>
          </w:p>
        </w:tc>
        <w:tc>
          <w:tcPr>
            <w:tcW w:w="4536" w:type="dxa"/>
          </w:tcPr>
          <w:p w14:paraId="4E920785" w14:textId="77777777" w:rsidR="00127C51" w:rsidRPr="00517656" w:rsidRDefault="00127C51" w:rsidP="00127C51">
            <w:pPr>
              <w:spacing w:after="19"/>
              <w:rPr>
                <w:lang w:val="en-US"/>
              </w:rPr>
            </w:pPr>
            <w:r w:rsidRPr="00517656">
              <w:rPr>
                <w:rFonts w:ascii="Arial" w:hAnsi="Arial" w:cs="Arial"/>
                <w:lang w:val="en-US"/>
              </w:rPr>
              <w:t>Information therapy administration/planning</w:t>
            </w:r>
          </w:p>
          <w:p w14:paraId="53374EF5" w14:textId="77777777" w:rsidR="00127C51" w:rsidRPr="00517656" w:rsidRDefault="00127C51" w:rsidP="00127C51">
            <w:pPr>
              <w:spacing w:after="19"/>
              <w:rPr>
                <w:lang w:val="en-US"/>
              </w:rPr>
            </w:pPr>
            <w:r w:rsidRPr="00517656">
              <w:rPr>
                <w:rFonts w:ascii="Arial" w:hAnsi="Arial" w:cs="Arial"/>
                <w:lang w:val="en-US"/>
              </w:rPr>
              <w:t>After each administration of systemic therapy, the patient and/or the physician responsible for fu</w:t>
            </w:r>
            <w:r w:rsidRPr="00517656">
              <w:rPr>
                <w:rFonts w:ascii="Arial" w:hAnsi="Arial" w:cs="Arial"/>
                <w:lang w:val="en-US"/>
              </w:rPr>
              <w:t>r</w:t>
            </w:r>
            <w:r w:rsidRPr="00517656">
              <w:rPr>
                <w:rFonts w:ascii="Arial" w:hAnsi="Arial" w:cs="Arial"/>
                <w:lang w:val="en-US"/>
              </w:rPr>
              <w:t>ther treatment are given information about the current therapy status and the next steps (blood test, ...), e.g. via the aftercare pass.</w:t>
            </w:r>
          </w:p>
          <w:p w14:paraId="0BDCFE73" w14:textId="77777777" w:rsidR="00127C51" w:rsidRPr="00517656" w:rsidRDefault="00127C51" w:rsidP="00127C51">
            <w:pPr>
              <w:spacing w:after="19"/>
              <w:rPr>
                <w:lang w:val="en-US"/>
              </w:rPr>
            </w:pPr>
            <w:r w:rsidRPr="00517656">
              <w:rPr>
                <w:rFonts w:ascii="Arial" w:hAnsi="Arial" w:cs="Arial"/>
                <w:lang w:val="en-US"/>
              </w:rPr>
              <w:t> </w:t>
            </w:r>
          </w:p>
          <w:p w14:paraId="381A3567" w14:textId="77777777" w:rsidR="00127C51" w:rsidRPr="00517656" w:rsidRDefault="00127C51" w:rsidP="00127C51">
            <w:pPr>
              <w:spacing w:after="19"/>
              <w:rPr>
                <w:lang w:val="en-US"/>
              </w:rPr>
            </w:pPr>
            <w:r w:rsidRPr="00517656">
              <w:rPr>
                <w:rFonts w:ascii="Arial" w:hAnsi="Arial" w:cs="Arial"/>
                <w:lang w:val="en-US"/>
              </w:rPr>
              <w:t>Preparation medical report</w:t>
            </w:r>
          </w:p>
          <w:p w14:paraId="00A8E447" w14:textId="607F9006" w:rsidR="00127C51" w:rsidRPr="00C31862" w:rsidRDefault="00127C51" w:rsidP="00127C51">
            <w:pPr>
              <w:rPr>
                <w:rFonts w:ascii="Arial" w:hAnsi="Arial" w:cs="Arial"/>
              </w:rPr>
            </w:pPr>
            <w:r w:rsidRPr="00517656">
              <w:rPr>
                <w:rFonts w:ascii="Arial" w:hAnsi="Arial" w:cs="Arial"/>
                <w:lang w:val="en-US"/>
              </w:rPr>
              <w:t>After the completion of systemic therapy (last administration) the physician responsible for fu</w:t>
            </w:r>
            <w:r w:rsidRPr="00517656">
              <w:rPr>
                <w:rFonts w:ascii="Arial" w:hAnsi="Arial" w:cs="Arial"/>
                <w:lang w:val="en-US"/>
              </w:rPr>
              <w:t>r</w:t>
            </w:r>
            <w:r w:rsidRPr="00517656">
              <w:rPr>
                <w:rFonts w:ascii="Arial" w:hAnsi="Arial" w:cs="Arial"/>
                <w:lang w:val="en-US"/>
              </w:rPr>
              <w:t>ther treatment or the co-attending physician is given the final report within 7 days.</w:t>
            </w:r>
          </w:p>
        </w:tc>
        <w:tc>
          <w:tcPr>
            <w:tcW w:w="4536" w:type="dxa"/>
          </w:tcPr>
          <w:p w14:paraId="6A4A25F2" w14:textId="77777777" w:rsidR="00127C51" w:rsidRPr="00C31862" w:rsidRDefault="00127C51" w:rsidP="00127C51">
            <w:pPr>
              <w:rPr>
                <w:rFonts w:ascii="Arial" w:hAnsi="Arial" w:cs="Arial"/>
              </w:rPr>
            </w:pPr>
          </w:p>
        </w:tc>
        <w:tc>
          <w:tcPr>
            <w:tcW w:w="425" w:type="dxa"/>
          </w:tcPr>
          <w:p w14:paraId="399EB0EC" w14:textId="77777777" w:rsidR="00127C51" w:rsidRPr="00C31862" w:rsidRDefault="00127C51" w:rsidP="00127C51">
            <w:pPr>
              <w:pStyle w:val="Kopfzeile"/>
              <w:tabs>
                <w:tab w:val="clear" w:pos="4536"/>
                <w:tab w:val="clear" w:pos="9072"/>
              </w:tabs>
              <w:rPr>
                <w:rFonts w:ascii="Arial" w:hAnsi="Arial" w:cs="Arial"/>
              </w:rPr>
            </w:pPr>
          </w:p>
        </w:tc>
      </w:tr>
      <w:tr w:rsidR="00127C51" w:rsidRPr="00C31862" w14:paraId="7B98CA88" w14:textId="77777777" w:rsidTr="00127C51">
        <w:tc>
          <w:tcPr>
            <w:tcW w:w="779" w:type="dxa"/>
          </w:tcPr>
          <w:p w14:paraId="0DF2108E" w14:textId="1DC31CFC" w:rsidR="00127C51" w:rsidRPr="00C31862" w:rsidRDefault="00127C51" w:rsidP="00127C51">
            <w:pPr>
              <w:rPr>
                <w:rFonts w:ascii="Arial" w:hAnsi="Arial" w:cs="Arial"/>
              </w:rPr>
            </w:pPr>
            <w:r w:rsidRPr="00C31862">
              <w:rPr>
                <w:rFonts w:ascii="Arial" w:hAnsi="Arial"/>
              </w:rPr>
              <w:t>6.2.1</w:t>
            </w:r>
            <w:r>
              <w:rPr>
                <w:rFonts w:ascii="Arial" w:hAnsi="Arial"/>
              </w:rPr>
              <w:t>6</w:t>
            </w:r>
          </w:p>
        </w:tc>
        <w:tc>
          <w:tcPr>
            <w:tcW w:w="4536" w:type="dxa"/>
          </w:tcPr>
          <w:p w14:paraId="5F76AE46" w14:textId="77777777" w:rsidR="00127C51" w:rsidRPr="00517656" w:rsidRDefault="00127C51" w:rsidP="00127C51">
            <w:pPr>
              <w:spacing w:after="19"/>
              <w:rPr>
                <w:lang w:val="en-US"/>
              </w:rPr>
            </w:pPr>
            <w:r w:rsidRPr="00517656">
              <w:rPr>
                <w:rFonts w:ascii="Arial" w:hAnsi="Arial" w:cs="Arial"/>
                <w:lang w:val="en-US"/>
              </w:rPr>
              <w:t>Induction of new staff members</w:t>
            </w:r>
          </w:p>
          <w:p w14:paraId="67089E80" w14:textId="77777777" w:rsidR="00127C51" w:rsidRPr="00517656" w:rsidRDefault="00127C51" w:rsidP="00127C51">
            <w:pPr>
              <w:spacing w:after="19"/>
              <w:rPr>
                <w:lang w:val="en-US"/>
              </w:rPr>
            </w:pPr>
            <w:r w:rsidRPr="00517656">
              <w:rPr>
                <w:rFonts w:ascii="Arial" w:hAnsi="Arial" w:cs="Arial"/>
                <w:lang w:val="en-US"/>
              </w:rPr>
              <w:t>Systematic, documented induction of new staff members is to be ensured, which imparts knowledge about the Oncology Centre's respe</w:t>
            </w:r>
            <w:r w:rsidRPr="00517656">
              <w:rPr>
                <w:rFonts w:ascii="Arial" w:hAnsi="Arial" w:cs="Arial"/>
                <w:lang w:val="en-US"/>
              </w:rPr>
              <w:t>c</w:t>
            </w:r>
            <w:r w:rsidRPr="00517656">
              <w:rPr>
                <w:rFonts w:ascii="Arial" w:hAnsi="Arial" w:cs="Arial"/>
                <w:lang w:val="en-US"/>
              </w:rPr>
              <w:t>tive field of activity.</w:t>
            </w:r>
          </w:p>
          <w:p w14:paraId="0ED24ECF" w14:textId="50B583FE" w:rsidR="00127C51" w:rsidRPr="00C31862" w:rsidRDefault="00127C51" w:rsidP="00127C51">
            <w:pPr>
              <w:pStyle w:val="Kopfzeile"/>
              <w:rPr>
                <w:rFonts w:ascii="Arial" w:hAnsi="Arial" w:cs="Arial"/>
              </w:rPr>
            </w:pPr>
            <w:r w:rsidRPr="00517656">
              <w:rPr>
                <w:rFonts w:ascii="Arial" w:hAnsi="Arial" w:cs="Arial"/>
                <w:lang w:val="en-US"/>
              </w:rPr>
              <w:t>This induction must take place within three months of commencement of employment.</w:t>
            </w:r>
          </w:p>
        </w:tc>
        <w:tc>
          <w:tcPr>
            <w:tcW w:w="4536" w:type="dxa"/>
          </w:tcPr>
          <w:p w14:paraId="352610D9" w14:textId="77777777" w:rsidR="00127C51" w:rsidRPr="00C31862" w:rsidRDefault="00127C51" w:rsidP="00127C51">
            <w:pPr>
              <w:pStyle w:val="Kopfzeile"/>
              <w:rPr>
                <w:rFonts w:ascii="Arial" w:hAnsi="Arial" w:cs="Arial"/>
              </w:rPr>
            </w:pPr>
          </w:p>
        </w:tc>
        <w:tc>
          <w:tcPr>
            <w:tcW w:w="425" w:type="dxa"/>
          </w:tcPr>
          <w:p w14:paraId="106130C6" w14:textId="77777777" w:rsidR="00127C51" w:rsidRPr="00C31862" w:rsidRDefault="00127C51" w:rsidP="00127C51">
            <w:pPr>
              <w:pStyle w:val="Kopfzeile"/>
              <w:tabs>
                <w:tab w:val="clear" w:pos="4536"/>
                <w:tab w:val="clear" w:pos="9072"/>
              </w:tabs>
              <w:rPr>
                <w:rFonts w:ascii="Arial" w:hAnsi="Arial" w:cs="Arial"/>
              </w:rPr>
            </w:pPr>
          </w:p>
        </w:tc>
      </w:tr>
      <w:tr w:rsidR="00127C51" w:rsidRPr="00C31862" w14:paraId="129A1C7B" w14:textId="77777777" w:rsidTr="003B5D09">
        <w:trPr>
          <w:trHeight w:val="1981"/>
        </w:trPr>
        <w:tc>
          <w:tcPr>
            <w:tcW w:w="779" w:type="dxa"/>
          </w:tcPr>
          <w:p w14:paraId="1E8D0B53" w14:textId="4A093669" w:rsidR="00127C51" w:rsidRPr="00C31862" w:rsidRDefault="00127C51" w:rsidP="00127C51">
            <w:pPr>
              <w:rPr>
                <w:rFonts w:ascii="Arial" w:hAnsi="Arial" w:cs="Arial"/>
              </w:rPr>
            </w:pPr>
            <w:r w:rsidRPr="00C31862">
              <w:rPr>
                <w:rFonts w:ascii="Arial" w:hAnsi="Arial"/>
              </w:rPr>
              <w:t>6</w:t>
            </w:r>
            <w:r>
              <w:rPr>
                <w:rFonts w:ascii="Arial" w:hAnsi="Arial"/>
              </w:rPr>
              <w:t>.2.17</w:t>
            </w:r>
          </w:p>
        </w:tc>
        <w:tc>
          <w:tcPr>
            <w:tcW w:w="4536" w:type="dxa"/>
          </w:tcPr>
          <w:p w14:paraId="23F83583" w14:textId="1065B21B" w:rsidR="00127C51" w:rsidRPr="00C31862" w:rsidRDefault="00127C51" w:rsidP="00127C51">
            <w:pPr>
              <w:pStyle w:val="Kopfzeile"/>
              <w:rPr>
                <w:rFonts w:ascii="Arial" w:hAnsi="Arial" w:cs="Arial"/>
              </w:rPr>
            </w:pPr>
            <w:r>
              <w:rPr>
                <w:rFonts w:ascii="Arial" w:hAnsi="Arial"/>
              </w:rPr>
              <w:t>Continuing education</w:t>
            </w:r>
            <w:r w:rsidRPr="00C31862">
              <w:rPr>
                <w:rFonts w:ascii="Arial" w:hAnsi="Arial"/>
              </w:rPr>
              <w:t>/specialty training</w:t>
            </w:r>
          </w:p>
          <w:p w14:paraId="0429AB93" w14:textId="0E5E7018" w:rsidR="00127C51" w:rsidRPr="00C31862" w:rsidRDefault="00127C51" w:rsidP="009C4421">
            <w:pPr>
              <w:numPr>
                <w:ilvl w:val="0"/>
                <w:numId w:val="8"/>
              </w:numPr>
              <w:autoSpaceDE w:val="0"/>
              <w:autoSpaceDN w:val="0"/>
              <w:adjustRightInd w:val="0"/>
              <w:rPr>
                <w:rFonts w:ascii="Arial" w:hAnsi="Arial" w:cs="Arial"/>
              </w:rPr>
            </w:pPr>
            <w:r w:rsidRPr="00C31862">
              <w:rPr>
                <w:rFonts w:ascii="Arial" w:hAnsi="Arial"/>
              </w:rPr>
              <w:t xml:space="preserve">A </w:t>
            </w:r>
            <w:r>
              <w:rPr>
                <w:rFonts w:ascii="Arial" w:hAnsi="Arial"/>
              </w:rPr>
              <w:t>training</w:t>
            </w:r>
            <w:r w:rsidRPr="00C31862">
              <w:rPr>
                <w:rFonts w:ascii="Arial" w:hAnsi="Arial"/>
              </w:rPr>
              <w:t xml:space="preserve"> plan for medical and nursing staff is to be presented listing the planned </w:t>
            </w:r>
            <w:r>
              <w:rPr>
                <w:rFonts w:ascii="Arial" w:hAnsi="Arial"/>
              </w:rPr>
              <w:t>training courses</w:t>
            </w:r>
            <w:r w:rsidRPr="00C31862">
              <w:rPr>
                <w:rFonts w:ascii="Arial" w:hAnsi="Arial"/>
              </w:rPr>
              <w:t xml:space="preserve"> for the period of one year.</w:t>
            </w:r>
          </w:p>
          <w:p w14:paraId="4DA7D6BB" w14:textId="3DA2BC41" w:rsidR="00127C51" w:rsidRPr="00C31862" w:rsidRDefault="00127C51" w:rsidP="009C4421">
            <w:pPr>
              <w:numPr>
                <w:ilvl w:val="0"/>
                <w:numId w:val="8"/>
              </w:numPr>
              <w:autoSpaceDE w:val="0"/>
              <w:autoSpaceDN w:val="0"/>
              <w:adjustRightInd w:val="0"/>
              <w:rPr>
                <w:rFonts w:ascii="Arial" w:hAnsi="Arial" w:cs="Arial"/>
              </w:rPr>
            </w:pPr>
            <w:r>
              <w:rPr>
                <w:rFonts w:ascii="Arial" w:hAnsi="Arial"/>
              </w:rPr>
              <w:t>At least 1 dedicated continuing educ</w:t>
            </w:r>
            <w:r>
              <w:rPr>
                <w:rFonts w:ascii="Arial" w:hAnsi="Arial"/>
              </w:rPr>
              <w:t>a</w:t>
            </w:r>
            <w:r>
              <w:rPr>
                <w:rFonts w:ascii="Arial" w:hAnsi="Arial"/>
              </w:rPr>
              <w:t>tion</w:t>
            </w:r>
            <w:r w:rsidRPr="00C31862">
              <w:rPr>
                <w:rFonts w:ascii="Arial" w:hAnsi="Arial"/>
              </w:rPr>
              <w:t>/specialty training</w:t>
            </w:r>
            <w:r>
              <w:rPr>
                <w:rFonts w:ascii="Arial" w:hAnsi="Arial"/>
              </w:rPr>
              <w:t xml:space="preserve"> course</w:t>
            </w:r>
            <w:r w:rsidRPr="00C31862">
              <w:rPr>
                <w:rFonts w:ascii="Arial" w:hAnsi="Arial"/>
              </w:rPr>
              <w:t xml:space="preserve"> for each staff member (at least 1 day a year) who carries out quality-relevant activities for the Centre.</w:t>
            </w:r>
          </w:p>
        </w:tc>
        <w:tc>
          <w:tcPr>
            <w:tcW w:w="4536" w:type="dxa"/>
          </w:tcPr>
          <w:p w14:paraId="3AE5A3D8" w14:textId="77777777" w:rsidR="00127C51" w:rsidRPr="00C31862" w:rsidRDefault="00127C51" w:rsidP="00127C51">
            <w:pPr>
              <w:autoSpaceDE w:val="0"/>
              <w:autoSpaceDN w:val="0"/>
              <w:adjustRightInd w:val="0"/>
              <w:rPr>
                <w:rFonts w:ascii="Arial" w:hAnsi="Arial" w:cs="Arial"/>
              </w:rPr>
            </w:pPr>
          </w:p>
        </w:tc>
        <w:tc>
          <w:tcPr>
            <w:tcW w:w="425" w:type="dxa"/>
          </w:tcPr>
          <w:p w14:paraId="16CB5C21" w14:textId="77777777" w:rsidR="00127C51" w:rsidRPr="00C31862" w:rsidRDefault="00127C51" w:rsidP="00127C51">
            <w:pPr>
              <w:pStyle w:val="Kopfzeile"/>
              <w:tabs>
                <w:tab w:val="clear" w:pos="4536"/>
                <w:tab w:val="clear" w:pos="9072"/>
              </w:tabs>
              <w:rPr>
                <w:rFonts w:ascii="Arial" w:hAnsi="Arial" w:cs="Arial"/>
              </w:rPr>
            </w:pPr>
          </w:p>
        </w:tc>
      </w:tr>
    </w:tbl>
    <w:p w14:paraId="3D4360E4" w14:textId="77777777" w:rsidR="00833ED3" w:rsidRPr="00C31862" w:rsidRDefault="00833ED3" w:rsidP="00833ED3">
      <w:pPr>
        <w:tabs>
          <w:tab w:val="left" w:pos="1019"/>
        </w:tabs>
        <w:rPr>
          <w:rFonts w:ascii="Arial" w:hAnsi="Arial" w:cs="Arial"/>
        </w:rPr>
      </w:pPr>
    </w:p>
    <w:p w14:paraId="6EBB98BA" w14:textId="77777777" w:rsidR="00443AE9" w:rsidRPr="00C31862" w:rsidRDefault="00443AE9" w:rsidP="00443AE9">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443AE9" w:rsidRPr="00C31862" w14:paraId="3ED28350" w14:textId="77777777" w:rsidTr="00895D9A">
        <w:trPr>
          <w:tblHeader/>
        </w:trPr>
        <w:tc>
          <w:tcPr>
            <w:tcW w:w="10276" w:type="dxa"/>
            <w:gridSpan w:val="4"/>
            <w:tcBorders>
              <w:top w:val="nil"/>
              <w:left w:val="nil"/>
              <w:right w:val="nil"/>
            </w:tcBorders>
          </w:tcPr>
          <w:p w14:paraId="2DDF1D18" w14:textId="77777777" w:rsidR="00443AE9" w:rsidRPr="00C31862" w:rsidRDefault="00443AE9" w:rsidP="00895D9A">
            <w:pPr>
              <w:keepNext/>
              <w:tabs>
                <w:tab w:val="left" w:pos="709"/>
              </w:tabs>
              <w:outlineLvl w:val="0"/>
              <w:rPr>
                <w:rFonts w:ascii="Arial" w:hAnsi="Arial" w:cs="Arial"/>
                <w:b/>
                <w:bCs/>
              </w:rPr>
            </w:pPr>
            <w:r w:rsidRPr="00C31862">
              <w:br w:type="page"/>
            </w:r>
            <w:r w:rsidRPr="00C31862">
              <w:br w:type="page"/>
            </w:r>
            <w:r w:rsidRPr="00C31862">
              <w:br w:type="page"/>
            </w:r>
            <w:r w:rsidRPr="00C31862">
              <w:rPr>
                <w:rFonts w:ascii="Arial" w:hAnsi="Arial"/>
                <w:b/>
              </w:rPr>
              <w:t>7</w:t>
            </w:r>
            <w:r w:rsidRPr="00C31862">
              <w:tab/>
            </w:r>
            <w:r w:rsidRPr="00C31862">
              <w:rPr>
                <w:rFonts w:ascii="Arial" w:hAnsi="Arial"/>
                <w:b/>
              </w:rPr>
              <w:t>Radio-oncology</w:t>
            </w:r>
          </w:p>
          <w:p w14:paraId="636BEF91" w14:textId="77777777" w:rsidR="00443AE9" w:rsidRPr="00C31862" w:rsidRDefault="00443AE9" w:rsidP="0027701B">
            <w:pPr>
              <w:pStyle w:val="Kopfzeile"/>
              <w:rPr>
                <w:rFonts w:ascii="Arial" w:hAnsi="Arial" w:cs="Arial"/>
                <w:bCs/>
              </w:rPr>
            </w:pPr>
          </w:p>
        </w:tc>
      </w:tr>
      <w:tr w:rsidR="00443AE9" w:rsidRPr="00C31862" w14:paraId="5615B07F" w14:textId="77777777" w:rsidTr="00895D9A">
        <w:trPr>
          <w:trHeight w:val="154"/>
        </w:trPr>
        <w:tc>
          <w:tcPr>
            <w:tcW w:w="779" w:type="dxa"/>
            <w:tcBorders>
              <w:top w:val="single" w:sz="4" w:space="0" w:color="auto"/>
              <w:left w:val="single" w:sz="4" w:space="0" w:color="auto"/>
            </w:tcBorders>
          </w:tcPr>
          <w:p w14:paraId="2D0474A6" w14:textId="77777777" w:rsidR="00443AE9" w:rsidRPr="00C31862" w:rsidRDefault="00443AE9" w:rsidP="00895D9A">
            <w:pPr>
              <w:pStyle w:val="Kopfzeile"/>
              <w:tabs>
                <w:tab w:val="clear" w:pos="4536"/>
                <w:tab w:val="clear" w:pos="9072"/>
              </w:tabs>
              <w:jc w:val="center"/>
              <w:rPr>
                <w:rFonts w:ascii="Arial" w:hAnsi="Arial" w:cs="Arial"/>
              </w:rPr>
            </w:pPr>
            <w:r w:rsidRPr="00C31862">
              <w:rPr>
                <w:rFonts w:ascii="Arial" w:hAnsi="Arial"/>
              </w:rPr>
              <w:t>Se</w:t>
            </w:r>
            <w:r w:rsidRPr="00C31862">
              <w:rPr>
                <w:rFonts w:ascii="Arial" w:hAnsi="Arial"/>
              </w:rPr>
              <w:t>c</w:t>
            </w:r>
            <w:r w:rsidRPr="00C31862">
              <w:rPr>
                <w:rFonts w:ascii="Arial" w:hAnsi="Arial"/>
              </w:rPr>
              <w:t>tion</w:t>
            </w:r>
          </w:p>
        </w:tc>
        <w:tc>
          <w:tcPr>
            <w:tcW w:w="4536" w:type="dxa"/>
            <w:tcBorders>
              <w:top w:val="single" w:sz="4" w:space="0" w:color="auto"/>
            </w:tcBorders>
          </w:tcPr>
          <w:p w14:paraId="1EFBBCF4" w14:textId="77777777" w:rsidR="00443AE9" w:rsidRPr="00C31862" w:rsidRDefault="00443AE9" w:rsidP="00895D9A">
            <w:pPr>
              <w:jc w:val="center"/>
              <w:rPr>
                <w:rFonts w:ascii="Arial" w:hAnsi="Arial" w:cs="Arial"/>
              </w:rPr>
            </w:pPr>
            <w:r w:rsidRPr="00C31862">
              <w:rPr>
                <w:rFonts w:ascii="Arial" w:hAnsi="Arial"/>
              </w:rPr>
              <w:t>Requirements</w:t>
            </w:r>
          </w:p>
        </w:tc>
        <w:tc>
          <w:tcPr>
            <w:tcW w:w="4536" w:type="dxa"/>
            <w:tcBorders>
              <w:top w:val="single" w:sz="4" w:space="0" w:color="auto"/>
            </w:tcBorders>
          </w:tcPr>
          <w:p w14:paraId="3A8C9C68" w14:textId="77777777" w:rsidR="00443AE9" w:rsidRPr="00C31862" w:rsidRDefault="00443AE9" w:rsidP="00895D9A">
            <w:pPr>
              <w:jc w:val="center"/>
              <w:rPr>
                <w:rFonts w:ascii="Arial" w:hAnsi="Arial" w:cs="Arial"/>
              </w:rPr>
            </w:pPr>
            <w:r w:rsidRPr="00C31862">
              <w:rPr>
                <w:rFonts w:ascii="Arial" w:hAnsi="Arial"/>
              </w:rPr>
              <w:t>Explanatory remarks of the Centre</w:t>
            </w:r>
          </w:p>
        </w:tc>
        <w:tc>
          <w:tcPr>
            <w:tcW w:w="425" w:type="dxa"/>
            <w:tcBorders>
              <w:top w:val="single" w:sz="4" w:space="0" w:color="auto"/>
            </w:tcBorders>
          </w:tcPr>
          <w:p w14:paraId="3F590B5C" w14:textId="77777777" w:rsidR="00443AE9" w:rsidRPr="00C31862" w:rsidRDefault="00443AE9" w:rsidP="00895D9A">
            <w:pPr>
              <w:rPr>
                <w:rFonts w:ascii="Arial" w:hAnsi="Arial" w:cs="Arial"/>
              </w:rPr>
            </w:pPr>
          </w:p>
        </w:tc>
      </w:tr>
      <w:tr w:rsidR="00443AE9" w:rsidRPr="00C31862" w14:paraId="28EB815E" w14:textId="77777777" w:rsidTr="00895D9A">
        <w:tc>
          <w:tcPr>
            <w:tcW w:w="779" w:type="dxa"/>
          </w:tcPr>
          <w:p w14:paraId="1920DD71" w14:textId="77777777" w:rsidR="00443AE9" w:rsidRPr="00C31862" w:rsidRDefault="00443AE9" w:rsidP="00895D9A">
            <w:pPr>
              <w:rPr>
                <w:rFonts w:ascii="Arial" w:hAnsi="Arial" w:cs="Arial"/>
              </w:rPr>
            </w:pPr>
            <w:r w:rsidRPr="00C31862">
              <w:rPr>
                <w:rFonts w:ascii="Arial" w:hAnsi="Arial"/>
              </w:rPr>
              <w:t>7.0</w:t>
            </w:r>
          </w:p>
        </w:tc>
        <w:tc>
          <w:tcPr>
            <w:tcW w:w="4536" w:type="dxa"/>
          </w:tcPr>
          <w:p w14:paraId="12D7840D" w14:textId="77777777" w:rsidR="00EA16FE" w:rsidRPr="00517656" w:rsidRDefault="00EA16FE" w:rsidP="00EA16FE">
            <w:pPr>
              <w:spacing w:after="19"/>
              <w:rPr>
                <w:lang w:val="en-US"/>
              </w:rPr>
            </w:pPr>
            <w:r w:rsidRPr="00517656">
              <w:rPr>
                <w:rFonts w:ascii="Arial" w:hAnsi="Arial" w:cs="Arial"/>
                <w:lang w:val="en-US"/>
              </w:rPr>
              <w:t xml:space="preserve">The Technical and Medical Requirements to be met by radio-oncology are summed up in the "Catalogue of Requirements Radio-Oncology" in a cross-organ manner. Independently of the number of Organ Cancer </w:t>
            </w:r>
            <w:proofErr w:type="spellStart"/>
            <w:r w:rsidRPr="00517656">
              <w:rPr>
                <w:rFonts w:ascii="Arial" w:hAnsi="Arial" w:cs="Arial"/>
                <w:lang w:val="en-US"/>
              </w:rPr>
              <w:t>Centres</w:t>
            </w:r>
            <w:proofErr w:type="spellEnd"/>
            <w:r w:rsidRPr="00517656">
              <w:rPr>
                <w:rFonts w:ascii="Arial" w:hAnsi="Arial" w:cs="Arial"/>
                <w:lang w:val="en-US"/>
              </w:rPr>
              <w:t xml:space="preserve"> / Modules, which work with a radio-oncology unit, this "</w:t>
            </w:r>
            <w:proofErr w:type="spellStart"/>
            <w:r w:rsidRPr="00517656">
              <w:rPr>
                <w:rFonts w:ascii="Arial" w:hAnsi="Arial" w:cs="Arial"/>
                <w:lang w:val="en-US"/>
              </w:rPr>
              <w:t>Cata-logue</w:t>
            </w:r>
            <w:proofErr w:type="spellEnd"/>
            <w:r w:rsidRPr="00517656">
              <w:rPr>
                <w:rFonts w:ascii="Arial" w:hAnsi="Arial" w:cs="Arial"/>
                <w:lang w:val="en-US"/>
              </w:rPr>
              <w:t xml:space="preserve"> of Requirements Radio-Oncology" is only to be processed once and also only updated once per audit year (goal: no multiple present</w:t>
            </w:r>
            <w:r w:rsidRPr="00517656">
              <w:rPr>
                <w:rFonts w:ascii="Arial" w:hAnsi="Arial" w:cs="Arial"/>
                <w:lang w:val="en-US"/>
              </w:rPr>
              <w:t>a</w:t>
            </w:r>
            <w:r w:rsidRPr="00517656">
              <w:rPr>
                <w:rFonts w:ascii="Arial" w:hAnsi="Arial" w:cs="Arial"/>
                <w:lang w:val="en-US"/>
              </w:rPr>
              <w:t>tions or on-site inspections within one audit year). The "Catalogue of Requirements Radio-Oncology" therefore constitutes an annex to this Catalogue of Requirements.</w:t>
            </w:r>
          </w:p>
          <w:p w14:paraId="70F1AF07" w14:textId="77777777" w:rsidR="00EA16FE" w:rsidRPr="00517656" w:rsidRDefault="00EA16FE" w:rsidP="00EA16FE">
            <w:pPr>
              <w:spacing w:after="19"/>
              <w:rPr>
                <w:lang w:val="en-US"/>
              </w:rPr>
            </w:pPr>
            <w:r w:rsidRPr="00517656">
              <w:rPr>
                <w:rFonts w:ascii="Arial" w:hAnsi="Arial" w:cs="Arial"/>
                <w:lang w:val="en-US"/>
              </w:rPr>
              <w:t> </w:t>
            </w:r>
          </w:p>
          <w:p w14:paraId="39869482" w14:textId="02D48440" w:rsidR="00443AE9" w:rsidRPr="00C31862" w:rsidRDefault="00EA16FE" w:rsidP="00EA16FE">
            <w:pPr>
              <w:rPr>
                <w:rFonts w:ascii="Arial" w:hAnsi="Arial" w:cs="Arial"/>
              </w:rPr>
            </w:pPr>
            <w:r w:rsidRPr="00517656">
              <w:rPr>
                <w:rFonts w:ascii="Arial" w:hAnsi="Arial" w:cs="Arial"/>
                <w:lang w:val="en-US"/>
              </w:rPr>
              <w:t>Download cross-organ "Catalogue of Require-</w:t>
            </w:r>
            <w:proofErr w:type="spellStart"/>
            <w:r w:rsidRPr="00517656">
              <w:rPr>
                <w:rFonts w:ascii="Arial" w:hAnsi="Arial" w:cs="Arial"/>
                <w:lang w:val="en-US"/>
              </w:rPr>
              <w:t>ments</w:t>
            </w:r>
            <w:proofErr w:type="spellEnd"/>
            <w:r w:rsidRPr="00517656">
              <w:rPr>
                <w:rFonts w:ascii="Arial" w:hAnsi="Arial" w:cs="Arial"/>
                <w:lang w:val="en-US"/>
              </w:rPr>
              <w:t xml:space="preserve"> Radio-oncology" on </w:t>
            </w:r>
            <w:hyperlink r:id="rId14" w:tgtFrame="_blank">
              <w:r w:rsidRPr="00517656">
                <w:rPr>
                  <w:rFonts w:ascii="Arial" w:hAnsi="Arial" w:cs="Arial"/>
                  <w:u w:val="single"/>
                  <w:lang w:val="en-US"/>
                </w:rPr>
                <w:t>www.ecc-cert.org</w:t>
              </w:r>
            </w:hyperlink>
            <w:r w:rsidRPr="00517656">
              <w:rPr>
                <w:rFonts w:ascii="Arial" w:hAnsi="Arial" w:cs="Arial"/>
                <w:lang w:val="en-US"/>
              </w:rPr>
              <w:t xml:space="preserve"> and </w:t>
            </w:r>
            <w:hyperlink r:id="rId15" w:tgtFrame="_blank">
              <w:r w:rsidRPr="00517656">
                <w:rPr>
                  <w:rFonts w:ascii="Arial" w:hAnsi="Arial" w:cs="Arial"/>
                  <w:u w:val="single"/>
                  <w:lang w:val="en-US"/>
                </w:rPr>
                <w:t>www.onkozert.de</w:t>
              </w:r>
            </w:hyperlink>
            <w:r w:rsidRPr="00517656">
              <w:rPr>
                <w:rFonts w:ascii="Arial" w:hAnsi="Arial" w:cs="Arial"/>
                <w:lang w:val="en-US"/>
              </w:rPr>
              <w:t>.</w:t>
            </w:r>
          </w:p>
        </w:tc>
        <w:tc>
          <w:tcPr>
            <w:tcW w:w="4536" w:type="dxa"/>
          </w:tcPr>
          <w:p w14:paraId="7AFC0941" w14:textId="77777777" w:rsidR="00443AE9" w:rsidRPr="00C31862" w:rsidRDefault="00443AE9" w:rsidP="00895D9A">
            <w:pPr>
              <w:rPr>
                <w:rFonts w:ascii="Arial" w:hAnsi="Arial" w:cs="Arial"/>
              </w:rPr>
            </w:pPr>
          </w:p>
        </w:tc>
        <w:tc>
          <w:tcPr>
            <w:tcW w:w="425" w:type="dxa"/>
          </w:tcPr>
          <w:p w14:paraId="31FBEE23" w14:textId="77777777" w:rsidR="00443AE9" w:rsidRPr="00C31862" w:rsidRDefault="00443AE9" w:rsidP="00895D9A">
            <w:pPr>
              <w:rPr>
                <w:rFonts w:ascii="Arial" w:hAnsi="Arial" w:cs="Arial"/>
              </w:rPr>
            </w:pPr>
          </w:p>
        </w:tc>
      </w:tr>
    </w:tbl>
    <w:p w14:paraId="6DCEC604" w14:textId="77777777" w:rsidR="00443AE9" w:rsidRPr="00C31862" w:rsidRDefault="00443AE9" w:rsidP="00443AE9">
      <w:pPr>
        <w:rPr>
          <w:rFonts w:ascii="Arial" w:hAnsi="Arial"/>
        </w:rPr>
      </w:pPr>
    </w:p>
    <w:p w14:paraId="0CB8D0C4" w14:textId="77777777" w:rsidR="00443AE9" w:rsidRPr="00C31862" w:rsidRDefault="00443AE9" w:rsidP="00443AE9">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443AE9" w:rsidRPr="00C31862" w14:paraId="2B758922" w14:textId="77777777" w:rsidTr="00895D9A">
        <w:trPr>
          <w:cantSplit/>
          <w:tblHeader/>
        </w:trPr>
        <w:tc>
          <w:tcPr>
            <w:tcW w:w="10276" w:type="dxa"/>
            <w:gridSpan w:val="4"/>
            <w:tcBorders>
              <w:top w:val="nil"/>
              <w:left w:val="nil"/>
              <w:bottom w:val="nil"/>
              <w:right w:val="nil"/>
            </w:tcBorders>
          </w:tcPr>
          <w:p w14:paraId="292DA18F" w14:textId="77777777" w:rsidR="00443AE9" w:rsidRPr="00C31862" w:rsidRDefault="00443AE9" w:rsidP="00895D9A">
            <w:pPr>
              <w:tabs>
                <w:tab w:val="left" w:pos="709"/>
              </w:tabs>
              <w:rPr>
                <w:rFonts w:ascii="Arial" w:hAnsi="Arial"/>
                <w:b/>
              </w:rPr>
            </w:pPr>
            <w:r w:rsidRPr="00C31862">
              <w:br w:type="page"/>
            </w:r>
            <w:r w:rsidRPr="00C31862">
              <w:rPr>
                <w:rFonts w:ascii="Arial" w:hAnsi="Arial"/>
                <w:b/>
              </w:rPr>
              <w:t>8</w:t>
            </w:r>
            <w:r w:rsidRPr="00C31862">
              <w:tab/>
            </w:r>
            <w:r w:rsidRPr="00C31862">
              <w:rPr>
                <w:rFonts w:ascii="Arial" w:hAnsi="Arial"/>
                <w:b/>
              </w:rPr>
              <w:t>Pathology</w:t>
            </w:r>
          </w:p>
          <w:p w14:paraId="569BA0D2" w14:textId="77777777" w:rsidR="00443AE9" w:rsidRPr="00C31862" w:rsidRDefault="00443AE9" w:rsidP="0027701B">
            <w:pPr>
              <w:pStyle w:val="Kopfzeile"/>
              <w:rPr>
                <w:rFonts w:ascii="Arial" w:hAnsi="Arial" w:cs="Arial"/>
                <w:bCs/>
              </w:rPr>
            </w:pPr>
          </w:p>
        </w:tc>
      </w:tr>
      <w:tr w:rsidR="00443AE9" w:rsidRPr="00C31862" w14:paraId="1EF715D6" w14:textId="77777777" w:rsidTr="00895D9A">
        <w:trPr>
          <w:trHeight w:val="154"/>
        </w:trPr>
        <w:tc>
          <w:tcPr>
            <w:tcW w:w="779" w:type="dxa"/>
            <w:tcBorders>
              <w:top w:val="single" w:sz="4" w:space="0" w:color="auto"/>
              <w:left w:val="single" w:sz="4" w:space="0" w:color="auto"/>
            </w:tcBorders>
          </w:tcPr>
          <w:p w14:paraId="571AA5F5" w14:textId="77777777" w:rsidR="00443AE9" w:rsidRPr="00C31862" w:rsidRDefault="00443AE9" w:rsidP="00895D9A">
            <w:pPr>
              <w:pStyle w:val="Kopfzeile"/>
              <w:tabs>
                <w:tab w:val="clear" w:pos="4536"/>
                <w:tab w:val="clear" w:pos="9072"/>
              </w:tabs>
              <w:jc w:val="center"/>
              <w:rPr>
                <w:rFonts w:ascii="Arial" w:hAnsi="Arial" w:cs="Arial"/>
              </w:rPr>
            </w:pPr>
            <w:r w:rsidRPr="00C31862">
              <w:rPr>
                <w:rFonts w:ascii="Arial" w:hAnsi="Arial"/>
              </w:rPr>
              <w:t>Se</w:t>
            </w:r>
            <w:r w:rsidRPr="00C31862">
              <w:rPr>
                <w:rFonts w:ascii="Arial" w:hAnsi="Arial"/>
              </w:rPr>
              <w:t>c</w:t>
            </w:r>
            <w:r w:rsidRPr="00C31862">
              <w:rPr>
                <w:rFonts w:ascii="Arial" w:hAnsi="Arial"/>
              </w:rPr>
              <w:t>tion</w:t>
            </w:r>
          </w:p>
        </w:tc>
        <w:tc>
          <w:tcPr>
            <w:tcW w:w="4536" w:type="dxa"/>
            <w:tcBorders>
              <w:top w:val="single" w:sz="4" w:space="0" w:color="auto"/>
            </w:tcBorders>
          </w:tcPr>
          <w:p w14:paraId="345D8238" w14:textId="77777777" w:rsidR="00443AE9" w:rsidRPr="00C31862" w:rsidRDefault="00443AE9" w:rsidP="00895D9A">
            <w:pPr>
              <w:jc w:val="center"/>
              <w:rPr>
                <w:rFonts w:ascii="Arial" w:hAnsi="Arial" w:cs="Arial"/>
              </w:rPr>
            </w:pPr>
            <w:r w:rsidRPr="00C31862">
              <w:rPr>
                <w:rFonts w:ascii="Arial" w:hAnsi="Arial"/>
              </w:rPr>
              <w:t>Requirements</w:t>
            </w:r>
          </w:p>
        </w:tc>
        <w:tc>
          <w:tcPr>
            <w:tcW w:w="4536" w:type="dxa"/>
            <w:tcBorders>
              <w:top w:val="single" w:sz="4" w:space="0" w:color="auto"/>
            </w:tcBorders>
          </w:tcPr>
          <w:p w14:paraId="02596C80" w14:textId="77777777" w:rsidR="00443AE9" w:rsidRPr="00C31862" w:rsidRDefault="00443AE9" w:rsidP="00895D9A">
            <w:pPr>
              <w:jc w:val="center"/>
              <w:rPr>
                <w:rFonts w:ascii="Arial" w:hAnsi="Arial" w:cs="Arial"/>
              </w:rPr>
            </w:pPr>
            <w:r w:rsidRPr="00C31862">
              <w:rPr>
                <w:rFonts w:ascii="Arial" w:hAnsi="Arial"/>
              </w:rPr>
              <w:t>Explanatory remarks of the Centre</w:t>
            </w:r>
          </w:p>
        </w:tc>
        <w:tc>
          <w:tcPr>
            <w:tcW w:w="425" w:type="dxa"/>
            <w:tcBorders>
              <w:top w:val="single" w:sz="4" w:space="0" w:color="auto"/>
            </w:tcBorders>
          </w:tcPr>
          <w:p w14:paraId="3BA408EC" w14:textId="77777777" w:rsidR="00443AE9" w:rsidRPr="00C31862" w:rsidRDefault="00443AE9" w:rsidP="00895D9A">
            <w:pPr>
              <w:rPr>
                <w:rFonts w:ascii="Arial" w:hAnsi="Arial" w:cs="Arial"/>
              </w:rPr>
            </w:pPr>
          </w:p>
        </w:tc>
      </w:tr>
      <w:tr w:rsidR="00443AE9" w:rsidRPr="00C31862" w14:paraId="7763A0D2" w14:textId="77777777" w:rsidTr="00895D9A">
        <w:tc>
          <w:tcPr>
            <w:tcW w:w="779" w:type="dxa"/>
          </w:tcPr>
          <w:p w14:paraId="080D83E5" w14:textId="77777777" w:rsidR="00443AE9" w:rsidRPr="00C31862" w:rsidRDefault="00443AE9" w:rsidP="00895D9A">
            <w:pPr>
              <w:jc w:val="both"/>
              <w:rPr>
                <w:rFonts w:ascii="Arial" w:hAnsi="Arial" w:cs="Arial"/>
              </w:rPr>
            </w:pPr>
            <w:r w:rsidRPr="00C31862">
              <w:rPr>
                <w:rFonts w:ascii="Arial" w:hAnsi="Arial"/>
              </w:rPr>
              <w:t>8.0</w:t>
            </w:r>
          </w:p>
        </w:tc>
        <w:tc>
          <w:tcPr>
            <w:tcW w:w="4536" w:type="dxa"/>
          </w:tcPr>
          <w:p w14:paraId="51C5A739" w14:textId="77777777" w:rsidR="00EA16FE" w:rsidRPr="00517656" w:rsidRDefault="00EA16FE" w:rsidP="00EA16FE">
            <w:pPr>
              <w:spacing w:after="19"/>
              <w:rPr>
                <w:lang w:val="en-US"/>
              </w:rPr>
            </w:pPr>
            <w:r w:rsidRPr="00517656">
              <w:rPr>
                <w:rFonts w:ascii="Arial" w:hAnsi="Arial" w:cs="Arial"/>
                <w:lang w:val="en-US"/>
              </w:rPr>
              <w:t>The Technical and Medical Requirements to be met by pathology are summed up in the "Cat</w:t>
            </w:r>
            <w:r w:rsidRPr="00517656">
              <w:rPr>
                <w:rFonts w:ascii="Arial" w:hAnsi="Arial" w:cs="Arial"/>
                <w:lang w:val="en-US"/>
              </w:rPr>
              <w:t>a</w:t>
            </w:r>
            <w:r w:rsidRPr="00517656">
              <w:rPr>
                <w:rFonts w:ascii="Arial" w:hAnsi="Arial" w:cs="Arial"/>
                <w:lang w:val="en-US"/>
              </w:rPr>
              <w:t xml:space="preserve">logue of Requirements Pathology" in a cross-organ manner. Independently of the number of Organ Cancer </w:t>
            </w:r>
            <w:proofErr w:type="spellStart"/>
            <w:r w:rsidRPr="00517656">
              <w:rPr>
                <w:rFonts w:ascii="Arial" w:hAnsi="Arial" w:cs="Arial"/>
                <w:lang w:val="en-US"/>
              </w:rPr>
              <w:t>Centres</w:t>
            </w:r>
            <w:proofErr w:type="spellEnd"/>
            <w:r w:rsidRPr="00517656">
              <w:rPr>
                <w:rFonts w:ascii="Arial" w:hAnsi="Arial" w:cs="Arial"/>
                <w:lang w:val="en-US"/>
              </w:rPr>
              <w:t xml:space="preserve"> / Modules, which work with a pathology, this "Catalogue of Requir</w:t>
            </w:r>
            <w:r w:rsidRPr="00517656">
              <w:rPr>
                <w:rFonts w:ascii="Arial" w:hAnsi="Arial" w:cs="Arial"/>
                <w:lang w:val="en-US"/>
              </w:rPr>
              <w:t>e</w:t>
            </w:r>
            <w:r w:rsidRPr="00517656">
              <w:rPr>
                <w:rFonts w:ascii="Arial" w:hAnsi="Arial" w:cs="Arial"/>
                <w:lang w:val="en-US"/>
              </w:rPr>
              <w:t>ments Pathology" is only to be processed once and also only updated once per audit year (goal: no multiple presentations or on-site inspections within one audit year). The "Catalogue of R</w:t>
            </w:r>
            <w:r w:rsidRPr="00517656">
              <w:rPr>
                <w:rFonts w:ascii="Arial" w:hAnsi="Arial" w:cs="Arial"/>
                <w:lang w:val="en-US"/>
              </w:rPr>
              <w:t>e</w:t>
            </w:r>
            <w:r w:rsidRPr="00517656">
              <w:rPr>
                <w:rFonts w:ascii="Arial" w:hAnsi="Arial" w:cs="Arial"/>
                <w:lang w:val="en-US"/>
              </w:rPr>
              <w:t>quirements Pathology" therefore constitutes an annex to this Catalogue of Requirements.</w:t>
            </w:r>
          </w:p>
          <w:p w14:paraId="26AD0B5A" w14:textId="77777777" w:rsidR="00EA16FE" w:rsidRPr="00517656" w:rsidRDefault="00EA16FE" w:rsidP="00EA16FE">
            <w:pPr>
              <w:spacing w:after="19"/>
              <w:rPr>
                <w:lang w:val="en-US"/>
              </w:rPr>
            </w:pPr>
            <w:r w:rsidRPr="00517656">
              <w:rPr>
                <w:rFonts w:ascii="Arial" w:hAnsi="Arial" w:cs="Arial"/>
                <w:lang w:val="en-US"/>
              </w:rPr>
              <w:t> </w:t>
            </w:r>
          </w:p>
          <w:p w14:paraId="70800AFD" w14:textId="579946C6" w:rsidR="00443AE9" w:rsidRPr="00C31862" w:rsidRDefault="00EA16FE" w:rsidP="00EA16FE">
            <w:pPr>
              <w:pStyle w:val="Kopfzeile"/>
              <w:tabs>
                <w:tab w:val="clear" w:pos="4536"/>
                <w:tab w:val="clear" w:pos="9072"/>
              </w:tabs>
              <w:rPr>
                <w:rFonts w:ascii="Arial" w:hAnsi="Arial" w:cs="Arial"/>
              </w:rPr>
            </w:pPr>
            <w:r w:rsidRPr="00517656">
              <w:rPr>
                <w:rFonts w:ascii="Arial" w:hAnsi="Arial" w:cs="Arial"/>
                <w:lang w:val="en-US"/>
              </w:rPr>
              <w:t>Download cross-organ "Catalogue of Requir</w:t>
            </w:r>
            <w:r w:rsidRPr="00517656">
              <w:rPr>
                <w:rFonts w:ascii="Arial" w:hAnsi="Arial" w:cs="Arial"/>
                <w:lang w:val="en-US"/>
              </w:rPr>
              <w:t>e</w:t>
            </w:r>
            <w:r w:rsidRPr="00517656">
              <w:rPr>
                <w:rFonts w:ascii="Arial" w:hAnsi="Arial" w:cs="Arial"/>
                <w:lang w:val="en-US"/>
              </w:rPr>
              <w:t xml:space="preserve">ments Pathology" on </w:t>
            </w:r>
            <w:hyperlink r:id="rId16" w:tgtFrame="_blank">
              <w:r w:rsidRPr="00517656">
                <w:rPr>
                  <w:rFonts w:ascii="Arial" w:hAnsi="Arial" w:cs="Arial"/>
                  <w:u w:val="single"/>
                  <w:lang w:val="en-US"/>
                </w:rPr>
                <w:t>www.ecc-cert.org</w:t>
              </w:r>
            </w:hyperlink>
            <w:r w:rsidRPr="00517656">
              <w:rPr>
                <w:rFonts w:ascii="Arial" w:hAnsi="Arial" w:cs="Arial"/>
                <w:lang w:val="en-US"/>
              </w:rPr>
              <w:t xml:space="preserve"> and </w:t>
            </w:r>
            <w:hyperlink r:id="rId17" w:tgtFrame="_blank">
              <w:r w:rsidRPr="00517656">
                <w:rPr>
                  <w:rFonts w:ascii="Arial" w:hAnsi="Arial" w:cs="Arial"/>
                  <w:u w:val="single"/>
                  <w:lang w:val="en-US"/>
                </w:rPr>
                <w:t>www.onkozert.de</w:t>
              </w:r>
            </w:hyperlink>
            <w:r w:rsidRPr="00517656">
              <w:rPr>
                <w:rFonts w:ascii="Arial" w:hAnsi="Arial" w:cs="Arial"/>
                <w:lang w:val="en-US"/>
              </w:rPr>
              <w:t>.</w:t>
            </w:r>
          </w:p>
        </w:tc>
        <w:tc>
          <w:tcPr>
            <w:tcW w:w="4536" w:type="dxa"/>
          </w:tcPr>
          <w:p w14:paraId="7B327089" w14:textId="77777777" w:rsidR="00443AE9" w:rsidRPr="00C31862" w:rsidRDefault="00443AE9" w:rsidP="00895D9A">
            <w:pPr>
              <w:rPr>
                <w:rFonts w:ascii="Arial" w:hAnsi="Arial" w:cs="Arial"/>
              </w:rPr>
            </w:pPr>
          </w:p>
        </w:tc>
        <w:tc>
          <w:tcPr>
            <w:tcW w:w="425" w:type="dxa"/>
          </w:tcPr>
          <w:p w14:paraId="591435DF" w14:textId="77777777" w:rsidR="00443AE9" w:rsidRPr="00C31862" w:rsidRDefault="00443AE9" w:rsidP="00895D9A">
            <w:pPr>
              <w:rPr>
                <w:rFonts w:ascii="Arial" w:hAnsi="Arial" w:cs="Arial"/>
              </w:rPr>
            </w:pPr>
          </w:p>
        </w:tc>
      </w:tr>
    </w:tbl>
    <w:p w14:paraId="441D9F4F" w14:textId="77777777" w:rsidR="00443AE9" w:rsidRPr="00C31862" w:rsidRDefault="00443AE9" w:rsidP="00443AE9">
      <w:pPr>
        <w:rPr>
          <w:rFonts w:ascii="Arial" w:hAnsi="Arial"/>
        </w:rPr>
      </w:pPr>
    </w:p>
    <w:p w14:paraId="19B5B199" w14:textId="77777777" w:rsidR="00443AE9" w:rsidRPr="00C31862" w:rsidRDefault="00443AE9" w:rsidP="00871FC1">
      <w:pPr>
        <w:rPr>
          <w:rFonts w:ascii="Arial" w:hAnsi="Arial" w:cs="Arial"/>
          <w:szCs w:val="4"/>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871FC1" w:rsidRPr="00C31862" w14:paraId="15FE20E1" w14:textId="77777777" w:rsidTr="00EA16FE">
        <w:trPr>
          <w:cantSplit/>
          <w:tblHeader/>
        </w:trPr>
        <w:tc>
          <w:tcPr>
            <w:tcW w:w="10276" w:type="dxa"/>
            <w:gridSpan w:val="4"/>
            <w:tcBorders>
              <w:top w:val="nil"/>
              <w:left w:val="nil"/>
              <w:bottom w:val="nil"/>
              <w:right w:val="nil"/>
            </w:tcBorders>
          </w:tcPr>
          <w:p w14:paraId="6A6AFC4B" w14:textId="5A319350" w:rsidR="00871FC1" w:rsidRPr="00C31862" w:rsidRDefault="000470ED" w:rsidP="001163BD">
            <w:pPr>
              <w:pStyle w:val="Kopfzeile"/>
              <w:tabs>
                <w:tab w:val="clear" w:pos="4536"/>
                <w:tab w:val="clear" w:pos="9072"/>
              </w:tabs>
              <w:rPr>
                <w:rFonts w:ascii="Arial" w:hAnsi="Arial" w:cs="Arial"/>
                <w:b/>
                <w:strike/>
              </w:rPr>
            </w:pPr>
            <w:r w:rsidRPr="00C31862">
              <w:rPr>
                <w:rFonts w:ascii="Arial" w:hAnsi="Arial"/>
                <w:b/>
              </w:rPr>
              <w:t>9.</w:t>
            </w:r>
            <w:r w:rsidRPr="00C31862">
              <w:tab/>
            </w:r>
            <w:r w:rsidR="005E3E0A" w:rsidRPr="005E3E0A">
              <w:rPr>
                <w:rFonts w:ascii="Arial" w:hAnsi="Arial"/>
                <w:b/>
              </w:rPr>
              <w:t>Palliative and hospice care</w:t>
            </w:r>
          </w:p>
          <w:p w14:paraId="255DAE8D" w14:textId="77777777" w:rsidR="00871FC1" w:rsidRPr="00C31862" w:rsidRDefault="00871FC1" w:rsidP="000470ED">
            <w:pPr>
              <w:pStyle w:val="Kopfzeile"/>
              <w:tabs>
                <w:tab w:val="clear" w:pos="4536"/>
                <w:tab w:val="clear" w:pos="9072"/>
              </w:tabs>
              <w:rPr>
                <w:rFonts w:ascii="Arial" w:hAnsi="Arial" w:cs="Arial"/>
              </w:rPr>
            </w:pPr>
          </w:p>
        </w:tc>
      </w:tr>
      <w:tr w:rsidR="00871FC1" w:rsidRPr="00C31862" w14:paraId="384EAD07" w14:textId="77777777" w:rsidTr="00EA16FE">
        <w:trPr>
          <w:tblHeader/>
        </w:trPr>
        <w:tc>
          <w:tcPr>
            <w:tcW w:w="779" w:type="dxa"/>
            <w:tcBorders>
              <w:top w:val="single" w:sz="4" w:space="0" w:color="auto"/>
              <w:left w:val="single" w:sz="4" w:space="0" w:color="auto"/>
            </w:tcBorders>
          </w:tcPr>
          <w:p w14:paraId="5140206B" w14:textId="77777777" w:rsidR="00871FC1" w:rsidRPr="00C31862" w:rsidRDefault="00871FC1" w:rsidP="001163BD">
            <w:pPr>
              <w:pStyle w:val="Kopfzeile"/>
              <w:tabs>
                <w:tab w:val="clear" w:pos="4536"/>
                <w:tab w:val="clear" w:pos="9072"/>
              </w:tabs>
              <w:jc w:val="center"/>
              <w:rPr>
                <w:rFonts w:ascii="Arial" w:hAnsi="Arial" w:cs="Arial"/>
              </w:rPr>
            </w:pPr>
            <w:r w:rsidRPr="00C31862">
              <w:rPr>
                <w:rFonts w:ascii="Arial" w:hAnsi="Arial"/>
              </w:rPr>
              <w:t>Se</w:t>
            </w:r>
            <w:r w:rsidRPr="00C31862">
              <w:rPr>
                <w:rFonts w:ascii="Arial" w:hAnsi="Arial"/>
              </w:rPr>
              <w:t>c</w:t>
            </w:r>
            <w:r w:rsidRPr="00C31862">
              <w:rPr>
                <w:rFonts w:ascii="Arial" w:hAnsi="Arial"/>
              </w:rPr>
              <w:t>tion</w:t>
            </w:r>
          </w:p>
        </w:tc>
        <w:tc>
          <w:tcPr>
            <w:tcW w:w="4536" w:type="dxa"/>
            <w:tcBorders>
              <w:top w:val="single" w:sz="4" w:space="0" w:color="auto"/>
            </w:tcBorders>
          </w:tcPr>
          <w:p w14:paraId="24288A0E" w14:textId="77777777" w:rsidR="00871FC1" w:rsidRPr="00C31862" w:rsidRDefault="00871FC1" w:rsidP="001163BD">
            <w:pPr>
              <w:jc w:val="center"/>
              <w:rPr>
                <w:rFonts w:ascii="Arial" w:hAnsi="Arial" w:cs="Arial"/>
              </w:rPr>
            </w:pPr>
            <w:r w:rsidRPr="00C31862">
              <w:rPr>
                <w:rFonts w:ascii="Arial" w:hAnsi="Arial"/>
              </w:rPr>
              <w:t>Requirements</w:t>
            </w:r>
          </w:p>
        </w:tc>
        <w:tc>
          <w:tcPr>
            <w:tcW w:w="4536" w:type="dxa"/>
            <w:tcBorders>
              <w:top w:val="single" w:sz="4" w:space="0" w:color="auto"/>
            </w:tcBorders>
          </w:tcPr>
          <w:p w14:paraId="4245051E" w14:textId="77777777" w:rsidR="00871FC1" w:rsidRPr="00C31862" w:rsidRDefault="00544F3F" w:rsidP="001163BD">
            <w:pPr>
              <w:jc w:val="center"/>
              <w:rPr>
                <w:rFonts w:ascii="Arial" w:hAnsi="Arial" w:cs="Arial"/>
              </w:rPr>
            </w:pPr>
            <w:r w:rsidRPr="00C31862">
              <w:rPr>
                <w:rFonts w:ascii="Arial" w:hAnsi="Arial"/>
              </w:rPr>
              <w:t>Explanatory remarks of the Centre</w:t>
            </w:r>
          </w:p>
        </w:tc>
        <w:tc>
          <w:tcPr>
            <w:tcW w:w="425" w:type="dxa"/>
            <w:tcBorders>
              <w:top w:val="single" w:sz="4" w:space="0" w:color="auto"/>
            </w:tcBorders>
          </w:tcPr>
          <w:p w14:paraId="6CE2150E" w14:textId="77777777" w:rsidR="00871FC1" w:rsidRPr="00C31862" w:rsidRDefault="00871FC1" w:rsidP="001163BD">
            <w:pPr>
              <w:jc w:val="center"/>
              <w:rPr>
                <w:rFonts w:ascii="Arial" w:hAnsi="Arial" w:cs="Arial"/>
                <w:b/>
              </w:rPr>
            </w:pPr>
          </w:p>
        </w:tc>
      </w:tr>
      <w:tr w:rsidR="00EA16FE" w:rsidRPr="00C31862" w14:paraId="2D483024" w14:textId="77777777" w:rsidTr="00EA16FE">
        <w:tc>
          <w:tcPr>
            <w:tcW w:w="779" w:type="dxa"/>
          </w:tcPr>
          <w:p w14:paraId="09080EF1" w14:textId="68FD510A" w:rsidR="00EA16FE" w:rsidRPr="00C31862" w:rsidRDefault="00EA16FE" w:rsidP="00EA16FE">
            <w:pPr>
              <w:rPr>
                <w:rFonts w:ascii="Arial" w:hAnsi="Arial" w:cs="Arial"/>
              </w:rPr>
            </w:pPr>
            <w:r w:rsidRPr="00C31862">
              <w:rPr>
                <w:rFonts w:ascii="Arial" w:hAnsi="Arial"/>
              </w:rPr>
              <w:t>9.1</w:t>
            </w:r>
          </w:p>
        </w:tc>
        <w:tc>
          <w:tcPr>
            <w:tcW w:w="4536" w:type="dxa"/>
          </w:tcPr>
          <w:p w14:paraId="3C9A5EAB" w14:textId="77777777" w:rsidR="00EA16FE" w:rsidRPr="00517656" w:rsidRDefault="00EA16FE" w:rsidP="009C4421">
            <w:pPr>
              <w:numPr>
                <w:ilvl w:val="0"/>
                <w:numId w:val="167"/>
              </w:numPr>
              <w:spacing w:after="19"/>
              <w:ind w:left="283" w:hanging="283"/>
              <w:rPr>
                <w:lang w:val="en-US"/>
              </w:rPr>
            </w:pPr>
            <w:r w:rsidRPr="00517656">
              <w:rPr>
                <w:rFonts w:ascii="Arial" w:hAnsi="Arial" w:cs="Arial"/>
                <w:lang w:val="en-US"/>
              </w:rPr>
              <w:t>Documentation is to be provided of cooper</w:t>
            </w:r>
            <w:r w:rsidRPr="00517656">
              <w:rPr>
                <w:rFonts w:ascii="Arial" w:hAnsi="Arial" w:cs="Arial"/>
                <w:lang w:val="en-US"/>
              </w:rPr>
              <w:t>a</w:t>
            </w:r>
            <w:r w:rsidRPr="00517656">
              <w:rPr>
                <w:rFonts w:ascii="Arial" w:hAnsi="Arial" w:cs="Arial"/>
                <w:lang w:val="en-US"/>
              </w:rPr>
              <w:t>tion agreements with service providers offe</w:t>
            </w:r>
            <w:r w:rsidRPr="00517656">
              <w:rPr>
                <w:rFonts w:ascii="Arial" w:hAnsi="Arial" w:cs="Arial"/>
                <w:lang w:val="en-US"/>
              </w:rPr>
              <w:t>r</w:t>
            </w:r>
            <w:r w:rsidRPr="00517656">
              <w:rPr>
                <w:rFonts w:ascii="Arial" w:hAnsi="Arial" w:cs="Arial"/>
                <w:lang w:val="en-US"/>
              </w:rPr>
              <w:t>ing specialist outpatient and inpatient palli</w:t>
            </w:r>
            <w:r w:rsidRPr="00517656">
              <w:rPr>
                <w:rFonts w:ascii="Arial" w:hAnsi="Arial" w:cs="Arial"/>
                <w:lang w:val="en-US"/>
              </w:rPr>
              <w:t>a</w:t>
            </w:r>
            <w:r w:rsidRPr="00517656">
              <w:rPr>
                <w:rFonts w:ascii="Arial" w:hAnsi="Arial" w:cs="Arial"/>
                <w:lang w:val="en-US"/>
              </w:rPr>
              <w:t>tive care and inpatient hospices. Regional care concepts for the integration of palliative care are to be described on the basis of the treatment pathway for patients and family members from the S3 Guidelines Palliative Medicine (Figure 3, p. 174) with the names of all involved persons.</w:t>
            </w:r>
          </w:p>
          <w:p w14:paraId="092E9A6B" w14:textId="77777777" w:rsidR="00EA16FE" w:rsidRPr="00517656" w:rsidRDefault="00EA16FE" w:rsidP="009C4421">
            <w:pPr>
              <w:numPr>
                <w:ilvl w:val="0"/>
                <w:numId w:val="167"/>
              </w:numPr>
              <w:spacing w:after="19"/>
              <w:ind w:left="283" w:hanging="283"/>
              <w:rPr>
                <w:lang w:val="en-US"/>
              </w:rPr>
            </w:pPr>
            <w:r w:rsidRPr="00517656">
              <w:rPr>
                <w:rFonts w:ascii="Arial" w:hAnsi="Arial" w:cs="Arial"/>
                <w:lang w:val="en-US"/>
              </w:rPr>
              <w:t xml:space="preserve">A physician with additional specialty training must be available for consultations and </w:t>
            </w:r>
            <w:proofErr w:type="spellStart"/>
            <w:r w:rsidRPr="00517656">
              <w:rPr>
                <w:rFonts w:ascii="Arial" w:hAnsi="Arial" w:cs="Arial"/>
                <w:lang w:val="en-US"/>
              </w:rPr>
              <w:t>t</w:t>
            </w:r>
            <w:r w:rsidRPr="00517656">
              <w:rPr>
                <w:rFonts w:ascii="Arial" w:hAnsi="Arial" w:cs="Arial"/>
                <w:lang w:val="en-US"/>
              </w:rPr>
              <w:t>u</w:t>
            </w:r>
            <w:r w:rsidRPr="00517656">
              <w:rPr>
                <w:rFonts w:ascii="Arial" w:hAnsi="Arial" w:cs="Arial"/>
                <w:lang w:val="en-US"/>
              </w:rPr>
              <w:t>mour</w:t>
            </w:r>
            <w:proofErr w:type="spellEnd"/>
            <w:r w:rsidRPr="00517656">
              <w:rPr>
                <w:rFonts w:ascii="Arial" w:hAnsi="Arial" w:cs="Arial"/>
                <w:lang w:val="en-US"/>
              </w:rPr>
              <w:t xml:space="preserve"> boards.</w:t>
            </w:r>
          </w:p>
          <w:p w14:paraId="5BE6BB9C" w14:textId="77777777" w:rsidR="00EA16FE" w:rsidRPr="00517656" w:rsidRDefault="00EA16FE" w:rsidP="009C4421">
            <w:pPr>
              <w:numPr>
                <w:ilvl w:val="0"/>
                <w:numId w:val="167"/>
              </w:numPr>
              <w:spacing w:after="19"/>
              <w:ind w:left="283" w:hanging="283"/>
              <w:rPr>
                <w:lang w:val="en-US"/>
              </w:rPr>
            </w:pPr>
            <w:r w:rsidRPr="00517656">
              <w:rPr>
                <w:rFonts w:ascii="Arial" w:hAnsi="Arial" w:cs="Arial"/>
                <w:lang w:val="en-US"/>
              </w:rPr>
              <w:t>The group of patients with incurable cancer is to be defined. They are to be informed in a timely manner about palliative medical su</w:t>
            </w:r>
            <w:r w:rsidRPr="00517656">
              <w:rPr>
                <w:rFonts w:ascii="Arial" w:hAnsi="Arial" w:cs="Arial"/>
                <w:lang w:val="en-US"/>
              </w:rPr>
              <w:t>p</w:t>
            </w:r>
            <w:r w:rsidRPr="00517656">
              <w:rPr>
                <w:rFonts w:ascii="Arial" w:hAnsi="Arial" w:cs="Arial"/>
                <w:lang w:val="en-US"/>
              </w:rPr>
              <w:t>port services (SOP).</w:t>
            </w:r>
          </w:p>
          <w:p w14:paraId="3DB8271D" w14:textId="77777777" w:rsidR="00EA16FE" w:rsidRPr="00517656" w:rsidRDefault="00EA16FE" w:rsidP="009C4421">
            <w:pPr>
              <w:numPr>
                <w:ilvl w:val="0"/>
                <w:numId w:val="167"/>
              </w:numPr>
              <w:spacing w:after="19"/>
              <w:ind w:left="283" w:hanging="283"/>
              <w:rPr>
                <w:lang w:val="en-US"/>
              </w:rPr>
            </w:pPr>
            <w:r w:rsidRPr="00517656">
              <w:rPr>
                <w:rFonts w:ascii="Arial" w:hAnsi="Arial" w:cs="Arial"/>
                <w:lang w:val="en-US"/>
              </w:rPr>
              <w:t xml:space="preserve">To identify the treatment requirement, it is necessary to carry out a screening to record symptoms and stress (see S3 guideline on palliative care)(e.g. MIDOS, </w:t>
            </w:r>
            <w:proofErr w:type="spellStart"/>
            <w:r w:rsidRPr="00517656">
              <w:rPr>
                <w:rFonts w:ascii="Arial" w:hAnsi="Arial" w:cs="Arial"/>
                <w:lang w:val="en-US"/>
              </w:rPr>
              <w:t>iPOS</w:t>
            </w:r>
            <w:proofErr w:type="spellEnd"/>
            <w:r w:rsidRPr="00517656">
              <w:rPr>
                <w:rFonts w:ascii="Arial" w:hAnsi="Arial" w:cs="Arial"/>
                <w:lang w:val="en-US"/>
              </w:rPr>
              <w:t xml:space="preserve">). </w:t>
            </w:r>
          </w:p>
          <w:p w14:paraId="57802FB2" w14:textId="77777777" w:rsidR="003B5D09" w:rsidRDefault="00EA16FE" w:rsidP="00EA16FE">
            <w:pPr>
              <w:numPr>
                <w:ilvl w:val="0"/>
                <w:numId w:val="167"/>
              </w:numPr>
              <w:spacing w:after="19"/>
              <w:ind w:left="283" w:hanging="283"/>
              <w:rPr>
                <w:lang w:val="en-US"/>
              </w:rPr>
            </w:pPr>
            <w:r w:rsidRPr="00517656">
              <w:rPr>
                <w:rFonts w:ascii="Arial" w:hAnsi="Arial" w:cs="Arial"/>
                <w:lang w:val="en-US"/>
              </w:rPr>
              <w:t xml:space="preserve">The access to palliative care can be offered in parallel to </w:t>
            </w:r>
            <w:proofErr w:type="spellStart"/>
            <w:r w:rsidRPr="00517656">
              <w:rPr>
                <w:rFonts w:ascii="Arial" w:hAnsi="Arial" w:cs="Arial"/>
                <w:lang w:val="en-US"/>
              </w:rPr>
              <w:t>tumour</w:t>
            </w:r>
            <w:proofErr w:type="spellEnd"/>
            <w:r w:rsidRPr="00517656">
              <w:rPr>
                <w:rFonts w:ascii="Arial" w:hAnsi="Arial" w:cs="Arial"/>
                <w:lang w:val="en-US"/>
              </w:rPr>
              <w:t>-specific therapy. The pr</w:t>
            </w:r>
            <w:r w:rsidRPr="00517656">
              <w:rPr>
                <w:rFonts w:ascii="Arial" w:hAnsi="Arial" w:cs="Arial"/>
                <w:lang w:val="en-US"/>
              </w:rPr>
              <w:t>o</w:t>
            </w:r>
            <w:r w:rsidRPr="00517656">
              <w:rPr>
                <w:rFonts w:ascii="Arial" w:hAnsi="Arial" w:cs="Arial"/>
                <w:lang w:val="en-US"/>
              </w:rPr>
              <w:t>cedure in the Centre is to be described in an SOP.</w:t>
            </w:r>
          </w:p>
          <w:p w14:paraId="4246102B" w14:textId="77777777" w:rsidR="003B5D09" w:rsidRDefault="003B5D09" w:rsidP="00EA16FE">
            <w:pPr>
              <w:numPr>
                <w:ilvl w:val="0"/>
                <w:numId w:val="167"/>
              </w:numPr>
              <w:spacing w:after="19"/>
              <w:ind w:left="283" w:hanging="283"/>
              <w:rPr>
                <w:lang w:val="en-US"/>
              </w:rPr>
            </w:pPr>
          </w:p>
          <w:p w14:paraId="039AA643" w14:textId="40CE37F9" w:rsidR="00EA16FE" w:rsidRPr="003B5D09" w:rsidRDefault="00EA16FE" w:rsidP="00EA16FE">
            <w:pPr>
              <w:numPr>
                <w:ilvl w:val="0"/>
                <w:numId w:val="167"/>
              </w:numPr>
              <w:spacing w:after="19"/>
              <w:ind w:left="283" w:hanging="283"/>
              <w:rPr>
                <w:lang w:val="en-US"/>
              </w:rPr>
            </w:pPr>
            <w:r w:rsidRPr="003B5D09">
              <w:rPr>
                <w:rFonts w:ascii="Arial" w:hAnsi="Arial" w:cs="Arial"/>
                <w:lang w:val="en-US"/>
              </w:rPr>
              <w:t>The number of primary cases with incurable cancer is to be documented.</w:t>
            </w:r>
          </w:p>
        </w:tc>
        <w:tc>
          <w:tcPr>
            <w:tcW w:w="4536" w:type="dxa"/>
          </w:tcPr>
          <w:p w14:paraId="5EE9000D" w14:textId="77777777" w:rsidR="00EA16FE" w:rsidRPr="00C31862" w:rsidRDefault="00EA16FE" w:rsidP="00EA16FE">
            <w:pPr>
              <w:rPr>
                <w:rFonts w:ascii="Arial" w:hAnsi="Arial" w:cs="Arial"/>
              </w:rPr>
            </w:pPr>
          </w:p>
        </w:tc>
        <w:tc>
          <w:tcPr>
            <w:tcW w:w="425" w:type="dxa"/>
          </w:tcPr>
          <w:p w14:paraId="2BB3D6E7" w14:textId="77777777" w:rsidR="00EA16FE" w:rsidRPr="00C31862" w:rsidRDefault="00EA16FE" w:rsidP="00EA16FE">
            <w:pPr>
              <w:ind w:left="23"/>
              <w:rPr>
                <w:rFonts w:ascii="Arial" w:hAnsi="Arial" w:cs="Arial"/>
              </w:rPr>
            </w:pPr>
          </w:p>
        </w:tc>
      </w:tr>
      <w:tr w:rsidR="00EA16FE" w:rsidRPr="00C31862" w14:paraId="4526888D" w14:textId="77777777" w:rsidTr="00EA16FE">
        <w:trPr>
          <w:trHeight w:val="4076"/>
        </w:trPr>
        <w:tc>
          <w:tcPr>
            <w:tcW w:w="779" w:type="dxa"/>
            <w:tcBorders>
              <w:top w:val="single" w:sz="4" w:space="0" w:color="auto"/>
              <w:left w:val="single" w:sz="4" w:space="0" w:color="auto"/>
              <w:bottom w:val="single" w:sz="4" w:space="0" w:color="auto"/>
              <w:right w:val="single" w:sz="4" w:space="0" w:color="auto"/>
            </w:tcBorders>
          </w:tcPr>
          <w:p w14:paraId="1220592F" w14:textId="74DDAEE0" w:rsidR="00EA16FE" w:rsidRPr="00117E19" w:rsidRDefault="00EA16FE" w:rsidP="00EA16FE">
            <w:pPr>
              <w:rPr>
                <w:rFonts w:ascii="Arial" w:hAnsi="Arial" w:cs="Arial"/>
                <w:strike/>
              </w:rPr>
            </w:pPr>
            <w:r w:rsidRPr="00117E19">
              <w:rPr>
                <w:rFonts w:ascii="Arial" w:hAnsi="Arial"/>
                <w:strike/>
                <w:highlight w:val="green"/>
              </w:rPr>
              <w:t>9.2</w:t>
            </w:r>
          </w:p>
        </w:tc>
        <w:tc>
          <w:tcPr>
            <w:tcW w:w="4536" w:type="dxa"/>
            <w:tcBorders>
              <w:top w:val="single" w:sz="4" w:space="0" w:color="auto"/>
              <w:left w:val="single" w:sz="4" w:space="0" w:color="auto"/>
              <w:bottom w:val="single" w:sz="4" w:space="0" w:color="auto"/>
              <w:right w:val="single" w:sz="4" w:space="0" w:color="auto"/>
            </w:tcBorders>
          </w:tcPr>
          <w:p w14:paraId="4826BEAC" w14:textId="77777777" w:rsidR="00EA16FE" w:rsidRPr="00EA16FE" w:rsidRDefault="00EA16FE" w:rsidP="00EA16FE">
            <w:pPr>
              <w:spacing w:after="19"/>
              <w:rPr>
                <w:strike/>
                <w:highlight w:val="green"/>
                <w:lang w:val="en-US"/>
              </w:rPr>
            </w:pPr>
            <w:r w:rsidRPr="00EA16FE">
              <w:rPr>
                <w:rFonts w:ascii="Arial" w:hAnsi="Arial" w:cs="Arial"/>
                <w:strike/>
                <w:highlight w:val="green"/>
                <w:lang w:val="en-US"/>
              </w:rPr>
              <w:t>Supportive therapy and symptom alleviation in the palliative situation</w:t>
            </w:r>
          </w:p>
          <w:p w14:paraId="116D9ACA" w14:textId="77777777" w:rsidR="00EA16FE" w:rsidRPr="00EA16FE" w:rsidRDefault="00EA16FE" w:rsidP="009C4421">
            <w:pPr>
              <w:numPr>
                <w:ilvl w:val="0"/>
                <w:numId w:val="9"/>
              </w:numPr>
              <w:spacing w:after="19"/>
              <w:rPr>
                <w:strike/>
                <w:highlight w:val="green"/>
                <w:lang w:val="en-US"/>
              </w:rPr>
            </w:pPr>
            <w:r w:rsidRPr="00EA16FE">
              <w:rPr>
                <w:rFonts w:ascii="Arial" w:hAnsi="Arial" w:cs="Arial"/>
                <w:strike/>
                <w:highlight w:val="green"/>
                <w:lang w:val="en-US"/>
              </w:rPr>
              <w:t>The options of supportive/palliative inpatient therapy are to be described (SOP/algorithm).</w:t>
            </w:r>
          </w:p>
          <w:p w14:paraId="34D7E3BE" w14:textId="77777777" w:rsidR="00EA16FE" w:rsidRPr="00EA16FE" w:rsidRDefault="00EA16FE" w:rsidP="009C4421">
            <w:pPr>
              <w:numPr>
                <w:ilvl w:val="0"/>
                <w:numId w:val="9"/>
              </w:numPr>
              <w:spacing w:after="19"/>
              <w:rPr>
                <w:strike/>
                <w:highlight w:val="green"/>
                <w:lang w:val="en-US"/>
              </w:rPr>
            </w:pPr>
            <w:r w:rsidRPr="00EA16FE">
              <w:rPr>
                <w:rFonts w:ascii="Arial" w:hAnsi="Arial" w:cs="Arial"/>
                <w:strike/>
                <w:highlight w:val="green"/>
                <w:lang w:val="en-US"/>
              </w:rPr>
              <w:t>A pain management therapist must be avai</w:t>
            </w:r>
            <w:r w:rsidRPr="00EA16FE">
              <w:rPr>
                <w:rFonts w:ascii="Arial" w:hAnsi="Arial" w:cs="Arial"/>
                <w:strike/>
                <w:highlight w:val="green"/>
                <w:lang w:val="en-US"/>
              </w:rPr>
              <w:t>l</w:t>
            </w:r>
            <w:r w:rsidRPr="00EA16FE">
              <w:rPr>
                <w:rFonts w:ascii="Arial" w:hAnsi="Arial" w:cs="Arial"/>
                <w:strike/>
                <w:highlight w:val="green"/>
                <w:lang w:val="en-US"/>
              </w:rPr>
              <w:t>able. The pain management SOP (algorithm) is to be described and confirmed using do</w:t>
            </w:r>
            <w:r w:rsidRPr="00EA16FE">
              <w:rPr>
                <w:rFonts w:ascii="Arial" w:hAnsi="Arial" w:cs="Arial"/>
                <w:strike/>
                <w:highlight w:val="green"/>
                <w:lang w:val="en-US"/>
              </w:rPr>
              <w:t>c</w:t>
            </w:r>
            <w:r w:rsidRPr="00EA16FE">
              <w:rPr>
                <w:rFonts w:ascii="Arial" w:hAnsi="Arial" w:cs="Arial"/>
                <w:strike/>
                <w:highlight w:val="green"/>
                <w:lang w:val="en-US"/>
              </w:rPr>
              <w:t>umented cases for the assessment period.</w:t>
            </w:r>
          </w:p>
          <w:p w14:paraId="5948B7E1" w14:textId="77777777" w:rsidR="00EA16FE" w:rsidRPr="00EA16FE" w:rsidRDefault="00EA16FE" w:rsidP="009C4421">
            <w:pPr>
              <w:numPr>
                <w:ilvl w:val="0"/>
                <w:numId w:val="9"/>
              </w:numPr>
              <w:spacing w:after="19"/>
              <w:rPr>
                <w:strike/>
                <w:highlight w:val="green"/>
                <w:lang w:val="en-US"/>
              </w:rPr>
            </w:pPr>
            <w:r w:rsidRPr="00EA16FE">
              <w:rPr>
                <w:rFonts w:ascii="Arial" w:hAnsi="Arial" w:cs="Arial"/>
                <w:strike/>
                <w:highlight w:val="green"/>
                <w:lang w:val="en-US"/>
              </w:rPr>
              <w:t>Access to nutritional counselling (according to chapter 1.9) is to be described and co</w:t>
            </w:r>
            <w:r w:rsidRPr="00EA16FE">
              <w:rPr>
                <w:rFonts w:ascii="Arial" w:hAnsi="Arial" w:cs="Arial"/>
                <w:strike/>
                <w:highlight w:val="green"/>
                <w:lang w:val="en-US"/>
              </w:rPr>
              <w:t>n</w:t>
            </w:r>
            <w:r w:rsidRPr="00EA16FE">
              <w:rPr>
                <w:rFonts w:ascii="Arial" w:hAnsi="Arial" w:cs="Arial"/>
                <w:strike/>
                <w:highlight w:val="green"/>
                <w:lang w:val="en-US"/>
              </w:rPr>
              <w:t>firmed using documented cases for the a</w:t>
            </w:r>
            <w:r w:rsidRPr="00EA16FE">
              <w:rPr>
                <w:rFonts w:ascii="Arial" w:hAnsi="Arial" w:cs="Arial"/>
                <w:strike/>
                <w:highlight w:val="green"/>
                <w:lang w:val="en-US"/>
              </w:rPr>
              <w:t>s</w:t>
            </w:r>
            <w:r w:rsidRPr="00EA16FE">
              <w:rPr>
                <w:rFonts w:ascii="Arial" w:hAnsi="Arial" w:cs="Arial"/>
                <w:strike/>
                <w:highlight w:val="green"/>
                <w:lang w:val="en-US"/>
              </w:rPr>
              <w:t>sessment period.</w:t>
            </w:r>
          </w:p>
          <w:p w14:paraId="55C313FF" w14:textId="77777777" w:rsidR="00EA16FE" w:rsidRPr="00EA16FE" w:rsidRDefault="00EA16FE" w:rsidP="009C4421">
            <w:pPr>
              <w:numPr>
                <w:ilvl w:val="0"/>
                <w:numId w:val="9"/>
              </w:numPr>
              <w:spacing w:after="19"/>
              <w:rPr>
                <w:strike/>
                <w:highlight w:val="green"/>
                <w:lang w:val="en-US"/>
              </w:rPr>
            </w:pPr>
            <w:r w:rsidRPr="00EA16FE">
              <w:rPr>
                <w:rFonts w:ascii="Arial" w:hAnsi="Arial" w:cs="Arial"/>
                <w:strike/>
                <w:highlight w:val="green"/>
                <w:lang w:val="en-US"/>
              </w:rPr>
              <w:t>Access to psycho-oncological and psycho-social care and pastoral care is to be d</w:t>
            </w:r>
            <w:r w:rsidRPr="00EA16FE">
              <w:rPr>
                <w:rFonts w:ascii="Arial" w:hAnsi="Arial" w:cs="Arial"/>
                <w:strike/>
                <w:highlight w:val="green"/>
                <w:lang w:val="en-US"/>
              </w:rPr>
              <w:t>e</w:t>
            </w:r>
            <w:r w:rsidRPr="00EA16FE">
              <w:rPr>
                <w:rFonts w:ascii="Arial" w:hAnsi="Arial" w:cs="Arial"/>
                <w:strike/>
                <w:highlight w:val="green"/>
                <w:lang w:val="en-US"/>
              </w:rPr>
              <w:t>scribed.</w:t>
            </w:r>
          </w:p>
          <w:p w14:paraId="7E944C60" w14:textId="77777777" w:rsidR="00EA16FE" w:rsidRPr="003B5D09" w:rsidRDefault="00EA16FE" w:rsidP="009C4421">
            <w:pPr>
              <w:numPr>
                <w:ilvl w:val="0"/>
                <w:numId w:val="9"/>
              </w:numPr>
              <w:rPr>
                <w:rFonts w:ascii="Arial" w:hAnsi="Arial" w:cs="Arial"/>
                <w:strike/>
              </w:rPr>
            </w:pPr>
            <w:r w:rsidRPr="00EA16FE">
              <w:rPr>
                <w:rFonts w:ascii="Arial" w:hAnsi="Arial" w:cs="Arial"/>
                <w:strike/>
                <w:highlight w:val="green"/>
                <w:lang w:val="en-US"/>
              </w:rPr>
              <w:t>If provided by cooperation partners, a coo</w:t>
            </w:r>
            <w:r w:rsidRPr="00EA16FE">
              <w:rPr>
                <w:rFonts w:ascii="Arial" w:hAnsi="Arial" w:cs="Arial"/>
                <w:strike/>
                <w:highlight w:val="green"/>
                <w:lang w:val="en-US"/>
              </w:rPr>
              <w:t>p</w:t>
            </w:r>
            <w:r w:rsidRPr="00EA16FE">
              <w:rPr>
                <w:rFonts w:ascii="Arial" w:hAnsi="Arial" w:cs="Arial"/>
                <w:strike/>
                <w:highlight w:val="green"/>
                <w:lang w:val="en-US"/>
              </w:rPr>
              <w:t>eration agreement is to be entered into for the above requirements.</w:t>
            </w:r>
          </w:p>
          <w:p w14:paraId="16ED17D7" w14:textId="77777777" w:rsidR="003B5D09" w:rsidRDefault="003B5D09" w:rsidP="003B5D09">
            <w:pPr>
              <w:rPr>
                <w:rFonts w:ascii="Arial" w:hAnsi="Arial" w:cs="Arial"/>
                <w:strike/>
                <w:lang w:val="en-US"/>
              </w:rPr>
            </w:pPr>
          </w:p>
          <w:p w14:paraId="7F092CF2" w14:textId="61892F95" w:rsidR="003B5D09" w:rsidRPr="003B5D09" w:rsidRDefault="003B5D09" w:rsidP="003B5D09">
            <w:pPr>
              <w:rPr>
                <w:rFonts w:ascii="Arial" w:hAnsi="Arial" w:cs="Arial"/>
              </w:rPr>
            </w:pPr>
            <w:r w:rsidRPr="003B5D09">
              <w:rPr>
                <w:rFonts w:ascii="Arial" w:hAnsi="Arial" w:cs="Arial"/>
                <w:i/>
                <w:iCs/>
                <w:highlight w:val="green"/>
                <w:lang w:val="en-US"/>
              </w:rPr>
              <w:t>The requirement was moved to chapter 1.2.10</w:t>
            </w:r>
          </w:p>
        </w:tc>
        <w:tc>
          <w:tcPr>
            <w:tcW w:w="4536" w:type="dxa"/>
            <w:tcBorders>
              <w:top w:val="single" w:sz="4" w:space="0" w:color="auto"/>
              <w:left w:val="single" w:sz="4" w:space="0" w:color="auto"/>
              <w:bottom w:val="single" w:sz="4" w:space="0" w:color="auto"/>
              <w:right w:val="single" w:sz="4" w:space="0" w:color="auto"/>
            </w:tcBorders>
          </w:tcPr>
          <w:p w14:paraId="1E0E4151" w14:textId="77777777" w:rsidR="00EA16FE" w:rsidRPr="00C31862" w:rsidRDefault="00EA16FE" w:rsidP="00EA16FE">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3EC8E94" w14:textId="77777777" w:rsidR="00EA16FE" w:rsidRPr="00C31862" w:rsidRDefault="00EA16FE" w:rsidP="00EA16FE">
            <w:pPr>
              <w:ind w:left="23"/>
              <w:rPr>
                <w:rFonts w:ascii="Arial" w:hAnsi="Arial" w:cs="Arial"/>
              </w:rPr>
            </w:pPr>
          </w:p>
        </w:tc>
      </w:tr>
    </w:tbl>
    <w:p w14:paraId="35DC7F4C" w14:textId="77777777" w:rsidR="00EB44AF" w:rsidRPr="00C31862" w:rsidRDefault="00EB44AF">
      <w:pPr>
        <w:pStyle w:val="Kopfzeile"/>
        <w:tabs>
          <w:tab w:val="clear" w:pos="4536"/>
          <w:tab w:val="clear" w:pos="9072"/>
        </w:tabs>
        <w:rPr>
          <w:rFonts w:ascii="Arial" w:hAnsi="Arial" w:cs="Arial"/>
          <w:szCs w:val="4"/>
        </w:rPr>
      </w:pPr>
    </w:p>
    <w:p w14:paraId="670C5EA6" w14:textId="77777777" w:rsidR="00EB44AF" w:rsidRPr="00C31862" w:rsidRDefault="00EB44AF">
      <w:pPr>
        <w:pStyle w:val="Kopfzeile"/>
        <w:tabs>
          <w:tab w:val="clear" w:pos="4536"/>
          <w:tab w:val="clear" w:pos="9072"/>
        </w:tabs>
        <w:rPr>
          <w:rFonts w:ascii="Arial" w:hAnsi="Arial" w:cs="Arial"/>
          <w:szCs w:val="4"/>
        </w:rPr>
      </w:pPr>
    </w:p>
    <w:tbl>
      <w:tblPr>
        <w:tblW w:w="1028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0"/>
        <w:gridCol w:w="4537"/>
        <w:gridCol w:w="1512"/>
        <w:gridCol w:w="1512"/>
        <w:gridCol w:w="1512"/>
        <w:gridCol w:w="430"/>
      </w:tblGrid>
      <w:tr w:rsidR="00353789" w:rsidRPr="00C31862" w14:paraId="186670FC" w14:textId="77777777" w:rsidTr="00A21B56">
        <w:trPr>
          <w:cantSplit/>
          <w:tblHeader/>
        </w:trPr>
        <w:tc>
          <w:tcPr>
            <w:tcW w:w="10283" w:type="dxa"/>
            <w:gridSpan w:val="6"/>
            <w:tcBorders>
              <w:top w:val="nil"/>
              <w:left w:val="nil"/>
              <w:bottom w:val="nil"/>
              <w:right w:val="nil"/>
            </w:tcBorders>
          </w:tcPr>
          <w:p w14:paraId="6097F08D" w14:textId="77777777" w:rsidR="00353789" w:rsidRPr="00C31862" w:rsidRDefault="0075286C" w:rsidP="00353789">
            <w:pPr>
              <w:pStyle w:val="Kopfzeile"/>
              <w:tabs>
                <w:tab w:val="clear" w:pos="4536"/>
                <w:tab w:val="clear" w:pos="9072"/>
              </w:tabs>
              <w:rPr>
                <w:rFonts w:ascii="Arial" w:hAnsi="Arial" w:cs="Arial"/>
                <w:b/>
              </w:rPr>
            </w:pPr>
            <w:r w:rsidRPr="00C31862">
              <w:rPr>
                <w:rFonts w:ascii="Arial" w:hAnsi="Arial"/>
                <w:b/>
              </w:rPr>
              <w:t>10.</w:t>
            </w:r>
            <w:r w:rsidRPr="00C31862">
              <w:tab/>
            </w:r>
            <w:r w:rsidRPr="00C31862">
              <w:rPr>
                <w:rFonts w:ascii="Arial" w:hAnsi="Arial"/>
                <w:b/>
              </w:rPr>
              <w:t>Tumour documentation/Outcome quality</w:t>
            </w:r>
          </w:p>
          <w:p w14:paraId="3FF440CB" w14:textId="77777777" w:rsidR="00353789" w:rsidRPr="00C31862" w:rsidRDefault="00353789" w:rsidP="001163BD">
            <w:pPr>
              <w:pStyle w:val="Kopfzeile"/>
              <w:tabs>
                <w:tab w:val="clear" w:pos="4536"/>
                <w:tab w:val="clear" w:pos="9072"/>
              </w:tabs>
              <w:ind w:firstLine="709"/>
              <w:rPr>
                <w:rFonts w:ascii="Arial" w:hAnsi="Arial" w:cs="Arial"/>
                <w:b/>
              </w:rPr>
            </w:pPr>
          </w:p>
        </w:tc>
      </w:tr>
      <w:tr w:rsidR="00353789" w:rsidRPr="00C31862" w14:paraId="5A79E99A" w14:textId="77777777" w:rsidTr="00A21B56">
        <w:trPr>
          <w:tblHeader/>
        </w:trPr>
        <w:tc>
          <w:tcPr>
            <w:tcW w:w="780" w:type="dxa"/>
            <w:tcBorders>
              <w:top w:val="single" w:sz="4" w:space="0" w:color="auto"/>
              <w:left w:val="single" w:sz="4" w:space="0" w:color="auto"/>
            </w:tcBorders>
          </w:tcPr>
          <w:p w14:paraId="2D0920BB" w14:textId="77777777" w:rsidR="00353789" w:rsidRPr="00C31862" w:rsidRDefault="00353789" w:rsidP="001163BD">
            <w:pPr>
              <w:pStyle w:val="Kopfzeile"/>
              <w:tabs>
                <w:tab w:val="clear" w:pos="4536"/>
                <w:tab w:val="clear" w:pos="9072"/>
              </w:tabs>
              <w:jc w:val="center"/>
              <w:rPr>
                <w:rFonts w:ascii="Arial" w:hAnsi="Arial" w:cs="Arial"/>
              </w:rPr>
            </w:pPr>
            <w:r w:rsidRPr="00C31862">
              <w:rPr>
                <w:rFonts w:ascii="Arial" w:hAnsi="Arial"/>
              </w:rPr>
              <w:t>Se</w:t>
            </w:r>
            <w:r w:rsidRPr="00C31862">
              <w:rPr>
                <w:rFonts w:ascii="Arial" w:hAnsi="Arial"/>
              </w:rPr>
              <w:t>c</w:t>
            </w:r>
            <w:r w:rsidRPr="00C31862">
              <w:rPr>
                <w:rFonts w:ascii="Arial" w:hAnsi="Arial"/>
              </w:rPr>
              <w:t>tion</w:t>
            </w:r>
          </w:p>
        </w:tc>
        <w:tc>
          <w:tcPr>
            <w:tcW w:w="4537" w:type="dxa"/>
            <w:tcBorders>
              <w:top w:val="single" w:sz="4" w:space="0" w:color="auto"/>
            </w:tcBorders>
          </w:tcPr>
          <w:p w14:paraId="52396DB7" w14:textId="77777777" w:rsidR="00353789" w:rsidRPr="00C31862" w:rsidRDefault="00353789" w:rsidP="001163BD">
            <w:pPr>
              <w:jc w:val="center"/>
              <w:rPr>
                <w:rFonts w:ascii="Arial" w:hAnsi="Arial" w:cs="Arial"/>
              </w:rPr>
            </w:pPr>
            <w:r w:rsidRPr="00C31862">
              <w:rPr>
                <w:rFonts w:ascii="Arial" w:hAnsi="Arial"/>
              </w:rPr>
              <w:t>Requirements</w:t>
            </w:r>
          </w:p>
        </w:tc>
        <w:tc>
          <w:tcPr>
            <w:tcW w:w="4536" w:type="dxa"/>
            <w:gridSpan w:val="3"/>
            <w:tcBorders>
              <w:top w:val="single" w:sz="4" w:space="0" w:color="auto"/>
            </w:tcBorders>
          </w:tcPr>
          <w:p w14:paraId="0032DFC6" w14:textId="77777777" w:rsidR="00353789" w:rsidRPr="00C31862" w:rsidRDefault="00544F3F" w:rsidP="001163BD">
            <w:pPr>
              <w:jc w:val="center"/>
              <w:rPr>
                <w:rFonts w:ascii="Arial" w:hAnsi="Arial" w:cs="Arial"/>
              </w:rPr>
            </w:pPr>
            <w:r w:rsidRPr="00C31862">
              <w:rPr>
                <w:rFonts w:ascii="Arial" w:hAnsi="Arial"/>
              </w:rPr>
              <w:t>Explanatory remarks of the Centre</w:t>
            </w:r>
          </w:p>
        </w:tc>
        <w:tc>
          <w:tcPr>
            <w:tcW w:w="430" w:type="dxa"/>
            <w:tcBorders>
              <w:top w:val="single" w:sz="4" w:space="0" w:color="auto"/>
            </w:tcBorders>
          </w:tcPr>
          <w:p w14:paraId="3ABF5DB0" w14:textId="77777777" w:rsidR="00353789" w:rsidRPr="00C31862" w:rsidRDefault="00353789" w:rsidP="001163BD">
            <w:pPr>
              <w:jc w:val="center"/>
              <w:rPr>
                <w:rFonts w:ascii="Arial" w:hAnsi="Arial" w:cs="Arial"/>
                <w:b/>
              </w:rPr>
            </w:pPr>
          </w:p>
        </w:tc>
      </w:tr>
      <w:tr w:rsidR="006F32F4" w:rsidRPr="00C31862" w14:paraId="1ECF7297" w14:textId="77777777" w:rsidTr="00A21B56">
        <w:tc>
          <w:tcPr>
            <w:tcW w:w="780" w:type="dxa"/>
          </w:tcPr>
          <w:p w14:paraId="6B65E85D" w14:textId="306A83C8" w:rsidR="002D6076" w:rsidRPr="00C31862" w:rsidRDefault="006F32F4" w:rsidP="00CC3837">
            <w:pPr>
              <w:pStyle w:val="NurText"/>
              <w:rPr>
                <w:rFonts w:ascii="Arial" w:hAnsi="Arial" w:cs="Arial"/>
              </w:rPr>
            </w:pPr>
            <w:r w:rsidRPr="00C31862">
              <w:rPr>
                <w:rFonts w:ascii="Arial" w:hAnsi="Arial"/>
              </w:rPr>
              <w:t>10.1</w:t>
            </w:r>
          </w:p>
        </w:tc>
        <w:tc>
          <w:tcPr>
            <w:tcW w:w="4537" w:type="dxa"/>
          </w:tcPr>
          <w:p w14:paraId="6F0CC5C7" w14:textId="77777777" w:rsidR="00EA16FE" w:rsidRPr="00517656" w:rsidRDefault="00EA16FE" w:rsidP="00EA16FE">
            <w:pPr>
              <w:spacing w:after="19"/>
              <w:rPr>
                <w:lang w:val="en-US"/>
              </w:rPr>
            </w:pPr>
            <w:r w:rsidRPr="00517656">
              <w:rPr>
                <w:rFonts w:ascii="Arial" w:hAnsi="Arial" w:cs="Arial"/>
                <w:lang w:val="en-US"/>
              </w:rPr>
              <w:t xml:space="preserve">Requirements </w:t>
            </w:r>
            <w:proofErr w:type="spellStart"/>
            <w:r w:rsidRPr="00517656">
              <w:rPr>
                <w:rFonts w:ascii="Arial" w:hAnsi="Arial" w:cs="Arial"/>
                <w:lang w:val="en-US"/>
              </w:rPr>
              <w:t>tumour</w:t>
            </w:r>
            <w:proofErr w:type="spellEnd"/>
            <w:r w:rsidRPr="00517656">
              <w:rPr>
                <w:rFonts w:ascii="Arial" w:hAnsi="Arial" w:cs="Arial"/>
                <w:lang w:val="en-US"/>
              </w:rPr>
              <w:t xml:space="preserve"> documentation</w:t>
            </w:r>
          </w:p>
          <w:p w14:paraId="580C6465" w14:textId="77777777" w:rsidR="00EA16FE" w:rsidRPr="00517656" w:rsidRDefault="00EA16FE" w:rsidP="00EA16FE">
            <w:pPr>
              <w:spacing w:after="19"/>
              <w:rPr>
                <w:lang w:val="en-US"/>
              </w:rPr>
            </w:pPr>
            <w:r w:rsidRPr="00517656">
              <w:rPr>
                <w:rFonts w:ascii="Arial" w:hAnsi="Arial" w:cs="Arial"/>
                <w:lang w:val="en-US"/>
              </w:rPr>
              <w:t> </w:t>
            </w:r>
          </w:p>
          <w:p w14:paraId="6E744F54" w14:textId="77777777" w:rsidR="00EA16FE" w:rsidRPr="00517656" w:rsidRDefault="00EA16FE" w:rsidP="00EA16FE">
            <w:pPr>
              <w:spacing w:after="19"/>
              <w:rPr>
                <w:lang w:val="en-US"/>
              </w:rPr>
            </w:pPr>
            <w:proofErr w:type="spellStart"/>
            <w:r w:rsidRPr="00517656">
              <w:rPr>
                <w:rFonts w:ascii="Arial" w:hAnsi="Arial" w:cs="Arial"/>
                <w:lang w:val="en-US"/>
              </w:rPr>
              <w:t>Tumour</w:t>
            </w:r>
            <w:proofErr w:type="spellEnd"/>
            <w:r w:rsidRPr="00517656">
              <w:rPr>
                <w:rFonts w:ascii="Arial" w:hAnsi="Arial" w:cs="Arial"/>
                <w:lang w:val="en-US"/>
              </w:rPr>
              <w:t xml:space="preserve"> documentation, which contains the p</w:t>
            </w:r>
            <w:r w:rsidRPr="00517656">
              <w:rPr>
                <w:rFonts w:ascii="Arial" w:hAnsi="Arial" w:cs="Arial"/>
                <w:lang w:val="en-US"/>
              </w:rPr>
              <w:t>a</w:t>
            </w:r>
            <w:r w:rsidRPr="00517656">
              <w:rPr>
                <w:rFonts w:ascii="Arial" w:hAnsi="Arial" w:cs="Arial"/>
                <w:lang w:val="en-US"/>
              </w:rPr>
              <w:t>tient data for a minimum period of 3 months, must be in place at the time of initial certification.</w:t>
            </w:r>
          </w:p>
          <w:p w14:paraId="7F144525" w14:textId="77777777" w:rsidR="00EA16FE" w:rsidRPr="00517656" w:rsidRDefault="00EA16FE" w:rsidP="00EA16FE">
            <w:pPr>
              <w:spacing w:after="19"/>
              <w:rPr>
                <w:lang w:val="en-US"/>
              </w:rPr>
            </w:pPr>
            <w:r w:rsidRPr="00517656">
              <w:rPr>
                <w:rFonts w:ascii="Arial" w:hAnsi="Arial" w:cs="Arial"/>
                <w:lang w:val="en-US"/>
              </w:rPr>
              <w:t> </w:t>
            </w:r>
          </w:p>
          <w:p w14:paraId="47AD918E" w14:textId="77777777" w:rsidR="00EA16FE" w:rsidRPr="00517656" w:rsidRDefault="00EA16FE" w:rsidP="00EA16FE">
            <w:pPr>
              <w:spacing w:after="19"/>
              <w:rPr>
                <w:lang w:val="en-US"/>
              </w:rPr>
            </w:pPr>
            <w:r w:rsidRPr="00517656">
              <w:rPr>
                <w:rFonts w:ascii="Arial" w:hAnsi="Arial" w:cs="Arial"/>
                <w:lang w:val="en-US"/>
              </w:rPr>
              <w:t xml:space="preserve">Name of the </w:t>
            </w:r>
            <w:proofErr w:type="spellStart"/>
            <w:r w:rsidRPr="00517656">
              <w:rPr>
                <w:rFonts w:ascii="Arial" w:hAnsi="Arial" w:cs="Arial"/>
                <w:lang w:val="en-US"/>
              </w:rPr>
              <w:t>tumour</w:t>
            </w:r>
            <w:proofErr w:type="spellEnd"/>
            <w:r w:rsidRPr="00517656">
              <w:rPr>
                <w:rFonts w:ascii="Arial" w:hAnsi="Arial" w:cs="Arial"/>
                <w:lang w:val="en-US"/>
              </w:rPr>
              <w:t xml:space="preserve"> documentation system in a cancer registry and/or Centre</w:t>
            </w:r>
          </w:p>
          <w:p w14:paraId="68B5CAD4" w14:textId="77777777" w:rsidR="00EA16FE" w:rsidRPr="00517656" w:rsidRDefault="00EA16FE" w:rsidP="00EA16FE">
            <w:pPr>
              <w:spacing w:after="19"/>
              <w:rPr>
                <w:lang w:val="en-US"/>
              </w:rPr>
            </w:pPr>
            <w:r w:rsidRPr="00517656">
              <w:rPr>
                <w:rFonts w:ascii="Arial" w:hAnsi="Arial" w:cs="Arial"/>
                <w:lang w:val="en-US"/>
              </w:rPr>
              <w:t> </w:t>
            </w:r>
          </w:p>
          <w:p w14:paraId="2133037B" w14:textId="77777777" w:rsidR="00EA16FE" w:rsidRPr="00517656" w:rsidRDefault="00EA16FE" w:rsidP="00EA16FE">
            <w:pPr>
              <w:spacing w:after="19"/>
              <w:rPr>
                <w:lang w:val="en-US"/>
              </w:rPr>
            </w:pPr>
            <w:r w:rsidRPr="00517656">
              <w:rPr>
                <w:rFonts w:ascii="Arial" w:hAnsi="Arial" w:cs="Arial"/>
                <w:lang w:val="en-US"/>
              </w:rPr>
              <w:t xml:space="preserve">A data set must be used in line with the Uniform Oncological Basic Data Set and the modules of the Working Group of German </w:t>
            </w:r>
            <w:proofErr w:type="spellStart"/>
            <w:r w:rsidRPr="00517656">
              <w:rPr>
                <w:rFonts w:ascii="Arial" w:hAnsi="Arial" w:cs="Arial"/>
                <w:lang w:val="en-US"/>
              </w:rPr>
              <w:t>Tumour</w:t>
            </w:r>
            <w:proofErr w:type="spellEnd"/>
            <w:r w:rsidRPr="00517656">
              <w:rPr>
                <w:rFonts w:ascii="Arial" w:hAnsi="Arial" w:cs="Arial"/>
                <w:lang w:val="en-US"/>
              </w:rPr>
              <w:t xml:space="preserve"> </w:t>
            </w:r>
            <w:proofErr w:type="spellStart"/>
            <w:r w:rsidRPr="00517656">
              <w:rPr>
                <w:rFonts w:ascii="Arial" w:hAnsi="Arial" w:cs="Arial"/>
                <w:lang w:val="en-US"/>
              </w:rPr>
              <w:t>Centres</w:t>
            </w:r>
            <w:proofErr w:type="spellEnd"/>
            <w:r w:rsidRPr="00517656">
              <w:rPr>
                <w:rFonts w:ascii="Arial" w:hAnsi="Arial" w:cs="Arial"/>
                <w:lang w:val="en-US"/>
              </w:rPr>
              <w:t xml:space="preserve"> (ADT) and the Association of Population-based Cancer Registries in Germany (GEKID).</w:t>
            </w:r>
          </w:p>
          <w:p w14:paraId="6A26F1F3" w14:textId="3D193EB4" w:rsidR="00285A60" w:rsidRPr="00C31862" w:rsidRDefault="00EA16FE" w:rsidP="00EA16FE">
            <w:pPr>
              <w:tabs>
                <w:tab w:val="left" w:pos="1106"/>
              </w:tabs>
              <w:rPr>
                <w:rFonts w:ascii="Arial" w:hAnsi="Arial" w:cs="Arial"/>
              </w:rPr>
            </w:pPr>
            <w:r w:rsidRPr="00517656">
              <w:rPr>
                <w:rFonts w:ascii="Arial" w:hAnsi="Arial" w:cs="Arial"/>
                <w:lang w:val="en-US"/>
              </w:rPr>
              <w:t>The Centre must ensure that data are transferred to the competent cancer registry in a timely ma</w:t>
            </w:r>
            <w:r w:rsidRPr="00517656">
              <w:rPr>
                <w:rFonts w:ascii="Arial" w:hAnsi="Arial" w:cs="Arial"/>
                <w:lang w:val="en-US"/>
              </w:rPr>
              <w:t>n</w:t>
            </w:r>
            <w:r w:rsidRPr="00517656">
              <w:rPr>
                <w:rFonts w:ascii="Arial" w:hAnsi="Arial" w:cs="Arial"/>
                <w:lang w:val="en-US"/>
              </w:rPr>
              <w:t>ner. Any existing regional laws for notification deadlines are to be complied with.</w:t>
            </w:r>
          </w:p>
        </w:tc>
        <w:tc>
          <w:tcPr>
            <w:tcW w:w="4536" w:type="dxa"/>
            <w:gridSpan w:val="3"/>
          </w:tcPr>
          <w:p w14:paraId="731CDE13" w14:textId="77777777" w:rsidR="006F32F4" w:rsidRPr="00C31862" w:rsidRDefault="006F32F4" w:rsidP="000A6B82">
            <w:pPr>
              <w:rPr>
                <w:rFonts w:ascii="Arial" w:hAnsi="Arial" w:cs="Arial"/>
              </w:rPr>
            </w:pPr>
          </w:p>
        </w:tc>
        <w:tc>
          <w:tcPr>
            <w:tcW w:w="430" w:type="dxa"/>
          </w:tcPr>
          <w:p w14:paraId="35808733" w14:textId="77777777" w:rsidR="006F32F4" w:rsidRPr="00C31862" w:rsidRDefault="006F32F4" w:rsidP="001163BD">
            <w:pPr>
              <w:ind w:left="23"/>
              <w:rPr>
                <w:rFonts w:ascii="Arial" w:hAnsi="Arial" w:cs="Arial"/>
              </w:rPr>
            </w:pPr>
          </w:p>
        </w:tc>
      </w:tr>
      <w:tr w:rsidR="006F32F4" w:rsidRPr="00C31862" w14:paraId="1FD49601" w14:textId="77777777" w:rsidTr="00A21B56">
        <w:tc>
          <w:tcPr>
            <w:tcW w:w="780" w:type="dxa"/>
          </w:tcPr>
          <w:p w14:paraId="49671CCB" w14:textId="054BA470" w:rsidR="002D6076" w:rsidRPr="00C31862" w:rsidRDefault="006F32F4" w:rsidP="00CC3837">
            <w:pPr>
              <w:rPr>
                <w:rFonts w:ascii="Arial" w:hAnsi="Arial" w:cs="Arial"/>
              </w:rPr>
            </w:pPr>
            <w:r w:rsidRPr="00C31862">
              <w:rPr>
                <w:rFonts w:ascii="Arial" w:hAnsi="Arial"/>
              </w:rPr>
              <w:t>10.2</w:t>
            </w:r>
          </w:p>
        </w:tc>
        <w:tc>
          <w:tcPr>
            <w:tcW w:w="4537" w:type="dxa"/>
          </w:tcPr>
          <w:p w14:paraId="50AEAAA8" w14:textId="77777777" w:rsidR="00EA16FE" w:rsidRPr="00517656" w:rsidRDefault="00EA16FE" w:rsidP="00EA16FE">
            <w:pPr>
              <w:spacing w:after="19"/>
              <w:rPr>
                <w:lang w:val="en-US"/>
              </w:rPr>
            </w:pPr>
            <w:r w:rsidRPr="00517656">
              <w:rPr>
                <w:rFonts w:ascii="Arial" w:hAnsi="Arial" w:cs="Arial"/>
                <w:lang w:val="en-US"/>
              </w:rPr>
              <w:t>Period covered by the data</w:t>
            </w:r>
          </w:p>
          <w:p w14:paraId="0ED3B579" w14:textId="57D5CBCB" w:rsidR="006F32F4" w:rsidRPr="00C31862" w:rsidRDefault="00EA16FE" w:rsidP="00EA16FE">
            <w:pPr>
              <w:jc w:val="both"/>
              <w:rPr>
                <w:rFonts w:ascii="Arial" w:hAnsi="Arial" w:cs="Arial"/>
              </w:rPr>
            </w:pPr>
            <w:r w:rsidRPr="00517656">
              <w:rPr>
                <w:rFonts w:ascii="Arial" w:hAnsi="Arial" w:cs="Arial"/>
                <w:lang w:val="en-US"/>
              </w:rPr>
              <w:t>The full data are to be presented for the respe</w:t>
            </w:r>
            <w:r w:rsidRPr="00517656">
              <w:rPr>
                <w:rFonts w:ascii="Arial" w:hAnsi="Arial" w:cs="Arial"/>
                <w:lang w:val="en-US"/>
              </w:rPr>
              <w:t>c</w:t>
            </w:r>
            <w:r w:rsidRPr="00517656">
              <w:rPr>
                <w:rFonts w:ascii="Arial" w:hAnsi="Arial" w:cs="Arial"/>
                <w:lang w:val="en-US"/>
              </w:rPr>
              <w:t>tive last calendar year.</w:t>
            </w:r>
          </w:p>
        </w:tc>
        <w:tc>
          <w:tcPr>
            <w:tcW w:w="4536" w:type="dxa"/>
            <w:gridSpan w:val="3"/>
          </w:tcPr>
          <w:p w14:paraId="6AE5A378" w14:textId="77777777" w:rsidR="006F32F4" w:rsidRPr="00C31862" w:rsidRDefault="006F32F4" w:rsidP="000629B1">
            <w:pPr>
              <w:jc w:val="both"/>
              <w:rPr>
                <w:rFonts w:ascii="Arial" w:hAnsi="Arial" w:cs="Arial"/>
              </w:rPr>
            </w:pPr>
          </w:p>
        </w:tc>
        <w:tc>
          <w:tcPr>
            <w:tcW w:w="430" w:type="dxa"/>
          </w:tcPr>
          <w:p w14:paraId="06BD1B7F" w14:textId="77777777" w:rsidR="006F32F4" w:rsidRPr="00C31862" w:rsidRDefault="006F32F4" w:rsidP="001163BD">
            <w:pPr>
              <w:ind w:left="23"/>
              <w:rPr>
                <w:rFonts w:ascii="Arial" w:hAnsi="Arial" w:cs="Arial"/>
              </w:rPr>
            </w:pPr>
          </w:p>
        </w:tc>
      </w:tr>
      <w:tr w:rsidR="000A6B82" w:rsidRPr="00C31862" w14:paraId="5CA8960E" w14:textId="77777777" w:rsidTr="00A21B56">
        <w:tc>
          <w:tcPr>
            <w:tcW w:w="780" w:type="dxa"/>
          </w:tcPr>
          <w:p w14:paraId="1255377D" w14:textId="319A8D94" w:rsidR="000A6B82" w:rsidRPr="00C31862" w:rsidRDefault="000A6B82" w:rsidP="000A6B82">
            <w:pPr>
              <w:rPr>
                <w:rFonts w:ascii="Arial" w:hAnsi="Arial" w:cs="Arial"/>
              </w:rPr>
            </w:pPr>
            <w:r w:rsidRPr="00C31862">
              <w:rPr>
                <w:rFonts w:ascii="Arial" w:hAnsi="Arial"/>
              </w:rPr>
              <w:t>10.3</w:t>
            </w:r>
          </w:p>
        </w:tc>
        <w:tc>
          <w:tcPr>
            <w:tcW w:w="4537" w:type="dxa"/>
          </w:tcPr>
          <w:p w14:paraId="6A3BE53B" w14:textId="77777777" w:rsidR="00EA16FE" w:rsidRDefault="00EA16FE" w:rsidP="00EA16FE">
            <w:pPr>
              <w:spacing w:after="19"/>
            </w:pPr>
            <w:r>
              <w:rPr>
                <w:rFonts w:ascii="Arial" w:hAnsi="Arial" w:cs="Arial"/>
              </w:rPr>
              <w:t>Cooperation with cancer register</w:t>
            </w:r>
          </w:p>
          <w:p w14:paraId="16D5FD8D" w14:textId="77777777" w:rsidR="00EA16FE" w:rsidRPr="00517656" w:rsidRDefault="00EA16FE" w:rsidP="009C4421">
            <w:pPr>
              <w:numPr>
                <w:ilvl w:val="0"/>
                <w:numId w:val="168"/>
              </w:numPr>
              <w:spacing w:after="19"/>
              <w:ind w:left="283" w:hanging="283"/>
              <w:rPr>
                <w:lang w:val="en-US"/>
              </w:rPr>
            </w:pPr>
            <w:r w:rsidRPr="00517656">
              <w:rPr>
                <w:rFonts w:ascii="Arial" w:hAnsi="Arial" w:cs="Arial"/>
                <w:lang w:val="en-US"/>
              </w:rPr>
              <w:t>Cooperation with the competent 65c cancer registry is to be documented on the basis of the cooperation agreement.</w:t>
            </w:r>
          </w:p>
          <w:p w14:paraId="2A6CBA07" w14:textId="77777777" w:rsidR="00EA16FE" w:rsidRPr="00517656" w:rsidRDefault="00EA16FE" w:rsidP="009C4421">
            <w:pPr>
              <w:numPr>
                <w:ilvl w:val="0"/>
                <w:numId w:val="168"/>
              </w:numPr>
              <w:spacing w:after="19"/>
              <w:ind w:left="283" w:hanging="283"/>
              <w:rPr>
                <w:lang w:val="en-US"/>
              </w:rPr>
            </w:pPr>
            <w:r w:rsidRPr="00517656">
              <w:rPr>
                <w:rFonts w:ascii="Arial" w:hAnsi="Arial" w:cs="Arial"/>
                <w:lang w:val="en-US"/>
              </w:rPr>
              <w:t xml:space="preserve">The </w:t>
            </w:r>
            <w:proofErr w:type="spellStart"/>
            <w:r w:rsidRPr="00517656">
              <w:rPr>
                <w:rFonts w:ascii="Arial" w:hAnsi="Arial" w:cs="Arial"/>
                <w:lang w:val="en-US"/>
              </w:rPr>
              <w:t>OncoBox</w:t>
            </w:r>
            <w:proofErr w:type="spellEnd"/>
            <w:r w:rsidRPr="00517656">
              <w:rPr>
                <w:rFonts w:ascii="Arial" w:hAnsi="Arial" w:cs="Arial"/>
                <w:lang w:val="en-US"/>
              </w:rPr>
              <w:t xml:space="preserve"> is to be fed by the competent cancer registry. The full data are to be made available to the cancer register in an ongoing manner.</w:t>
            </w:r>
          </w:p>
          <w:p w14:paraId="158D9B80" w14:textId="77777777" w:rsidR="003B5D09" w:rsidRDefault="00EA16FE" w:rsidP="00EA16FE">
            <w:pPr>
              <w:numPr>
                <w:ilvl w:val="0"/>
                <w:numId w:val="168"/>
              </w:numPr>
              <w:spacing w:after="19"/>
              <w:ind w:left="283" w:hanging="283"/>
              <w:rPr>
                <w:lang w:val="en-US"/>
              </w:rPr>
            </w:pPr>
            <w:r w:rsidRPr="00517656">
              <w:rPr>
                <w:rFonts w:ascii="Arial" w:hAnsi="Arial" w:cs="Arial"/>
                <w:lang w:val="en-US"/>
              </w:rPr>
              <w:t>The presentation of the Catalogue of Re-</w:t>
            </w:r>
            <w:proofErr w:type="spellStart"/>
            <w:r w:rsidRPr="00517656">
              <w:rPr>
                <w:rFonts w:ascii="Arial" w:hAnsi="Arial" w:cs="Arial"/>
                <w:lang w:val="en-US"/>
              </w:rPr>
              <w:t>quirements</w:t>
            </w:r>
            <w:proofErr w:type="spellEnd"/>
            <w:r w:rsidRPr="00517656">
              <w:rPr>
                <w:rFonts w:ascii="Arial" w:hAnsi="Arial" w:cs="Arial"/>
                <w:lang w:val="en-US"/>
              </w:rPr>
              <w:t xml:space="preserve"> and outcome quality should be ensured via the cancer registry to the extent that this information is of relevance for the cancer registry.</w:t>
            </w:r>
          </w:p>
          <w:p w14:paraId="7C645570" w14:textId="681C0235" w:rsidR="00F554A6" w:rsidRPr="003B5D09" w:rsidRDefault="00EA16FE" w:rsidP="00EA16FE">
            <w:pPr>
              <w:numPr>
                <w:ilvl w:val="0"/>
                <w:numId w:val="168"/>
              </w:numPr>
              <w:spacing w:after="19"/>
              <w:ind w:left="283" w:hanging="283"/>
              <w:rPr>
                <w:lang w:val="en-US"/>
              </w:rPr>
            </w:pPr>
            <w:r w:rsidRPr="003B5D09">
              <w:rPr>
                <w:rFonts w:ascii="Arial" w:hAnsi="Arial" w:cs="Arial"/>
                <w:lang w:val="en-US"/>
              </w:rPr>
              <w:t>As long as the competent cancer registry is unable to meet the requirements imposed, the Centre is to use additional or alternative sol</w:t>
            </w:r>
            <w:r w:rsidRPr="003B5D09">
              <w:rPr>
                <w:rFonts w:ascii="Arial" w:hAnsi="Arial" w:cs="Arial"/>
                <w:lang w:val="en-US"/>
              </w:rPr>
              <w:t>u</w:t>
            </w:r>
            <w:r w:rsidRPr="003B5D09">
              <w:rPr>
                <w:rFonts w:ascii="Arial" w:hAnsi="Arial" w:cs="Arial"/>
                <w:lang w:val="en-US"/>
              </w:rPr>
              <w:t xml:space="preserve">tions. The Centre is responsible in the case of a non-functioning external solution. </w:t>
            </w:r>
            <w:r w:rsidRPr="003B5D09">
              <w:rPr>
                <w:rFonts w:ascii="Arial" w:hAnsi="Arial" w:cs="Arial"/>
                <w:shd w:val="clear" w:color="auto" w:fill="00FF00"/>
                <w:lang w:val="en-US"/>
              </w:rPr>
              <w:t>If the r</w:t>
            </w:r>
            <w:r w:rsidRPr="003B5D09">
              <w:rPr>
                <w:rFonts w:ascii="Arial" w:hAnsi="Arial" w:cs="Arial"/>
                <w:shd w:val="clear" w:color="auto" w:fill="00FF00"/>
                <w:lang w:val="en-US"/>
              </w:rPr>
              <w:t>e</w:t>
            </w:r>
            <w:r w:rsidRPr="003B5D09">
              <w:rPr>
                <w:rFonts w:ascii="Arial" w:hAnsi="Arial" w:cs="Arial"/>
                <w:shd w:val="clear" w:color="auto" w:fill="00FF00"/>
                <w:lang w:val="en-US"/>
              </w:rPr>
              <w:t xml:space="preserve">sponsible cancer registry is unable to provide the follow-up data, the cancer registry and </w:t>
            </w:r>
            <w:proofErr w:type="spellStart"/>
            <w:r w:rsidRPr="003B5D09">
              <w:rPr>
                <w:rFonts w:ascii="Arial" w:hAnsi="Arial" w:cs="Arial"/>
                <w:shd w:val="clear" w:color="auto" w:fill="00FF00"/>
                <w:lang w:val="en-US"/>
              </w:rPr>
              <w:t>centre</w:t>
            </w:r>
            <w:proofErr w:type="spellEnd"/>
            <w:r w:rsidRPr="003B5D09">
              <w:rPr>
                <w:rFonts w:ascii="Arial" w:hAnsi="Arial" w:cs="Arial"/>
                <w:shd w:val="clear" w:color="auto" w:fill="00FF00"/>
                <w:lang w:val="en-US"/>
              </w:rPr>
              <w:t xml:space="preserve"> should explain in writing why the data cannot be provided.</w:t>
            </w:r>
          </w:p>
        </w:tc>
        <w:tc>
          <w:tcPr>
            <w:tcW w:w="4536" w:type="dxa"/>
            <w:gridSpan w:val="3"/>
          </w:tcPr>
          <w:p w14:paraId="302EB282" w14:textId="77777777" w:rsidR="000A6B82" w:rsidRPr="00C31862" w:rsidRDefault="000A6B82" w:rsidP="00DC4184">
            <w:pPr>
              <w:rPr>
                <w:rFonts w:ascii="Arial" w:hAnsi="Arial" w:cs="Arial"/>
                <w:strike/>
              </w:rPr>
            </w:pPr>
          </w:p>
        </w:tc>
        <w:tc>
          <w:tcPr>
            <w:tcW w:w="430" w:type="dxa"/>
          </w:tcPr>
          <w:p w14:paraId="0A82F2C8" w14:textId="77777777" w:rsidR="000A6B82" w:rsidRPr="00C31862" w:rsidRDefault="000A6B82" w:rsidP="000A6B82">
            <w:pPr>
              <w:ind w:left="23"/>
              <w:rPr>
                <w:rFonts w:ascii="Arial" w:hAnsi="Arial" w:cs="Arial"/>
              </w:rPr>
            </w:pPr>
          </w:p>
        </w:tc>
      </w:tr>
      <w:tr w:rsidR="000A6B82" w:rsidRPr="00C31862" w14:paraId="0A23F2F0" w14:textId="77777777" w:rsidTr="00A21B56">
        <w:trPr>
          <w:trHeight w:val="1236"/>
        </w:trPr>
        <w:tc>
          <w:tcPr>
            <w:tcW w:w="780" w:type="dxa"/>
          </w:tcPr>
          <w:p w14:paraId="2D7C6A10" w14:textId="669ECB68" w:rsidR="000A6B82" w:rsidRPr="00C31862" w:rsidRDefault="000A6B82" w:rsidP="000A6B82">
            <w:pPr>
              <w:rPr>
                <w:rFonts w:ascii="Arial" w:hAnsi="Arial" w:cs="Arial"/>
              </w:rPr>
            </w:pPr>
            <w:r w:rsidRPr="00C31862">
              <w:rPr>
                <w:rFonts w:ascii="Arial" w:hAnsi="Arial"/>
              </w:rPr>
              <w:t>10.4</w:t>
            </w:r>
          </w:p>
        </w:tc>
        <w:tc>
          <w:tcPr>
            <w:tcW w:w="4537" w:type="dxa"/>
          </w:tcPr>
          <w:p w14:paraId="6D21DCC4" w14:textId="77777777" w:rsidR="00EA16FE" w:rsidRPr="00517656" w:rsidRDefault="00EA16FE" w:rsidP="00EA16FE">
            <w:pPr>
              <w:spacing w:after="19"/>
              <w:rPr>
                <w:lang w:val="en-US"/>
              </w:rPr>
            </w:pPr>
            <w:r w:rsidRPr="00517656">
              <w:rPr>
                <w:rFonts w:ascii="Arial" w:hAnsi="Arial" w:cs="Arial"/>
                <w:lang w:val="en-US"/>
              </w:rPr>
              <w:t>Documentation officer</w:t>
            </w:r>
          </w:p>
          <w:p w14:paraId="471F45DC" w14:textId="77777777" w:rsidR="00EA16FE" w:rsidRPr="00517656" w:rsidRDefault="00EA16FE" w:rsidP="00EA16FE">
            <w:pPr>
              <w:spacing w:after="19"/>
              <w:rPr>
                <w:lang w:val="en-US"/>
              </w:rPr>
            </w:pPr>
            <w:r w:rsidRPr="00517656">
              <w:rPr>
                <w:rFonts w:ascii="Arial" w:hAnsi="Arial" w:cs="Arial"/>
                <w:lang w:val="en-US"/>
              </w:rPr>
              <w:t xml:space="preserve">The name of at least 1 documentation officer is to be given, name/function: </w:t>
            </w:r>
          </w:p>
          <w:p w14:paraId="15C7F01A" w14:textId="77777777" w:rsidR="00EA16FE" w:rsidRPr="00517656" w:rsidRDefault="00EA16FE" w:rsidP="00EA16FE">
            <w:pPr>
              <w:spacing w:after="19"/>
              <w:rPr>
                <w:lang w:val="en-US"/>
              </w:rPr>
            </w:pPr>
            <w:r w:rsidRPr="00517656">
              <w:rPr>
                <w:rFonts w:ascii="Arial" w:hAnsi="Arial" w:cs="Arial"/>
                <w:lang w:val="en-US"/>
              </w:rPr>
              <w:t> </w:t>
            </w:r>
          </w:p>
          <w:p w14:paraId="3252CD7E" w14:textId="77777777" w:rsidR="00EA16FE" w:rsidRDefault="00EA16FE" w:rsidP="00EA16FE">
            <w:pPr>
              <w:spacing w:after="19"/>
            </w:pPr>
            <w:r>
              <w:rPr>
                <w:rFonts w:ascii="Arial" w:hAnsi="Arial" w:cs="Arial"/>
              </w:rPr>
              <w:t>Tasks documentation officer:</w:t>
            </w:r>
          </w:p>
          <w:p w14:paraId="2DA22F85" w14:textId="77777777" w:rsidR="00EA16FE" w:rsidRPr="00517656" w:rsidRDefault="00EA16FE" w:rsidP="009C4421">
            <w:pPr>
              <w:numPr>
                <w:ilvl w:val="0"/>
                <w:numId w:val="169"/>
              </w:numPr>
              <w:spacing w:after="19"/>
              <w:ind w:left="283" w:hanging="283"/>
              <w:rPr>
                <w:lang w:val="en-US"/>
              </w:rPr>
            </w:pPr>
            <w:r w:rsidRPr="00517656">
              <w:rPr>
                <w:rFonts w:ascii="Arial" w:hAnsi="Arial" w:cs="Arial"/>
                <w:lang w:val="en-US"/>
              </w:rPr>
              <w:t>Ensuring and monitoring the timely, full, co</w:t>
            </w:r>
            <w:r w:rsidRPr="00517656">
              <w:rPr>
                <w:rFonts w:ascii="Arial" w:hAnsi="Arial" w:cs="Arial"/>
                <w:lang w:val="en-US"/>
              </w:rPr>
              <w:t>m</w:t>
            </w:r>
            <w:r w:rsidRPr="00517656">
              <w:rPr>
                <w:rFonts w:ascii="Arial" w:hAnsi="Arial" w:cs="Arial"/>
                <w:lang w:val="en-US"/>
              </w:rPr>
              <w:t>plete and correct transfer and quality of the patient data that are relevant for certification by all cooperation partners to the cancer re</w:t>
            </w:r>
            <w:r w:rsidRPr="00517656">
              <w:rPr>
                <w:rFonts w:ascii="Arial" w:hAnsi="Arial" w:cs="Arial"/>
                <w:lang w:val="en-US"/>
              </w:rPr>
              <w:t>g</w:t>
            </w:r>
            <w:r w:rsidRPr="00517656">
              <w:rPr>
                <w:rFonts w:ascii="Arial" w:hAnsi="Arial" w:cs="Arial"/>
                <w:lang w:val="en-US"/>
              </w:rPr>
              <w:t>istry.</w:t>
            </w:r>
          </w:p>
          <w:p w14:paraId="4205C580" w14:textId="77777777" w:rsidR="00EA16FE" w:rsidRPr="00517656" w:rsidRDefault="00EA16FE" w:rsidP="009C4421">
            <w:pPr>
              <w:numPr>
                <w:ilvl w:val="0"/>
                <w:numId w:val="169"/>
              </w:numPr>
              <w:spacing w:after="19"/>
              <w:ind w:left="283" w:hanging="283"/>
              <w:rPr>
                <w:lang w:val="en-US"/>
              </w:rPr>
            </w:pPr>
            <w:r w:rsidRPr="00517656">
              <w:rPr>
                <w:rFonts w:ascii="Arial" w:hAnsi="Arial" w:cs="Arial"/>
                <w:lang w:val="en-US"/>
              </w:rPr>
              <w:t>Motivation of trans-sectoral cooperation with participating specialty units in the cancer re</w:t>
            </w:r>
            <w:r w:rsidRPr="00517656">
              <w:rPr>
                <w:rFonts w:ascii="Arial" w:hAnsi="Arial" w:cs="Arial"/>
                <w:lang w:val="en-US"/>
              </w:rPr>
              <w:t>g</w:t>
            </w:r>
            <w:r w:rsidRPr="00517656">
              <w:rPr>
                <w:rFonts w:ascii="Arial" w:hAnsi="Arial" w:cs="Arial"/>
                <w:lang w:val="en-US"/>
              </w:rPr>
              <w:t>istry (pathology reports, radiotherapy and m</w:t>
            </w:r>
            <w:r w:rsidRPr="00517656">
              <w:rPr>
                <w:rFonts w:ascii="Arial" w:hAnsi="Arial" w:cs="Arial"/>
                <w:lang w:val="en-US"/>
              </w:rPr>
              <w:t>e</w:t>
            </w:r>
            <w:r w:rsidRPr="00517656">
              <w:rPr>
                <w:rFonts w:ascii="Arial" w:hAnsi="Arial" w:cs="Arial"/>
                <w:lang w:val="en-US"/>
              </w:rPr>
              <w:t>dicinal treatments).</w:t>
            </w:r>
          </w:p>
          <w:p w14:paraId="0C401249" w14:textId="77777777" w:rsidR="003B5D09" w:rsidRDefault="00EA16FE" w:rsidP="00EA16FE">
            <w:pPr>
              <w:numPr>
                <w:ilvl w:val="0"/>
                <w:numId w:val="169"/>
              </w:numPr>
              <w:spacing w:after="19"/>
              <w:ind w:left="283" w:hanging="283"/>
              <w:rPr>
                <w:lang w:val="en-US"/>
              </w:rPr>
            </w:pPr>
            <w:r w:rsidRPr="00517656">
              <w:rPr>
                <w:rFonts w:ascii="Arial" w:hAnsi="Arial" w:cs="Arial"/>
                <w:lang w:val="en-US"/>
              </w:rPr>
              <w:t>Qualification and support for the staff involved in data collection</w:t>
            </w:r>
          </w:p>
          <w:p w14:paraId="0D17A860" w14:textId="0CC8BE7A" w:rsidR="00F554A6" w:rsidRPr="003B5D09" w:rsidRDefault="00EA16FE" w:rsidP="00EA16FE">
            <w:pPr>
              <w:numPr>
                <w:ilvl w:val="0"/>
                <w:numId w:val="169"/>
              </w:numPr>
              <w:spacing w:after="19"/>
              <w:ind w:left="283" w:hanging="283"/>
              <w:rPr>
                <w:lang w:val="en-US"/>
              </w:rPr>
            </w:pPr>
            <w:r w:rsidRPr="003B5D09">
              <w:rPr>
                <w:rFonts w:ascii="Arial" w:hAnsi="Arial" w:cs="Arial"/>
                <w:lang w:val="en-US"/>
              </w:rPr>
              <w:t>Regular analysis of evaluations particularly over the course of time.</w:t>
            </w:r>
          </w:p>
        </w:tc>
        <w:tc>
          <w:tcPr>
            <w:tcW w:w="4536" w:type="dxa"/>
            <w:gridSpan w:val="3"/>
          </w:tcPr>
          <w:p w14:paraId="5FA3259E" w14:textId="77777777" w:rsidR="000A6B82" w:rsidRPr="00C31862" w:rsidRDefault="000A6B82" w:rsidP="00F554A6">
            <w:pPr>
              <w:rPr>
                <w:rFonts w:ascii="Arial" w:hAnsi="Arial" w:cs="Arial"/>
              </w:rPr>
            </w:pPr>
          </w:p>
        </w:tc>
        <w:tc>
          <w:tcPr>
            <w:tcW w:w="430" w:type="dxa"/>
            <w:vMerge w:val="restart"/>
          </w:tcPr>
          <w:p w14:paraId="10E707D3" w14:textId="77777777" w:rsidR="000A6B82" w:rsidRPr="00C31862" w:rsidRDefault="000A6B82" w:rsidP="000A6B82">
            <w:pPr>
              <w:ind w:left="23"/>
              <w:rPr>
                <w:rFonts w:ascii="Arial" w:hAnsi="Arial" w:cs="Arial"/>
              </w:rPr>
            </w:pPr>
          </w:p>
        </w:tc>
      </w:tr>
      <w:tr w:rsidR="000A6B82" w:rsidRPr="00C31862" w14:paraId="63D4BF20" w14:textId="77777777" w:rsidTr="00A21B56">
        <w:tc>
          <w:tcPr>
            <w:tcW w:w="780" w:type="dxa"/>
          </w:tcPr>
          <w:p w14:paraId="1B948041" w14:textId="7106755A" w:rsidR="000A6B82" w:rsidRPr="00C31862" w:rsidRDefault="000A6B82" w:rsidP="000A6B82">
            <w:pPr>
              <w:rPr>
                <w:rFonts w:ascii="Arial" w:hAnsi="Arial" w:cs="Arial"/>
              </w:rPr>
            </w:pPr>
            <w:r w:rsidRPr="00C31862">
              <w:rPr>
                <w:rFonts w:ascii="Arial" w:hAnsi="Arial"/>
              </w:rPr>
              <w:t>10.5</w:t>
            </w:r>
          </w:p>
        </w:tc>
        <w:tc>
          <w:tcPr>
            <w:tcW w:w="4537" w:type="dxa"/>
          </w:tcPr>
          <w:p w14:paraId="68C3F10D" w14:textId="77777777" w:rsidR="00EA16FE" w:rsidRPr="00517656" w:rsidRDefault="00EA16FE" w:rsidP="00EA16FE">
            <w:pPr>
              <w:spacing w:after="19"/>
              <w:rPr>
                <w:lang w:val="en-US"/>
              </w:rPr>
            </w:pPr>
            <w:r w:rsidRPr="00517656">
              <w:rPr>
                <w:rFonts w:ascii="Arial" w:hAnsi="Arial" w:cs="Arial"/>
                <w:lang w:val="en-US"/>
              </w:rPr>
              <w:t>Provision of resources:</w:t>
            </w:r>
          </w:p>
          <w:p w14:paraId="359C2F3A" w14:textId="40035CC9" w:rsidR="00F554A6" w:rsidRPr="00C31862" w:rsidRDefault="00EA16FE" w:rsidP="00EA16FE">
            <w:pPr>
              <w:tabs>
                <w:tab w:val="left" w:pos="1106"/>
              </w:tabs>
              <w:rPr>
                <w:rFonts w:ascii="Arial" w:hAnsi="Arial" w:cs="Arial"/>
              </w:rPr>
            </w:pPr>
            <w:r w:rsidRPr="00517656">
              <w:rPr>
                <w:rFonts w:ascii="Arial" w:hAnsi="Arial" w:cs="Arial"/>
                <w:lang w:val="en-US"/>
              </w:rPr>
              <w:t>The required staff capacity should be made available (for instance 0.5 full-time position for 200 primary cases and 0.1 full-time position for 200 aftercare cases) to perform the document</w:t>
            </w:r>
            <w:r w:rsidRPr="00517656">
              <w:rPr>
                <w:rFonts w:ascii="Arial" w:hAnsi="Arial" w:cs="Arial"/>
                <w:lang w:val="en-US"/>
              </w:rPr>
              <w:t>a</w:t>
            </w:r>
            <w:r w:rsidRPr="00517656">
              <w:rPr>
                <w:rFonts w:ascii="Arial" w:hAnsi="Arial" w:cs="Arial"/>
                <w:lang w:val="en-US"/>
              </w:rPr>
              <w:t>tion tasks and to record data (e.g. by a cancer registry).</w:t>
            </w:r>
          </w:p>
        </w:tc>
        <w:tc>
          <w:tcPr>
            <w:tcW w:w="4536" w:type="dxa"/>
            <w:gridSpan w:val="3"/>
          </w:tcPr>
          <w:p w14:paraId="43CC9E96" w14:textId="77777777" w:rsidR="000A6B82" w:rsidRPr="00C31862" w:rsidRDefault="000A6B82" w:rsidP="00F554A6">
            <w:pPr>
              <w:jc w:val="both"/>
              <w:rPr>
                <w:rFonts w:ascii="Arial" w:hAnsi="Arial" w:cs="Arial"/>
              </w:rPr>
            </w:pPr>
          </w:p>
        </w:tc>
        <w:tc>
          <w:tcPr>
            <w:tcW w:w="430" w:type="dxa"/>
            <w:vMerge/>
          </w:tcPr>
          <w:p w14:paraId="1BECBB28" w14:textId="77777777" w:rsidR="000A6B82" w:rsidRPr="00C31862" w:rsidRDefault="000A6B82" w:rsidP="000A6B82">
            <w:pPr>
              <w:ind w:left="23"/>
              <w:rPr>
                <w:rFonts w:ascii="Arial" w:hAnsi="Arial" w:cs="Arial"/>
              </w:rPr>
            </w:pPr>
          </w:p>
        </w:tc>
      </w:tr>
      <w:tr w:rsidR="000A6B82" w:rsidRPr="00C31862" w14:paraId="27930C4A" w14:textId="77777777" w:rsidTr="00A21B56">
        <w:tc>
          <w:tcPr>
            <w:tcW w:w="780" w:type="dxa"/>
            <w:tcBorders>
              <w:bottom w:val="single" w:sz="4" w:space="0" w:color="auto"/>
            </w:tcBorders>
          </w:tcPr>
          <w:p w14:paraId="6199E239" w14:textId="1CBB2B9D" w:rsidR="000A6B82" w:rsidRPr="00C31862" w:rsidRDefault="000A6B82" w:rsidP="000A6B82">
            <w:pPr>
              <w:rPr>
                <w:rFonts w:ascii="Arial" w:hAnsi="Arial" w:cs="Arial"/>
              </w:rPr>
            </w:pPr>
            <w:r w:rsidRPr="00C31862">
              <w:rPr>
                <w:rFonts w:ascii="Arial" w:hAnsi="Arial"/>
              </w:rPr>
              <w:t>10.6</w:t>
            </w:r>
          </w:p>
        </w:tc>
        <w:tc>
          <w:tcPr>
            <w:tcW w:w="4537" w:type="dxa"/>
          </w:tcPr>
          <w:p w14:paraId="218C7A84" w14:textId="77777777" w:rsidR="00EA16FE" w:rsidRPr="00517656" w:rsidRDefault="00EA16FE" w:rsidP="00EA16FE">
            <w:pPr>
              <w:spacing w:after="19"/>
              <w:rPr>
                <w:lang w:val="en-US"/>
              </w:rPr>
            </w:pPr>
            <w:r w:rsidRPr="00517656">
              <w:rPr>
                <w:rFonts w:ascii="Arial" w:hAnsi="Arial" w:cs="Arial"/>
                <w:lang w:val="en-US"/>
              </w:rPr>
              <w:t xml:space="preserve">The </w:t>
            </w:r>
            <w:proofErr w:type="spellStart"/>
            <w:r w:rsidRPr="00517656">
              <w:rPr>
                <w:rFonts w:ascii="Arial" w:hAnsi="Arial" w:cs="Arial"/>
                <w:lang w:val="en-US"/>
              </w:rPr>
              <w:t>tumour</w:t>
            </w:r>
            <w:proofErr w:type="spellEnd"/>
            <w:r w:rsidRPr="00517656">
              <w:rPr>
                <w:rFonts w:ascii="Arial" w:hAnsi="Arial" w:cs="Arial"/>
                <w:lang w:val="en-US"/>
              </w:rPr>
              <w:t xml:space="preserve"> documentation system must offer the following selection options:</w:t>
            </w:r>
          </w:p>
          <w:p w14:paraId="2544E5A2" w14:textId="77777777" w:rsidR="00EA16FE" w:rsidRDefault="00EA16FE" w:rsidP="009C4421">
            <w:pPr>
              <w:numPr>
                <w:ilvl w:val="0"/>
                <w:numId w:val="170"/>
              </w:numPr>
              <w:spacing w:after="19"/>
              <w:ind w:left="283" w:hanging="283"/>
            </w:pPr>
            <w:r>
              <w:rPr>
                <w:rFonts w:ascii="Arial" w:hAnsi="Arial" w:cs="Arial"/>
              </w:rPr>
              <w:t>Cohorts</w:t>
            </w:r>
          </w:p>
          <w:p w14:paraId="5F2A3CDC" w14:textId="77777777" w:rsidR="00EA16FE" w:rsidRPr="00517656" w:rsidRDefault="00EA16FE" w:rsidP="009C4421">
            <w:pPr>
              <w:numPr>
                <w:ilvl w:val="0"/>
                <w:numId w:val="170"/>
              </w:numPr>
              <w:spacing w:after="19"/>
              <w:ind w:left="283" w:hanging="283"/>
              <w:rPr>
                <w:lang w:val="en-US"/>
              </w:rPr>
            </w:pPr>
            <w:r w:rsidRPr="00517656">
              <w:rPr>
                <w:rFonts w:ascii="Arial" w:hAnsi="Arial" w:cs="Arial"/>
                <w:lang w:val="en-US"/>
              </w:rPr>
              <w:t>TNM classification or comparable classific</w:t>
            </w:r>
            <w:r w:rsidRPr="00517656">
              <w:rPr>
                <w:rFonts w:ascii="Arial" w:hAnsi="Arial" w:cs="Arial"/>
                <w:lang w:val="en-US"/>
              </w:rPr>
              <w:t>a</w:t>
            </w:r>
            <w:r w:rsidRPr="00517656">
              <w:rPr>
                <w:rFonts w:ascii="Arial" w:hAnsi="Arial" w:cs="Arial"/>
                <w:lang w:val="en-US"/>
              </w:rPr>
              <w:t>tions and prognosis factors</w:t>
            </w:r>
          </w:p>
          <w:p w14:paraId="726DA8EC" w14:textId="77777777" w:rsidR="00EA16FE" w:rsidRPr="00517656" w:rsidRDefault="00EA16FE" w:rsidP="009C4421">
            <w:pPr>
              <w:numPr>
                <w:ilvl w:val="0"/>
                <w:numId w:val="170"/>
              </w:numPr>
              <w:spacing w:after="19"/>
              <w:ind w:left="283" w:hanging="283"/>
              <w:rPr>
                <w:lang w:val="en-US"/>
              </w:rPr>
            </w:pPr>
            <w:r w:rsidRPr="00517656">
              <w:rPr>
                <w:rFonts w:ascii="Arial" w:hAnsi="Arial" w:cs="Arial"/>
                <w:lang w:val="en-US"/>
              </w:rPr>
              <w:t>Forms of therapy (surgical therapy, radiothe</w:t>
            </w:r>
            <w:r w:rsidRPr="00517656">
              <w:rPr>
                <w:rFonts w:ascii="Arial" w:hAnsi="Arial" w:cs="Arial"/>
                <w:lang w:val="en-US"/>
              </w:rPr>
              <w:t>r</w:t>
            </w:r>
            <w:r w:rsidRPr="00517656">
              <w:rPr>
                <w:rFonts w:ascii="Arial" w:hAnsi="Arial" w:cs="Arial"/>
                <w:lang w:val="en-US"/>
              </w:rPr>
              <w:t xml:space="preserve">apy, hormone therapy, immunotherapy, chemotherapy) </w:t>
            </w:r>
          </w:p>
          <w:p w14:paraId="73F6603D" w14:textId="77777777" w:rsidR="00EA16FE" w:rsidRDefault="00EA16FE" w:rsidP="009C4421">
            <w:pPr>
              <w:numPr>
                <w:ilvl w:val="0"/>
                <w:numId w:val="170"/>
              </w:numPr>
              <w:spacing w:after="19"/>
              <w:ind w:left="283" w:hanging="283"/>
            </w:pPr>
            <w:r>
              <w:rPr>
                <w:rFonts w:ascii="Arial" w:hAnsi="Arial" w:cs="Arial"/>
              </w:rPr>
              <w:t>Date of recurrence/metastasis</w:t>
            </w:r>
          </w:p>
          <w:p w14:paraId="3745B907" w14:textId="77777777" w:rsidR="003B5D09" w:rsidRDefault="00EA16FE" w:rsidP="00EA16FE">
            <w:pPr>
              <w:numPr>
                <w:ilvl w:val="0"/>
                <w:numId w:val="170"/>
              </w:numPr>
              <w:spacing w:after="19"/>
              <w:ind w:left="283" w:hanging="283"/>
            </w:pPr>
            <w:r>
              <w:rPr>
                <w:rFonts w:ascii="Arial" w:hAnsi="Arial" w:cs="Arial"/>
              </w:rPr>
              <w:t>Deaths</w:t>
            </w:r>
          </w:p>
          <w:p w14:paraId="3D38D8C0" w14:textId="6AE3912F" w:rsidR="00E26B7F" w:rsidRPr="003B5D09" w:rsidRDefault="00EA16FE" w:rsidP="00EA16FE">
            <w:pPr>
              <w:numPr>
                <w:ilvl w:val="0"/>
                <w:numId w:val="170"/>
              </w:numPr>
              <w:spacing w:after="19"/>
              <w:ind w:left="283" w:hanging="283"/>
            </w:pPr>
            <w:r w:rsidRPr="003B5D09">
              <w:rPr>
                <w:rFonts w:ascii="Arial" w:hAnsi="Arial" w:cs="Arial"/>
                <w:lang w:val="en-US"/>
              </w:rPr>
              <w:t>Follow-up status (latest update)</w:t>
            </w:r>
          </w:p>
        </w:tc>
        <w:tc>
          <w:tcPr>
            <w:tcW w:w="4536" w:type="dxa"/>
            <w:gridSpan w:val="3"/>
          </w:tcPr>
          <w:p w14:paraId="48E01185" w14:textId="77777777" w:rsidR="008F06E8" w:rsidRPr="00C31862" w:rsidRDefault="008F06E8" w:rsidP="00F554A6">
            <w:pPr>
              <w:rPr>
                <w:rFonts w:ascii="Arial" w:hAnsi="Arial" w:cs="Arial"/>
              </w:rPr>
            </w:pPr>
          </w:p>
        </w:tc>
        <w:tc>
          <w:tcPr>
            <w:tcW w:w="430" w:type="dxa"/>
          </w:tcPr>
          <w:p w14:paraId="570CF800" w14:textId="77777777" w:rsidR="000A6B82" w:rsidRPr="00C31862" w:rsidRDefault="000A6B82" w:rsidP="000A6B82">
            <w:pPr>
              <w:ind w:left="23"/>
              <w:rPr>
                <w:rFonts w:ascii="Arial" w:hAnsi="Arial" w:cs="Arial"/>
              </w:rPr>
            </w:pPr>
          </w:p>
        </w:tc>
      </w:tr>
      <w:tr w:rsidR="000A6B82" w:rsidRPr="00C31862" w14:paraId="52918F28" w14:textId="77777777" w:rsidTr="00A21B56">
        <w:tc>
          <w:tcPr>
            <w:tcW w:w="780" w:type="dxa"/>
            <w:tcBorders>
              <w:top w:val="single" w:sz="4" w:space="0" w:color="auto"/>
              <w:left w:val="single" w:sz="4" w:space="0" w:color="auto"/>
              <w:bottom w:val="single" w:sz="4" w:space="0" w:color="auto"/>
              <w:right w:val="single" w:sz="4" w:space="0" w:color="auto"/>
            </w:tcBorders>
          </w:tcPr>
          <w:p w14:paraId="5D6B8460" w14:textId="4F44EB1C" w:rsidR="000A6B82" w:rsidRPr="00C31862" w:rsidRDefault="000A6B82" w:rsidP="000A6B82">
            <w:pPr>
              <w:rPr>
                <w:rFonts w:ascii="Arial" w:hAnsi="Arial" w:cs="Arial"/>
              </w:rPr>
            </w:pPr>
            <w:r w:rsidRPr="00C31862">
              <w:rPr>
                <w:rFonts w:ascii="Arial" w:hAnsi="Arial"/>
              </w:rPr>
              <w:t>10.7</w:t>
            </w:r>
          </w:p>
        </w:tc>
        <w:tc>
          <w:tcPr>
            <w:tcW w:w="4537" w:type="dxa"/>
            <w:tcBorders>
              <w:left w:val="single" w:sz="4" w:space="0" w:color="auto"/>
            </w:tcBorders>
          </w:tcPr>
          <w:p w14:paraId="3129DFB6" w14:textId="77777777" w:rsidR="00EA16FE" w:rsidRPr="00517656" w:rsidRDefault="00EA16FE" w:rsidP="00EA16FE">
            <w:pPr>
              <w:spacing w:after="19"/>
              <w:rPr>
                <w:lang w:val="en-US"/>
              </w:rPr>
            </w:pPr>
            <w:r w:rsidRPr="00517656">
              <w:rPr>
                <w:rFonts w:ascii="Arial" w:hAnsi="Arial" w:cs="Arial"/>
                <w:lang w:val="en-US"/>
              </w:rPr>
              <w:t>Indicators for outcome quality/scale of aftercare data:</w:t>
            </w:r>
          </w:p>
          <w:p w14:paraId="2E78067C" w14:textId="77777777" w:rsidR="00EA16FE" w:rsidRPr="00517656" w:rsidRDefault="00EA16FE" w:rsidP="00EA16FE">
            <w:pPr>
              <w:spacing w:after="19"/>
              <w:rPr>
                <w:lang w:val="en-US"/>
              </w:rPr>
            </w:pPr>
            <w:r w:rsidRPr="00517656">
              <w:rPr>
                <w:rFonts w:ascii="Arial" w:hAnsi="Arial" w:cs="Arial"/>
                <w:lang w:val="en-US"/>
              </w:rPr>
              <w:t> </w:t>
            </w:r>
          </w:p>
          <w:p w14:paraId="4D9D93D2" w14:textId="77777777" w:rsidR="00EA16FE" w:rsidRDefault="00EA16FE" w:rsidP="00EA16FE">
            <w:pPr>
              <w:spacing w:after="19"/>
            </w:pPr>
            <w:r>
              <w:rPr>
                <w:rFonts w:ascii="Arial" w:hAnsi="Arial" w:cs="Arial"/>
              </w:rPr>
              <w:t>Kaplan-Meier curves:</w:t>
            </w:r>
          </w:p>
          <w:p w14:paraId="313CB1C9" w14:textId="77777777" w:rsidR="00EA16FE" w:rsidRPr="00517656" w:rsidRDefault="00EA16FE" w:rsidP="009C4421">
            <w:pPr>
              <w:numPr>
                <w:ilvl w:val="0"/>
                <w:numId w:val="171"/>
              </w:numPr>
              <w:spacing w:after="19"/>
              <w:ind w:left="283" w:hanging="283"/>
              <w:rPr>
                <w:lang w:val="en-US"/>
              </w:rPr>
            </w:pPr>
            <w:r w:rsidRPr="00517656">
              <w:rPr>
                <w:rFonts w:ascii="Arial" w:hAnsi="Arial" w:cs="Arial"/>
                <w:lang w:val="en-US"/>
              </w:rPr>
              <w:t xml:space="preserve">Overall survival (OAS) for all patients in sub-groups by </w:t>
            </w:r>
            <w:proofErr w:type="spellStart"/>
            <w:r w:rsidRPr="00517656">
              <w:rPr>
                <w:rFonts w:ascii="Arial" w:hAnsi="Arial" w:cs="Arial"/>
                <w:lang w:val="en-US"/>
              </w:rPr>
              <w:t>pT</w:t>
            </w:r>
            <w:proofErr w:type="spellEnd"/>
            <w:r w:rsidRPr="00517656">
              <w:rPr>
                <w:rFonts w:ascii="Arial" w:hAnsi="Arial" w:cs="Arial"/>
                <w:lang w:val="en-US"/>
              </w:rPr>
              <w:t xml:space="preserve"> categories, stages</w:t>
            </w:r>
          </w:p>
          <w:p w14:paraId="007D4557" w14:textId="77777777" w:rsidR="00EA16FE" w:rsidRPr="00517656" w:rsidRDefault="00EA16FE" w:rsidP="009C4421">
            <w:pPr>
              <w:numPr>
                <w:ilvl w:val="0"/>
                <w:numId w:val="171"/>
              </w:numPr>
              <w:spacing w:after="19"/>
              <w:ind w:left="283" w:hanging="283"/>
              <w:rPr>
                <w:lang w:val="en-US"/>
              </w:rPr>
            </w:pPr>
            <w:r w:rsidRPr="00517656">
              <w:rPr>
                <w:rFonts w:ascii="Arial" w:hAnsi="Arial" w:cs="Arial"/>
                <w:lang w:val="en-US"/>
              </w:rPr>
              <w:t>metastasis-free survival for all patients and subgroups</w:t>
            </w:r>
          </w:p>
          <w:p w14:paraId="60D9BB7F" w14:textId="77777777" w:rsidR="00EA16FE" w:rsidRPr="00517656" w:rsidRDefault="00EA16FE" w:rsidP="009C4421">
            <w:pPr>
              <w:numPr>
                <w:ilvl w:val="0"/>
                <w:numId w:val="171"/>
              </w:numPr>
              <w:spacing w:after="19"/>
              <w:ind w:left="283" w:hanging="283"/>
              <w:rPr>
                <w:lang w:val="en-US"/>
              </w:rPr>
            </w:pPr>
            <w:r w:rsidRPr="00517656">
              <w:rPr>
                <w:rFonts w:ascii="Arial" w:hAnsi="Arial" w:cs="Arial"/>
                <w:lang w:val="en-US"/>
              </w:rPr>
              <w:t>Progression-free survival or disease-free su</w:t>
            </w:r>
            <w:r w:rsidRPr="00517656">
              <w:rPr>
                <w:rFonts w:ascii="Arial" w:hAnsi="Arial" w:cs="Arial"/>
                <w:lang w:val="en-US"/>
              </w:rPr>
              <w:t>r</w:t>
            </w:r>
            <w:r w:rsidRPr="00517656">
              <w:rPr>
                <w:rFonts w:ascii="Arial" w:hAnsi="Arial" w:cs="Arial"/>
                <w:lang w:val="en-US"/>
              </w:rPr>
              <w:t>vival for all patients and subgroups</w:t>
            </w:r>
          </w:p>
          <w:p w14:paraId="1BFAED61" w14:textId="77777777" w:rsidR="00EA16FE" w:rsidRPr="00517656" w:rsidRDefault="00EA16FE" w:rsidP="009C4421">
            <w:pPr>
              <w:numPr>
                <w:ilvl w:val="0"/>
                <w:numId w:val="171"/>
              </w:numPr>
              <w:spacing w:after="19"/>
              <w:ind w:left="283" w:hanging="283"/>
              <w:rPr>
                <w:lang w:val="en-US"/>
              </w:rPr>
            </w:pPr>
            <w:r w:rsidRPr="00517656">
              <w:rPr>
                <w:rFonts w:ascii="Arial" w:hAnsi="Arial" w:cs="Arial"/>
                <w:lang w:val="en-US"/>
              </w:rPr>
              <w:t>Local recurrence rate for all patients and for subgroups</w:t>
            </w:r>
          </w:p>
          <w:p w14:paraId="047152F2" w14:textId="77777777" w:rsidR="00EA16FE" w:rsidRDefault="00EA16FE" w:rsidP="009C4421">
            <w:pPr>
              <w:numPr>
                <w:ilvl w:val="0"/>
                <w:numId w:val="171"/>
              </w:numPr>
              <w:spacing w:after="19"/>
              <w:ind w:left="283" w:hanging="283"/>
            </w:pPr>
            <w:r>
              <w:rPr>
                <w:rFonts w:ascii="Arial" w:hAnsi="Arial" w:cs="Arial"/>
              </w:rPr>
              <w:t>Survival after progression (PDS)</w:t>
            </w:r>
          </w:p>
          <w:p w14:paraId="0A87C3F1" w14:textId="77777777" w:rsidR="00EA16FE" w:rsidRDefault="00EA16FE" w:rsidP="00EA16FE">
            <w:pPr>
              <w:spacing w:after="19"/>
            </w:pPr>
            <w:r>
              <w:rPr>
                <w:rFonts w:ascii="Arial" w:hAnsi="Arial" w:cs="Arial"/>
              </w:rPr>
              <w:t> </w:t>
            </w:r>
          </w:p>
          <w:p w14:paraId="372848AC" w14:textId="6CBF37FA" w:rsidR="00EA16FE" w:rsidRPr="003B5D09" w:rsidRDefault="00EA16FE" w:rsidP="00EA16FE">
            <w:pPr>
              <w:numPr>
                <w:ilvl w:val="0"/>
                <w:numId w:val="172"/>
              </w:numPr>
              <w:spacing w:after="19"/>
              <w:ind w:left="283" w:hanging="283"/>
              <w:rPr>
                <w:lang w:val="en-US"/>
              </w:rPr>
            </w:pPr>
            <w:r w:rsidRPr="00517656">
              <w:rPr>
                <w:rFonts w:ascii="Arial" w:hAnsi="Arial" w:cs="Arial"/>
                <w:lang w:val="en-US"/>
              </w:rPr>
              <w:t>At the start all cohorts are to be grouped t</w:t>
            </w:r>
            <w:r w:rsidRPr="00517656">
              <w:rPr>
                <w:rFonts w:ascii="Arial" w:hAnsi="Arial" w:cs="Arial"/>
                <w:lang w:val="en-US"/>
              </w:rPr>
              <w:t>o</w:t>
            </w:r>
            <w:r w:rsidRPr="00517656">
              <w:rPr>
                <w:rFonts w:ascii="Arial" w:hAnsi="Arial" w:cs="Arial"/>
                <w:lang w:val="en-US"/>
              </w:rPr>
              <w:t>gether (3 years). In the case of larger patient numbers and outcome numbers, several c</w:t>
            </w:r>
            <w:r w:rsidRPr="00517656">
              <w:rPr>
                <w:rFonts w:ascii="Arial" w:hAnsi="Arial" w:cs="Arial"/>
                <w:lang w:val="en-US"/>
              </w:rPr>
              <w:t>o</w:t>
            </w:r>
            <w:r w:rsidRPr="00517656">
              <w:rPr>
                <w:rFonts w:ascii="Arial" w:hAnsi="Arial" w:cs="Arial"/>
                <w:lang w:val="en-US"/>
              </w:rPr>
              <w:t xml:space="preserve">horts can be evaluated separately. </w:t>
            </w:r>
          </w:p>
          <w:p w14:paraId="546F05DA" w14:textId="1F78C973" w:rsidR="00E26B7F" w:rsidRPr="00EA16FE" w:rsidRDefault="00EA16FE" w:rsidP="009C4421">
            <w:pPr>
              <w:numPr>
                <w:ilvl w:val="0"/>
                <w:numId w:val="172"/>
              </w:numPr>
              <w:spacing w:after="19"/>
              <w:ind w:left="283" w:hanging="283"/>
              <w:rPr>
                <w:rFonts w:ascii="Arial" w:hAnsi="Arial" w:cs="Arial"/>
                <w:strike/>
              </w:rPr>
            </w:pPr>
            <w:r w:rsidRPr="00EA16FE">
              <w:rPr>
                <w:rFonts w:ascii="Arial" w:hAnsi="Arial" w:cs="Arial"/>
                <w:lang w:val="en-US"/>
              </w:rPr>
              <w:t>A table with patient numbers and survival data is a component of each Kaplan-Meier curve.</w:t>
            </w:r>
          </w:p>
        </w:tc>
        <w:tc>
          <w:tcPr>
            <w:tcW w:w="4536" w:type="dxa"/>
            <w:gridSpan w:val="3"/>
          </w:tcPr>
          <w:p w14:paraId="42406D30" w14:textId="77777777" w:rsidR="000A6B82" w:rsidRPr="00C31862" w:rsidRDefault="000A6B82" w:rsidP="00E26B7F">
            <w:pPr>
              <w:rPr>
                <w:rFonts w:ascii="Arial" w:hAnsi="Arial" w:cs="Arial"/>
              </w:rPr>
            </w:pPr>
          </w:p>
        </w:tc>
        <w:tc>
          <w:tcPr>
            <w:tcW w:w="430" w:type="dxa"/>
          </w:tcPr>
          <w:p w14:paraId="3CA9A0FB" w14:textId="77777777" w:rsidR="000A6B82" w:rsidRPr="00C31862" w:rsidRDefault="000A6B82" w:rsidP="000A6B82">
            <w:pPr>
              <w:ind w:left="23"/>
              <w:rPr>
                <w:rFonts w:ascii="Arial" w:hAnsi="Arial" w:cs="Arial"/>
              </w:rPr>
            </w:pPr>
          </w:p>
        </w:tc>
      </w:tr>
      <w:tr w:rsidR="00A21B56" w:rsidRPr="00C31862" w14:paraId="4972F027" w14:textId="77777777" w:rsidTr="00A21B56">
        <w:tc>
          <w:tcPr>
            <w:tcW w:w="780" w:type="dxa"/>
            <w:tcBorders>
              <w:top w:val="single" w:sz="4" w:space="0" w:color="auto"/>
              <w:left w:val="single" w:sz="4" w:space="0" w:color="auto"/>
              <w:bottom w:val="single" w:sz="4" w:space="0" w:color="auto"/>
              <w:right w:val="single" w:sz="4" w:space="0" w:color="auto"/>
            </w:tcBorders>
          </w:tcPr>
          <w:p w14:paraId="18A6F96E" w14:textId="4F8956DC" w:rsidR="00A21B56" w:rsidRPr="00C31862" w:rsidRDefault="00A21B56" w:rsidP="00A21B56">
            <w:pPr>
              <w:rPr>
                <w:rFonts w:ascii="Arial" w:hAnsi="Arial" w:cs="Arial"/>
              </w:rPr>
            </w:pPr>
            <w:r w:rsidRPr="00C31862">
              <w:rPr>
                <w:rFonts w:ascii="Arial" w:hAnsi="Arial"/>
              </w:rPr>
              <w:t>10.8</w:t>
            </w:r>
          </w:p>
        </w:tc>
        <w:tc>
          <w:tcPr>
            <w:tcW w:w="4537" w:type="dxa"/>
            <w:tcBorders>
              <w:left w:val="single" w:sz="4" w:space="0" w:color="auto"/>
            </w:tcBorders>
          </w:tcPr>
          <w:p w14:paraId="75550AFA" w14:textId="77777777" w:rsidR="00EA16FE" w:rsidRDefault="00EA16FE" w:rsidP="00EA16FE">
            <w:pPr>
              <w:spacing w:after="19"/>
            </w:pPr>
            <w:r>
              <w:rPr>
                <w:rFonts w:ascii="Arial" w:hAnsi="Arial" w:cs="Arial"/>
              </w:rPr>
              <w:t>Data evaluation</w:t>
            </w:r>
          </w:p>
          <w:p w14:paraId="5A92FD4C" w14:textId="77777777" w:rsidR="00EA16FE" w:rsidRPr="00517656" w:rsidRDefault="00EA16FE" w:rsidP="009C4421">
            <w:pPr>
              <w:numPr>
                <w:ilvl w:val="0"/>
                <w:numId w:val="173"/>
              </w:numPr>
              <w:spacing w:after="19"/>
              <w:ind w:left="283" w:hanging="283"/>
              <w:rPr>
                <w:lang w:val="en-US"/>
              </w:rPr>
            </w:pPr>
            <w:r w:rsidRPr="00517656">
              <w:rPr>
                <w:rFonts w:ascii="Arial" w:hAnsi="Arial" w:cs="Arial"/>
                <w:lang w:val="en-US"/>
              </w:rPr>
              <w:t>The depiction of outcome quality (see point above) must be possible for re-certifications.</w:t>
            </w:r>
          </w:p>
          <w:p w14:paraId="540C3CC7" w14:textId="77777777" w:rsidR="00EA16FE" w:rsidRPr="00517656" w:rsidRDefault="00EA16FE" w:rsidP="009C4421">
            <w:pPr>
              <w:numPr>
                <w:ilvl w:val="0"/>
                <w:numId w:val="173"/>
              </w:numPr>
              <w:spacing w:after="19"/>
              <w:ind w:left="283" w:hanging="283"/>
              <w:rPr>
                <w:lang w:val="en-US"/>
              </w:rPr>
            </w:pPr>
            <w:r w:rsidRPr="00517656">
              <w:rPr>
                <w:rFonts w:ascii="Arial" w:hAnsi="Arial" w:cs="Arial"/>
                <w:lang w:val="en-US"/>
              </w:rPr>
              <w:t xml:space="preserve">The data in the </w:t>
            </w:r>
            <w:proofErr w:type="spellStart"/>
            <w:r w:rsidRPr="00517656">
              <w:rPr>
                <w:rFonts w:ascii="Arial" w:hAnsi="Arial" w:cs="Arial"/>
                <w:lang w:val="en-US"/>
              </w:rPr>
              <w:t>tumour</w:t>
            </w:r>
            <w:proofErr w:type="spellEnd"/>
            <w:r w:rsidRPr="00517656">
              <w:rPr>
                <w:rFonts w:ascii="Arial" w:hAnsi="Arial" w:cs="Arial"/>
                <w:lang w:val="en-US"/>
              </w:rPr>
              <w:t xml:space="preserve"> documentation system are to be evaluated at least once a year in line with the corresponding parameters. </w:t>
            </w:r>
          </w:p>
          <w:p w14:paraId="748474E8" w14:textId="77777777" w:rsidR="00EA16FE" w:rsidRPr="00517656" w:rsidRDefault="00EA16FE" w:rsidP="009C4421">
            <w:pPr>
              <w:numPr>
                <w:ilvl w:val="0"/>
                <w:numId w:val="173"/>
              </w:numPr>
              <w:spacing w:after="19"/>
              <w:ind w:left="283" w:hanging="283"/>
              <w:rPr>
                <w:lang w:val="en-US"/>
              </w:rPr>
            </w:pPr>
            <w:r w:rsidRPr="00517656">
              <w:rPr>
                <w:rFonts w:ascii="Arial" w:hAnsi="Arial" w:cs="Arial"/>
                <w:lang w:val="en-US"/>
              </w:rPr>
              <w:t>If benchmarking/an annual report is offered, the benchmarking results are to be taken into account in the analysis.</w:t>
            </w:r>
          </w:p>
          <w:p w14:paraId="1885E796" w14:textId="77777777" w:rsidR="00EA16FE" w:rsidRPr="00517656" w:rsidRDefault="00EA16FE" w:rsidP="009C4421">
            <w:pPr>
              <w:numPr>
                <w:ilvl w:val="0"/>
                <w:numId w:val="173"/>
              </w:numPr>
              <w:spacing w:after="19"/>
              <w:ind w:left="283" w:hanging="283"/>
              <w:rPr>
                <w:lang w:val="en-US"/>
              </w:rPr>
            </w:pPr>
            <w:r w:rsidRPr="00517656">
              <w:rPr>
                <w:rFonts w:ascii="Arial" w:hAnsi="Arial" w:cs="Arial"/>
                <w:lang w:val="en-US"/>
              </w:rPr>
              <w:t>Concrete actions are to be derived from the analysis.</w:t>
            </w:r>
          </w:p>
          <w:p w14:paraId="6F663FAE" w14:textId="64123058" w:rsidR="00A21B56" w:rsidRPr="00C31862" w:rsidRDefault="00EA16FE" w:rsidP="009C4421">
            <w:pPr>
              <w:numPr>
                <w:ilvl w:val="0"/>
                <w:numId w:val="173"/>
              </w:numPr>
              <w:spacing w:after="19"/>
              <w:ind w:left="283" w:hanging="283"/>
              <w:rPr>
                <w:rFonts w:ascii="Arial" w:hAnsi="Arial" w:cs="Arial"/>
              </w:rPr>
            </w:pPr>
            <w:r w:rsidRPr="00517656">
              <w:rPr>
                <w:rFonts w:ascii="Arial" w:hAnsi="Arial" w:cs="Arial"/>
                <w:lang w:val="en-US"/>
              </w:rPr>
              <w:t xml:space="preserve">The discussion of results must be done in an interdisciplinary manner and in cooperation with the </w:t>
            </w:r>
            <w:proofErr w:type="spellStart"/>
            <w:r w:rsidRPr="00517656">
              <w:rPr>
                <w:rFonts w:ascii="Arial" w:hAnsi="Arial" w:cs="Arial"/>
                <w:lang w:val="en-US"/>
              </w:rPr>
              <w:t>Centres</w:t>
            </w:r>
            <w:proofErr w:type="spellEnd"/>
            <w:r w:rsidRPr="00517656">
              <w:rPr>
                <w:rFonts w:ascii="Arial" w:hAnsi="Arial" w:cs="Arial"/>
                <w:lang w:val="en-US"/>
              </w:rPr>
              <w:t xml:space="preserve"> in the network within the Vi</w:t>
            </w:r>
            <w:r w:rsidRPr="00517656">
              <w:rPr>
                <w:rFonts w:ascii="Arial" w:hAnsi="Arial" w:cs="Arial"/>
                <w:lang w:val="en-US"/>
              </w:rPr>
              <w:t>s</w:t>
            </w:r>
            <w:r w:rsidRPr="00517656">
              <w:rPr>
                <w:rFonts w:ascii="Arial" w:hAnsi="Arial" w:cs="Arial"/>
                <w:lang w:val="en-US"/>
              </w:rPr>
              <w:t>ceral Oncology Centre.</w:t>
            </w:r>
          </w:p>
        </w:tc>
        <w:tc>
          <w:tcPr>
            <w:tcW w:w="4536" w:type="dxa"/>
            <w:gridSpan w:val="3"/>
          </w:tcPr>
          <w:p w14:paraId="40A5EB53" w14:textId="77777777" w:rsidR="00A21B56" w:rsidRPr="00C31862" w:rsidRDefault="00A21B56" w:rsidP="00A21B56">
            <w:pPr>
              <w:pStyle w:val="StandartAbst"/>
              <w:spacing w:before="0" w:after="0"/>
              <w:rPr>
                <w:rFonts w:ascii="Arial" w:hAnsi="Arial" w:cs="Arial"/>
                <w:sz w:val="20"/>
              </w:rPr>
            </w:pPr>
          </w:p>
        </w:tc>
        <w:tc>
          <w:tcPr>
            <w:tcW w:w="430" w:type="dxa"/>
          </w:tcPr>
          <w:p w14:paraId="3841A565" w14:textId="77777777" w:rsidR="00A21B56" w:rsidRPr="00C31862" w:rsidRDefault="00A21B56" w:rsidP="00A21B56">
            <w:pPr>
              <w:ind w:left="23"/>
              <w:rPr>
                <w:rFonts w:ascii="Arial" w:hAnsi="Arial" w:cs="Arial"/>
              </w:rPr>
            </w:pPr>
          </w:p>
        </w:tc>
      </w:tr>
      <w:tr w:rsidR="00A21B56" w:rsidRPr="00C31862" w14:paraId="3E2BD816" w14:textId="77777777" w:rsidTr="00A21B56">
        <w:trPr>
          <w:cantSplit/>
          <w:trHeight w:val="507"/>
        </w:trPr>
        <w:tc>
          <w:tcPr>
            <w:tcW w:w="780" w:type="dxa"/>
            <w:vMerge w:val="restart"/>
          </w:tcPr>
          <w:p w14:paraId="4AD358FF" w14:textId="32099E1D" w:rsidR="00A21B56" w:rsidRPr="00117E19" w:rsidRDefault="00A21B56" w:rsidP="00A21B56">
            <w:pPr>
              <w:pStyle w:val="NurText"/>
              <w:rPr>
                <w:rFonts w:ascii="Arial" w:hAnsi="Arial" w:cs="Arial"/>
              </w:rPr>
            </w:pPr>
            <w:r w:rsidRPr="00C31862">
              <w:rPr>
                <w:rFonts w:ascii="Arial" w:hAnsi="Arial"/>
              </w:rPr>
              <w:t>10.9</w:t>
            </w:r>
          </w:p>
        </w:tc>
        <w:tc>
          <w:tcPr>
            <w:tcW w:w="4537" w:type="dxa"/>
          </w:tcPr>
          <w:p w14:paraId="15A101A2" w14:textId="77777777" w:rsidR="00EA16FE" w:rsidRPr="00517656" w:rsidRDefault="00EA16FE" w:rsidP="00EA16FE">
            <w:pPr>
              <w:spacing w:after="19"/>
              <w:rPr>
                <w:lang w:val="en-US"/>
              </w:rPr>
            </w:pPr>
            <w:r w:rsidRPr="00517656">
              <w:rPr>
                <w:rFonts w:ascii="Arial" w:hAnsi="Arial" w:cs="Arial"/>
                <w:lang w:val="en-US"/>
              </w:rPr>
              <w:t>Requirements for the follow-up of patients re</w:t>
            </w:r>
            <w:r w:rsidRPr="00517656">
              <w:rPr>
                <w:rFonts w:ascii="Arial" w:hAnsi="Arial" w:cs="Arial"/>
                <w:lang w:val="en-US"/>
              </w:rPr>
              <w:t>c</w:t>
            </w:r>
            <w:r w:rsidRPr="00517656">
              <w:rPr>
                <w:rFonts w:ascii="Arial" w:hAnsi="Arial" w:cs="Arial"/>
                <w:lang w:val="en-US"/>
              </w:rPr>
              <w:t>orded in the matrix Outcome quality</w:t>
            </w:r>
          </w:p>
          <w:p w14:paraId="5CC857DA" w14:textId="77777777" w:rsidR="00EA16FE" w:rsidRPr="00517656" w:rsidRDefault="00EA16FE" w:rsidP="00EA16FE">
            <w:pPr>
              <w:spacing w:after="19"/>
              <w:rPr>
                <w:lang w:val="en-US"/>
              </w:rPr>
            </w:pPr>
            <w:r w:rsidRPr="00517656">
              <w:rPr>
                <w:rFonts w:ascii="Arial" w:hAnsi="Arial" w:cs="Arial"/>
                <w:lang w:val="en-US"/>
              </w:rPr>
              <w:t> </w:t>
            </w:r>
          </w:p>
          <w:p w14:paraId="290A1238" w14:textId="0CDF2249" w:rsidR="004E795D" w:rsidRPr="00C31862" w:rsidRDefault="00EA16FE" w:rsidP="00EA16FE">
            <w:pPr>
              <w:rPr>
                <w:rFonts w:ascii="Arial" w:eastAsia="Calibri" w:hAnsi="Arial" w:cs="Arial"/>
              </w:rPr>
            </w:pPr>
            <w:r w:rsidRPr="00517656">
              <w:rPr>
                <w:rFonts w:ascii="Arial" w:hAnsi="Arial" w:cs="Arial"/>
                <w:lang w:val="en-US"/>
              </w:rPr>
              <w:t>(valid from first surveillance audit after first re-certification)</w:t>
            </w:r>
          </w:p>
        </w:tc>
        <w:tc>
          <w:tcPr>
            <w:tcW w:w="1512" w:type="dxa"/>
            <w:tcBorders>
              <w:right w:val="nil"/>
            </w:tcBorders>
            <w:vAlign w:val="center"/>
          </w:tcPr>
          <w:p w14:paraId="0269B12F" w14:textId="77777777" w:rsidR="00A21B56" w:rsidRPr="00C31862" w:rsidRDefault="00A21B56" w:rsidP="00A21B56">
            <w:pPr>
              <w:spacing w:before="60" w:after="60"/>
              <w:jc w:val="center"/>
              <w:rPr>
                <w:rFonts w:ascii="Arial" w:eastAsia="Calibri" w:hAnsi="Arial" w:cs="Arial"/>
                <w:strike/>
                <w:sz w:val="16"/>
                <w:szCs w:val="16"/>
              </w:rPr>
            </w:pPr>
          </w:p>
        </w:tc>
        <w:tc>
          <w:tcPr>
            <w:tcW w:w="1512" w:type="dxa"/>
            <w:tcBorders>
              <w:left w:val="nil"/>
              <w:right w:val="nil"/>
            </w:tcBorders>
            <w:vAlign w:val="center"/>
          </w:tcPr>
          <w:p w14:paraId="2BBF0C73" w14:textId="77777777" w:rsidR="00A21B56" w:rsidRPr="00C31862" w:rsidRDefault="00A21B56" w:rsidP="00A21B56">
            <w:pPr>
              <w:spacing w:before="60" w:after="60"/>
              <w:jc w:val="center"/>
              <w:rPr>
                <w:rFonts w:ascii="Arial" w:eastAsia="Calibri" w:hAnsi="Arial" w:cs="Arial"/>
                <w:strike/>
                <w:sz w:val="16"/>
                <w:szCs w:val="16"/>
              </w:rPr>
            </w:pPr>
          </w:p>
        </w:tc>
        <w:tc>
          <w:tcPr>
            <w:tcW w:w="1512" w:type="dxa"/>
            <w:tcBorders>
              <w:left w:val="nil"/>
            </w:tcBorders>
            <w:vAlign w:val="center"/>
          </w:tcPr>
          <w:p w14:paraId="5B4D7058" w14:textId="77777777" w:rsidR="00A21B56" w:rsidRPr="00C31862" w:rsidRDefault="00A21B56" w:rsidP="00A21B56">
            <w:pPr>
              <w:spacing w:before="60" w:after="60"/>
              <w:jc w:val="center"/>
              <w:rPr>
                <w:rFonts w:ascii="Arial" w:eastAsia="Calibri" w:hAnsi="Arial" w:cs="Arial"/>
                <w:highlight w:val="green"/>
              </w:rPr>
            </w:pPr>
          </w:p>
        </w:tc>
        <w:tc>
          <w:tcPr>
            <w:tcW w:w="430" w:type="dxa"/>
            <w:vMerge w:val="restart"/>
          </w:tcPr>
          <w:p w14:paraId="44DBC546" w14:textId="77777777" w:rsidR="00A21B56" w:rsidRPr="00C31862" w:rsidRDefault="00A21B56" w:rsidP="00A21B56">
            <w:pPr>
              <w:rPr>
                <w:rFonts w:ascii="Arial" w:hAnsi="Arial" w:cs="Arial"/>
                <w:highlight w:val="green"/>
              </w:rPr>
            </w:pPr>
          </w:p>
        </w:tc>
      </w:tr>
      <w:tr w:rsidR="00A21B56" w:rsidRPr="00C31862" w14:paraId="5A7D9EC0" w14:textId="77777777" w:rsidTr="00A21B56">
        <w:trPr>
          <w:cantSplit/>
          <w:trHeight w:val="506"/>
        </w:trPr>
        <w:tc>
          <w:tcPr>
            <w:tcW w:w="780" w:type="dxa"/>
            <w:vMerge/>
          </w:tcPr>
          <w:p w14:paraId="330D8CAC" w14:textId="77777777" w:rsidR="00A21B56" w:rsidRPr="00C31862" w:rsidRDefault="00A21B56" w:rsidP="00A21B56">
            <w:pPr>
              <w:rPr>
                <w:rFonts w:ascii="Arial" w:hAnsi="Arial" w:cs="Arial"/>
              </w:rPr>
            </w:pPr>
          </w:p>
        </w:tc>
        <w:tc>
          <w:tcPr>
            <w:tcW w:w="4537" w:type="dxa"/>
          </w:tcPr>
          <w:p w14:paraId="60847A4B" w14:textId="77777777" w:rsidR="00EA16FE" w:rsidRPr="00517656" w:rsidRDefault="00EA16FE" w:rsidP="00EA16FE">
            <w:pPr>
              <w:spacing w:after="19"/>
              <w:rPr>
                <w:lang w:val="en-US"/>
              </w:rPr>
            </w:pPr>
            <w:r w:rsidRPr="00517656">
              <w:rPr>
                <w:rFonts w:ascii="Arial" w:hAnsi="Arial" w:cs="Arial"/>
                <w:lang w:val="en-US"/>
              </w:rPr>
              <w:t>Minimum requirement for successful recertific</w:t>
            </w:r>
            <w:r w:rsidRPr="00517656">
              <w:rPr>
                <w:rFonts w:ascii="Arial" w:hAnsi="Arial" w:cs="Arial"/>
                <w:lang w:val="en-US"/>
              </w:rPr>
              <w:t>a</w:t>
            </w:r>
            <w:r w:rsidRPr="00517656">
              <w:rPr>
                <w:rFonts w:ascii="Arial" w:hAnsi="Arial" w:cs="Arial"/>
                <w:lang w:val="en-US"/>
              </w:rPr>
              <w:t>tion</w:t>
            </w:r>
          </w:p>
          <w:p w14:paraId="29DA83AB" w14:textId="55546C75" w:rsidR="00A21B56" w:rsidRPr="00C31862" w:rsidRDefault="00EA16FE" w:rsidP="00EA16FE">
            <w:pPr>
              <w:rPr>
                <w:rFonts w:ascii="Arial" w:eastAsia="Calibri" w:hAnsi="Arial" w:cs="Arial"/>
              </w:rPr>
            </w:pPr>
            <w:r w:rsidRPr="00517656">
              <w:rPr>
                <w:rFonts w:ascii="Arial" w:hAnsi="Arial" w:cs="Arial"/>
                <w:lang w:val="en-US"/>
              </w:rPr>
              <w:t>≥ 80 %</w:t>
            </w:r>
          </w:p>
        </w:tc>
        <w:tc>
          <w:tcPr>
            <w:tcW w:w="1512" w:type="dxa"/>
            <w:tcBorders>
              <w:right w:val="nil"/>
            </w:tcBorders>
          </w:tcPr>
          <w:p w14:paraId="3EFA0127" w14:textId="77777777" w:rsidR="00A21B56" w:rsidRPr="00C31862" w:rsidRDefault="00A21B56" w:rsidP="00A21B56">
            <w:pPr>
              <w:jc w:val="center"/>
              <w:rPr>
                <w:rFonts w:ascii="Arial" w:eastAsia="Calibri" w:hAnsi="Arial" w:cs="Arial"/>
                <w:strike/>
                <w:sz w:val="16"/>
                <w:szCs w:val="16"/>
              </w:rPr>
            </w:pPr>
          </w:p>
        </w:tc>
        <w:tc>
          <w:tcPr>
            <w:tcW w:w="1512" w:type="dxa"/>
            <w:tcBorders>
              <w:left w:val="nil"/>
              <w:right w:val="nil"/>
            </w:tcBorders>
          </w:tcPr>
          <w:p w14:paraId="180AFA54" w14:textId="77777777" w:rsidR="00A21B56" w:rsidRPr="00C31862" w:rsidRDefault="00A21B56" w:rsidP="00A21B56">
            <w:pPr>
              <w:jc w:val="center"/>
              <w:rPr>
                <w:rFonts w:ascii="Arial" w:eastAsia="Calibri" w:hAnsi="Arial" w:cs="Arial"/>
              </w:rPr>
            </w:pPr>
            <w:r w:rsidRPr="00C31862">
              <w:rPr>
                <w:rFonts w:ascii="Arial" w:hAnsi="Arial"/>
              </w:rPr>
              <w:t>≥ 80 %</w:t>
            </w:r>
          </w:p>
        </w:tc>
        <w:tc>
          <w:tcPr>
            <w:tcW w:w="1512" w:type="dxa"/>
            <w:tcBorders>
              <w:left w:val="nil"/>
            </w:tcBorders>
          </w:tcPr>
          <w:p w14:paraId="78323517" w14:textId="77777777" w:rsidR="00A21B56" w:rsidRPr="00C31862" w:rsidRDefault="00A21B56" w:rsidP="00A21B56">
            <w:pPr>
              <w:jc w:val="center"/>
              <w:rPr>
                <w:rFonts w:ascii="Arial" w:eastAsia="Calibri" w:hAnsi="Arial" w:cs="Arial"/>
                <w:highlight w:val="green"/>
              </w:rPr>
            </w:pPr>
          </w:p>
        </w:tc>
        <w:tc>
          <w:tcPr>
            <w:tcW w:w="430" w:type="dxa"/>
            <w:vMerge/>
          </w:tcPr>
          <w:p w14:paraId="392BA59F" w14:textId="77777777" w:rsidR="00A21B56" w:rsidRPr="00C31862" w:rsidRDefault="00A21B56" w:rsidP="00A21B56">
            <w:pPr>
              <w:rPr>
                <w:rFonts w:ascii="Arial" w:hAnsi="Arial" w:cs="Arial"/>
                <w:highlight w:val="green"/>
              </w:rPr>
            </w:pPr>
          </w:p>
        </w:tc>
      </w:tr>
      <w:tr w:rsidR="00A21B56" w:rsidRPr="00C31862" w14:paraId="174F0FE3" w14:textId="77777777" w:rsidTr="00A21B56">
        <w:trPr>
          <w:cantSplit/>
          <w:trHeight w:val="506"/>
        </w:trPr>
        <w:tc>
          <w:tcPr>
            <w:tcW w:w="780" w:type="dxa"/>
            <w:vMerge/>
          </w:tcPr>
          <w:p w14:paraId="20400B5C" w14:textId="77777777" w:rsidR="00A21B56" w:rsidRPr="00C31862" w:rsidRDefault="00A21B56" w:rsidP="00A21B56">
            <w:pPr>
              <w:rPr>
                <w:rFonts w:ascii="Arial" w:hAnsi="Arial" w:cs="Arial"/>
              </w:rPr>
            </w:pPr>
          </w:p>
        </w:tc>
        <w:tc>
          <w:tcPr>
            <w:tcW w:w="4537" w:type="dxa"/>
          </w:tcPr>
          <w:p w14:paraId="0698044E" w14:textId="77777777" w:rsidR="00EA16FE" w:rsidRPr="00517656" w:rsidRDefault="00EA16FE" w:rsidP="00EA16FE">
            <w:pPr>
              <w:spacing w:after="19"/>
              <w:rPr>
                <w:lang w:val="en-US"/>
              </w:rPr>
            </w:pPr>
            <w:r w:rsidRPr="00517656">
              <w:rPr>
                <w:rFonts w:ascii="Arial" w:hAnsi="Arial" w:cs="Arial"/>
                <w:lang w:val="en-US"/>
              </w:rPr>
              <w:t>Recertification or maintenance of certification only possible subject to conditions (e.g. reduced validity term, concept for increasing the return rate).</w:t>
            </w:r>
          </w:p>
          <w:p w14:paraId="54009991" w14:textId="10E9E826" w:rsidR="00A21B56" w:rsidRPr="00C31862" w:rsidRDefault="00EA16FE" w:rsidP="00EA16FE">
            <w:pPr>
              <w:rPr>
                <w:rFonts w:ascii="Arial" w:hAnsi="Arial" w:cs="Arial"/>
              </w:rPr>
            </w:pPr>
            <w:r>
              <w:rPr>
                <w:rFonts w:ascii="Arial" w:hAnsi="Arial" w:cs="Arial"/>
              </w:rPr>
              <w:t>60 – 79 %</w:t>
            </w:r>
          </w:p>
        </w:tc>
        <w:tc>
          <w:tcPr>
            <w:tcW w:w="1512" w:type="dxa"/>
            <w:tcBorders>
              <w:right w:val="nil"/>
            </w:tcBorders>
          </w:tcPr>
          <w:p w14:paraId="36104504" w14:textId="77777777" w:rsidR="00A21B56" w:rsidRPr="00C31862" w:rsidRDefault="00A21B56" w:rsidP="00A21B56">
            <w:pPr>
              <w:jc w:val="center"/>
              <w:rPr>
                <w:rFonts w:ascii="Arial" w:eastAsia="Calibri" w:hAnsi="Arial" w:cs="Arial"/>
                <w:strike/>
                <w:sz w:val="16"/>
                <w:szCs w:val="16"/>
              </w:rPr>
            </w:pPr>
          </w:p>
        </w:tc>
        <w:tc>
          <w:tcPr>
            <w:tcW w:w="1512" w:type="dxa"/>
            <w:tcBorders>
              <w:left w:val="nil"/>
              <w:right w:val="nil"/>
            </w:tcBorders>
          </w:tcPr>
          <w:p w14:paraId="29346F2A" w14:textId="77777777" w:rsidR="00A21B56" w:rsidRPr="00C31862" w:rsidRDefault="00A21B56" w:rsidP="00A21B56">
            <w:pPr>
              <w:jc w:val="center"/>
              <w:rPr>
                <w:rFonts w:ascii="Arial" w:eastAsia="Calibri" w:hAnsi="Arial" w:cs="Arial"/>
              </w:rPr>
            </w:pPr>
            <w:r w:rsidRPr="00C31862">
              <w:rPr>
                <w:rFonts w:ascii="Arial" w:hAnsi="Arial"/>
              </w:rPr>
              <w:t>60 – 79 %</w:t>
            </w:r>
          </w:p>
        </w:tc>
        <w:tc>
          <w:tcPr>
            <w:tcW w:w="1512" w:type="dxa"/>
            <w:tcBorders>
              <w:left w:val="nil"/>
            </w:tcBorders>
          </w:tcPr>
          <w:p w14:paraId="5B996763" w14:textId="77777777" w:rsidR="00A21B56" w:rsidRPr="00C31862" w:rsidRDefault="00A21B56" w:rsidP="00A21B56">
            <w:pPr>
              <w:jc w:val="center"/>
              <w:rPr>
                <w:rFonts w:ascii="Arial" w:eastAsia="Calibri" w:hAnsi="Arial" w:cs="Arial"/>
                <w:highlight w:val="green"/>
              </w:rPr>
            </w:pPr>
          </w:p>
        </w:tc>
        <w:tc>
          <w:tcPr>
            <w:tcW w:w="430" w:type="dxa"/>
            <w:vMerge/>
          </w:tcPr>
          <w:p w14:paraId="27202598" w14:textId="77777777" w:rsidR="00A21B56" w:rsidRPr="00C31862" w:rsidRDefault="00A21B56" w:rsidP="00A21B56">
            <w:pPr>
              <w:rPr>
                <w:rFonts w:ascii="Arial" w:hAnsi="Arial" w:cs="Arial"/>
                <w:highlight w:val="green"/>
              </w:rPr>
            </w:pPr>
          </w:p>
        </w:tc>
      </w:tr>
      <w:tr w:rsidR="00A21B56" w:rsidRPr="00C31862" w14:paraId="17B8B2DE" w14:textId="77777777" w:rsidTr="00A21B56">
        <w:trPr>
          <w:cantSplit/>
          <w:trHeight w:val="506"/>
        </w:trPr>
        <w:tc>
          <w:tcPr>
            <w:tcW w:w="780" w:type="dxa"/>
            <w:vMerge/>
          </w:tcPr>
          <w:p w14:paraId="4F213EDF" w14:textId="77777777" w:rsidR="00A21B56" w:rsidRPr="00C31862" w:rsidRDefault="00A21B56" w:rsidP="00A21B56">
            <w:pPr>
              <w:rPr>
                <w:rFonts w:ascii="Arial" w:hAnsi="Arial" w:cs="Arial"/>
              </w:rPr>
            </w:pPr>
          </w:p>
        </w:tc>
        <w:tc>
          <w:tcPr>
            <w:tcW w:w="4537" w:type="dxa"/>
            <w:tcBorders>
              <w:bottom w:val="single" w:sz="4" w:space="0" w:color="auto"/>
            </w:tcBorders>
          </w:tcPr>
          <w:p w14:paraId="2899705D" w14:textId="77777777" w:rsidR="00EA16FE" w:rsidRPr="00517656" w:rsidRDefault="00EA16FE" w:rsidP="00EA16FE">
            <w:pPr>
              <w:spacing w:after="19"/>
              <w:rPr>
                <w:lang w:val="en-US"/>
              </w:rPr>
            </w:pPr>
            <w:r w:rsidRPr="00517656">
              <w:rPr>
                <w:rFonts w:ascii="Arial" w:hAnsi="Arial" w:cs="Arial"/>
                <w:lang w:val="en-US"/>
              </w:rPr>
              <w:t>Certification was not reconfirmed or maintained.</w:t>
            </w:r>
          </w:p>
          <w:p w14:paraId="4975CED2" w14:textId="21786D30" w:rsidR="00A21B56" w:rsidRPr="00C31862" w:rsidRDefault="00EA16FE" w:rsidP="00EA16FE">
            <w:pPr>
              <w:rPr>
                <w:rFonts w:ascii="Arial" w:hAnsi="Arial" w:cs="Arial"/>
              </w:rPr>
            </w:pPr>
            <w:r>
              <w:rPr>
                <w:rFonts w:ascii="Arial" w:hAnsi="Arial" w:cs="Arial"/>
              </w:rPr>
              <w:t>&lt; 60 %</w:t>
            </w:r>
          </w:p>
        </w:tc>
        <w:tc>
          <w:tcPr>
            <w:tcW w:w="1512" w:type="dxa"/>
            <w:tcBorders>
              <w:bottom w:val="single" w:sz="4" w:space="0" w:color="auto"/>
              <w:right w:val="nil"/>
            </w:tcBorders>
          </w:tcPr>
          <w:p w14:paraId="478C3803" w14:textId="77777777" w:rsidR="00A21B56" w:rsidRPr="00C31862" w:rsidRDefault="00A21B56" w:rsidP="00A21B56">
            <w:pPr>
              <w:jc w:val="center"/>
              <w:rPr>
                <w:rFonts w:ascii="Arial" w:eastAsia="Calibri" w:hAnsi="Arial" w:cs="Arial"/>
                <w:strike/>
                <w:sz w:val="16"/>
                <w:szCs w:val="16"/>
              </w:rPr>
            </w:pPr>
          </w:p>
        </w:tc>
        <w:tc>
          <w:tcPr>
            <w:tcW w:w="1512" w:type="dxa"/>
            <w:tcBorders>
              <w:left w:val="nil"/>
              <w:bottom w:val="single" w:sz="4" w:space="0" w:color="auto"/>
              <w:right w:val="nil"/>
            </w:tcBorders>
          </w:tcPr>
          <w:p w14:paraId="694DB03E" w14:textId="77777777" w:rsidR="00A21B56" w:rsidRPr="00C31862" w:rsidRDefault="00A21B56" w:rsidP="00A21B56">
            <w:pPr>
              <w:jc w:val="center"/>
              <w:rPr>
                <w:rFonts w:ascii="Arial" w:eastAsia="Calibri" w:hAnsi="Arial" w:cs="Arial"/>
              </w:rPr>
            </w:pPr>
            <w:r w:rsidRPr="00C31862">
              <w:rPr>
                <w:rFonts w:ascii="Arial" w:hAnsi="Arial"/>
              </w:rPr>
              <w:t>&lt; 60 %</w:t>
            </w:r>
          </w:p>
        </w:tc>
        <w:tc>
          <w:tcPr>
            <w:tcW w:w="1512" w:type="dxa"/>
            <w:tcBorders>
              <w:left w:val="nil"/>
              <w:bottom w:val="single" w:sz="4" w:space="0" w:color="auto"/>
            </w:tcBorders>
          </w:tcPr>
          <w:p w14:paraId="646F1C9A" w14:textId="77777777" w:rsidR="00A21B56" w:rsidRPr="00C31862" w:rsidRDefault="00A21B56" w:rsidP="00A21B56">
            <w:pPr>
              <w:jc w:val="center"/>
              <w:rPr>
                <w:rFonts w:ascii="Arial" w:eastAsia="Calibri" w:hAnsi="Arial" w:cs="Arial"/>
                <w:highlight w:val="green"/>
              </w:rPr>
            </w:pPr>
          </w:p>
        </w:tc>
        <w:tc>
          <w:tcPr>
            <w:tcW w:w="430" w:type="dxa"/>
            <w:vMerge/>
          </w:tcPr>
          <w:p w14:paraId="15A9373C" w14:textId="77777777" w:rsidR="00A21B56" w:rsidRPr="00C31862" w:rsidRDefault="00A21B56" w:rsidP="00A21B56">
            <w:pPr>
              <w:rPr>
                <w:rFonts w:ascii="Arial" w:hAnsi="Arial" w:cs="Arial"/>
                <w:highlight w:val="green"/>
              </w:rPr>
            </w:pPr>
          </w:p>
        </w:tc>
      </w:tr>
    </w:tbl>
    <w:p w14:paraId="23B2BFB9" w14:textId="77777777" w:rsidR="00277ED4" w:rsidRPr="00C31862" w:rsidRDefault="00277ED4">
      <w:pPr>
        <w:pStyle w:val="Kopfzeile"/>
        <w:tabs>
          <w:tab w:val="clear" w:pos="4536"/>
          <w:tab w:val="clear" w:pos="9072"/>
        </w:tabs>
        <w:rPr>
          <w:rFonts w:ascii="Arial" w:hAnsi="Arial" w:cs="Arial"/>
          <w:szCs w:val="18"/>
        </w:rPr>
      </w:pPr>
    </w:p>
    <w:p w14:paraId="7D85DC99" w14:textId="77777777" w:rsidR="003B5D09" w:rsidRDefault="003B5D09">
      <w:pPr>
        <w:rPr>
          <w:rFonts w:ascii="Arial" w:hAnsi="Arial"/>
          <w:b/>
          <w:lang w:val="en-US"/>
        </w:rPr>
      </w:pPr>
    </w:p>
    <w:p w14:paraId="05F192B1" w14:textId="7ED359E4" w:rsidR="0037701B" w:rsidRPr="003C67D5" w:rsidRDefault="0037701B" w:rsidP="0037701B">
      <w:pPr>
        <w:rPr>
          <w:rFonts w:ascii="Arial" w:hAnsi="Arial" w:cs="Arial"/>
          <w:b/>
          <w:bCs/>
          <w:lang w:val="en-US"/>
        </w:rPr>
      </w:pPr>
      <w:r w:rsidRPr="003C67D5">
        <w:rPr>
          <w:rFonts w:ascii="Arial" w:hAnsi="Arial"/>
          <w:b/>
          <w:lang w:val="en-US"/>
        </w:rPr>
        <w:t>Data Sheet</w:t>
      </w:r>
    </w:p>
    <w:p w14:paraId="1F953983" w14:textId="77777777" w:rsidR="0037701B" w:rsidRPr="003C67D5" w:rsidRDefault="0037701B" w:rsidP="0037701B">
      <w:pPr>
        <w:rPr>
          <w:rFonts w:ascii="Arial" w:hAnsi="Arial" w:cs="Arial"/>
          <w:lang w:val="en-US"/>
        </w:rPr>
      </w:pPr>
    </w:p>
    <w:p w14:paraId="3ACC2CAF" w14:textId="77777777" w:rsidR="0037701B" w:rsidRPr="003C67D5" w:rsidRDefault="0037701B" w:rsidP="0037701B">
      <w:pPr>
        <w:rPr>
          <w:rFonts w:ascii="Arial" w:eastAsia="Calibri" w:hAnsi="Arial" w:cs="Arial"/>
          <w:lang w:val="en-US"/>
        </w:rPr>
      </w:pPr>
      <w:r w:rsidRPr="003C67D5">
        <w:rPr>
          <w:rFonts w:ascii="Arial" w:hAnsi="Arial"/>
          <w:lang w:val="en-US"/>
        </w:rPr>
        <w:t xml:space="preserve">A structured EXCEL Data Sheet (= Excel template) is available to </w:t>
      </w:r>
      <w:proofErr w:type="spellStart"/>
      <w:r w:rsidRPr="003C67D5">
        <w:rPr>
          <w:rFonts w:ascii="Arial" w:hAnsi="Arial"/>
          <w:lang w:val="en-US"/>
        </w:rPr>
        <w:t>Centres</w:t>
      </w:r>
      <w:proofErr w:type="spellEnd"/>
      <w:r w:rsidRPr="003C67D5">
        <w:rPr>
          <w:rFonts w:ascii="Arial" w:hAnsi="Arial"/>
          <w:lang w:val="en-US"/>
        </w:rPr>
        <w:t xml:space="preserve"> to record the indicators and data on outcome quality. This EXCEL Data Sheet (=EXCEL template) also contains an automatic evaluation of data quality. Only those presentations of indicators are eligible for certification which are undertaken on the basis of this Data Sheet made available by OnkoZert. No changes may be made to the Data Sheet. </w:t>
      </w:r>
    </w:p>
    <w:p w14:paraId="45DB0419" w14:textId="77777777" w:rsidR="0037701B" w:rsidRPr="003C67D5" w:rsidRDefault="0037701B" w:rsidP="0037701B">
      <w:pPr>
        <w:rPr>
          <w:rFonts w:ascii="Arial" w:hAnsi="Arial" w:cs="Arial"/>
          <w:lang w:val="en-US"/>
        </w:rPr>
      </w:pPr>
    </w:p>
    <w:p w14:paraId="7E391AB4" w14:textId="77777777" w:rsidR="0037701B" w:rsidRPr="003C67D5" w:rsidRDefault="0037701B" w:rsidP="0037701B">
      <w:pPr>
        <w:rPr>
          <w:rFonts w:ascii="Arial" w:hAnsi="Arial" w:cs="Arial"/>
          <w:lang w:val="en-US"/>
        </w:rPr>
      </w:pPr>
      <w:r w:rsidRPr="003C67D5">
        <w:rPr>
          <w:rFonts w:ascii="Arial" w:hAnsi="Arial"/>
          <w:lang w:val="en-US"/>
        </w:rPr>
        <w:t xml:space="preserve">The </w:t>
      </w:r>
      <w:r>
        <w:rPr>
          <w:rFonts w:ascii="Arial" w:hAnsi="Arial"/>
          <w:lang w:val="en-US"/>
        </w:rPr>
        <w:t>D</w:t>
      </w:r>
      <w:r w:rsidRPr="003C67D5">
        <w:rPr>
          <w:rFonts w:ascii="Arial" w:hAnsi="Arial"/>
          <w:lang w:val="en-US"/>
        </w:rPr>
        <w:t xml:space="preserve">ata </w:t>
      </w:r>
      <w:r>
        <w:rPr>
          <w:rFonts w:ascii="Arial" w:hAnsi="Arial"/>
          <w:lang w:val="en-US"/>
        </w:rPr>
        <w:t>S</w:t>
      </w:r>
      <w:r w:rsidRPr="003C67D5">
        <w:rPr>
          <w:rFonts w:ascii="Arial" w:hAnsi="Arial"/>
          <w:lang w:val="en-US"/>
        </w:rPr>
        <w:t xml:space="preserve">heet can be downloaded from </w:t>
      </w:r>
      <w:hyperlink r:id="rId18" w:history="1">
        <w:r w:rsidRPr="00A94DC0">
          <w:rPr>
            <w:rStyle w:val="Hyperlink"/>
            <w:rFonts w:ascii="Arial" w:hAnsi="Arial"/>
            <w:lang w:val="en-US"/>
          </w:rPr>
          <w:t>http://ecc-cert.org/</w:t>
        </w:r>
      </w:hyperlink>
      <w:r>
        <w:rPr>
          <w:rFonts w:ascii="Arial" w:hAnsi="Arial"/>
          <w:lang w:val="en-US"/>
        </w:rPr>
        <w:t xml:space="preserve"> </w:t>
      </w:r>
      <w:r w:rsidRPr="003C67D5">
        <w:rPr>
          <w:rFonts w:ascii="Arial" w:hAnsi="Arial"/>
          <w:lang w:val="en-US"/>
        </w:rPr>
        <w:t xml:space="preserve"> and </w:t>
      </w:r>
      <w:hyperlink r:id="rId19">
        <w:r w:rsidRPr="003C67D5">
          <w:rPr>
            <w:rFonts w:ascii="Arial" w:hAnsi="Arial"/>
            <w:color w:val="0000FF"/>
            <w:u w:val="single"/>
            <w:lang w:val="en-US"/>
          </w:rPr>
          <w:t>www.onkozert.de</w:t>
        </w:r>
      </w:hyperlink>
      <w:r w:rsidRPr="003C67D5">
        <w:rPr>
          <w:rFonts w:ascii="Arial" w:hAnsi="Arial"/>
          <w:lang w:val="en-US"/>
        </w:rPr>
        <w:t>.</w:t>
      </w:r>
    </w:p>
    <w:p w14:paraId="6FC2739C" w14:textId="77777777" w:rsidR="0037701B" w:rsidRPr="003C67D5" w:rsidRDefault="0037701B" w:rsidP="0037701B">
      <w:pPr>
        <w:jc w:val="both"/>
        <w:rPr>
          <w:rFonts w:ascii="Arial" w:hAnsi="Arial" w:cs="Arial"/>
          <w:lang w:val="en-US"/>
        </w:rPr>
      </w:pP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535"/>
        <w:gridCol w:w="4453"/>
        <w:gridCol w:w="4326"/>
      </w:tblGrid>
      <w:tr w:rsidR="0037701B" w:rsidRPr="00064D56" w14:paraId="24E5CDF6" w14:textId="77777777" w:rsidTr="00680308">
        <w:tc>
          <w:tcPr>
            <w:tcW w:w="1535" w:type="dxa"/>
          </w:tcPr>
          <w:p w14:paraId="11DA0A35" w14:textId="77777777" w:rsidR="0037701B" w:rsidRPr="00C31862" w:rsidRDefault="0037701B" w:rsidP="00680308">
            <w:pPr>
              <w:spacing w:after="60"/>
              <w:rPr>
                <w:rFonts w:ascii="Arial" w:hAnsi="Arial" w:cs="Arial"/>
                <w:sz w:val="18"/>
                <w:szCs w:val="18"/>
              </w:rPr>
            </w:pPr>
            <w:r w:rsidRPr="00C31862">
              <w:rPr>
                <w:rFonts w:ascii="Arial" w:hAnsi="Arial"/>
                <w:b/>
                <w:sz w:val="18"/>
              </w:rPr>
              <w:t>Period</w:t>
            </w:r>
          </w:p>
        </w:tc>
        <w:tc>
          <w:tcPr>
            <w:tcW w:w="4453" w:type="dxa"/>
          </w:tcPr>
          <w:p w14:paraId="74C64155" w14:textId="77777777" w:rsidR="0037701B" w:rsidRPr="003C67D5" w:rsidRDefault="0037701B" w:rsidP="00680308">
            <w:pPr>
              <w:spacing w:after="60"/>
              <w:ind w:right="567"/>
              <w:rPr>
                <w:rFonts w:ascii="Arial" w:hAnsi="Arial" w:cs="Arial"/>
                <w:sz w:val="18"/>
                <w:szCs w:val="18"/>
                <w:u w:val="single"/>
                <w:lang w:val="en-US"/>
              </w:rPr>
            </w:pPr>
            <w:r w:rsidRPr="003C67D5">
              <w:rPr>
                <w:rFonts w:ascii="Arial" w:hAnsi="Arial"/>
                <w:sz w:val="18"/>
                <w:u w:val="single"/>
                <w:lang w:val="en-US"/>
              </w:rPr>
              <w:t>General information for processing the annex</w:t>
            </w:r>
          </w:p>
          <w:p w14:paraId="74C54EEA" w14:textId="77777777" w:rsidR="0037701B" w:rsidRPr="003C67D5" w:rsidRDefault="0037701B" w:rsidP="009C4421">
            <w:pPr>
              <w:numPr>
                <w:ilvl w:val="0"/>
                <w:numId w:val="32"/>
              </w:numPr>
              <w:tabs>
                <w:tab w:val="left" w:pos="930"/>
              </w:tabs>
              <w:spacing w:after="60"/>
              <w:ind w:right="567"/>
              <w:rPr>
                <w:rFonts w:ascii="Arial" w:hAnsi="Arial" w:cs="Arial"/>
                <w:sz w:val="18"/>
                <w:szCs w:val="18"/>
                <w:lang w:val="en-US"/>
              </w:rPr>
            </w:pPr>
            <w:r w:rsidRPr="003C67D5">
              <w:rPr>
                <w:rFonts w:ascii="Arial" w:hAnsi="Arial"/>
                <w:sz w:val="18"/>
                <w:lang w:val="en-US"/>
              </w:rPr>
              <w:t>The actual current values are to be given (no estimates).</w:t>
            </w:r>
          </w:p>
          <w:p w14:paraId="50715CB8" w14:textId="77777777" w:rsidR="0037701B" w:rsidRPr="003C67D5" w:rsidRDefault="0037701B" w:rsidP="009C4421">
            <w:pPr>
              <w:numPr>
                <w:ilvl w:val="0"/>
                <w:numId w:val="32"/>
              </w:numPr>
              <w:tabs>
                <w:tab w:val="left" w:pos="930"/>
              </w:tabs>
              <w:spacing w:after="60"/>
              <w:ind w:right="567"/>
              <w:rPr>
                <w:rFonts w:ascii="Arial" w:hAnsi="Arial" w:cs="Arial"/>
                <w:sz w:val="18"/>
                <w:szCs w:val="18"/>
                <w:lang w:val="en-US"/>
              </w:rPr>
            </w:pPr>
            <w:r w:rsidRPr="003C67D5">
              <w:rPr>
                <w:rFonts w:ascii="Arial" w:hAnsi="Arial"/>
                <w:sz w:val="18"/>
                <w:lang w:val="en-US"/>
              </w:rPr>
              <w:t>Data must normally refer to a calendar year.</w:t>
            </w:r>
          </w:p>
          <w:p w14:paraId="27FEE679" w14:textId="77777777" w:rsidR="0037701B" w:rsidRPr="003C67D5" w:rsidRDefault="0037701B" w:rsidP="009C4421">
            <w:pPr>
              <w:numPr>
                <w:ilvl w:val="0"/>
                <w:numId w:val="32"/>
              </w:numPr>
              <w:tabs>
                <w:tab w:val="left" w:pos="930"/>
              </w:tabs>
              <w:spacing w:after="60"/>
              <w:ind w:right="567"/>
              <w:rPr>
                <w:rFonts w:ascii="Arial" w:hAnsi="Arial" w:cs="Arial"/>
                <w:sz w:val="18"/>
                <w:szCs w:val="18"/>
                <w:lang w:val="en-US"/>
              </w:rPr>
            </w:pPr>
            <w:r w:rsidRPr="003C67D5">
              <w:rPr>
                <w:rFonts w:ascii="Arial" w:hAnsi="Arial"/>
                <w:sz w:val="18"/>
                <w:lang w:val="en-US"/>
              </w:rPr>
              <w:t>Data may be no older than 1 year (data from 2008 are not acceptable for an audit in 2011).</w:t>
            </w:r>
          </w:p>
          <w:p w14:paraId="78DC6B72" w14:textId="77777777" w:rsidR="0037701B" w:rsidRPr="003C67D5" w:rsidRDefault="0037701B" w:rsidP="009C4421">
            <w:pPr>
              <w:numPr>
                <w:ilvl w:val="0"/>
                <w:numId w:val="32"/>
              </w:numPr>
              <w:tabs>
                <w:tab w:val="left" w:pos="930"/>
              </w:tabs>
              <w:spacing w:after="60"/>
              <w:ind w:right="567"/>
              <w:rPr>
                <w:rFonts w:ascii="Arial" w:hAnsi="Arial" w:cs="Arial"/>
                <w:sz w:val="18"/>
                <w:szCs w:val="18"/>
                <w:lang w:val="en-US"/>
              </w:rPr>
            </w:pPr>
            <w:r w:rsidRPr="003C67D5">
              <w:rPr>
                <w:rFonts w:ascii="Arial" w:hAnsi="Arial"/>
                <w:sz w:val="18"/>
                <w:lang w:val="en-US"/>
              </w:rPr>
              <w:t>if the "target values" are not achieved for one point, then an explanation is to be given at the corresponding spot in the Catalogue of Requirements</w:t>
            </w:r>
          </w:p>
        </w:tc>
        <w:tc>
          <w:tcPr>
            <w:tcW w:w="4326" w:type="dxa"/>
          </w:tcPr>
          <w:p w14:paraId="3B12FD29" w14:textId="77777777" w:rsidR="0037701B" w:rsidRPr="00C31862" w:rsidRDefault="0037701B" w:rsidP="00680308">
            <w:pPr>
              <w:tabs>
                <w:tab w:val="left" w:pos="930"/>
              </w:tabs>
              <w:spacing w:after="60"/>
              <w:rPr>
                <w:rFonts w:ascii="Arial" w:hAnsi="Arial" w:cs="Arial"/>
                <w:sz w:val="18"/>
                <w:szCs w:val="18"/>
                <w:u w:val="single"/>
              </w:rPr>
            </w:pPr>
            <w:r w:rsidRPr="00C31862">
              <w:rPr>
                <w:rFonts w:ascii="Arial" w:hAnsi="Arial"/>
                <w:sz w:val="18"/>
                <w:u w:val="single"/>
              </w:rPr>
              <w:t>Definition period initial certifications</w:t>
            </w:r>
          </w:p>
          <w:p w14:paraId="6286D466" w14:textId="77777777" w:rsidR="0037701B" w:rsidRPr="003C67D5" w:rsidRDefault="0037701B" w:rsidP="009C4421">
            <w:pPr>
              <w:numPr>
                <w:ilvl w:val="0"/>
                <w:numId w:val="32"/>
              </w:numPr>
              <w:tabs>
                <w:tab w:val="left" w:pos="930"/>
              </w:tabs>
              <w:spacing w:after="60"/>
              <w:rPr>
                <w:rFonts w:ascii="Arial" w:hAnsi="Arial" w:cs="Arial"/>
                <w:sz w:val="18"/>
                <w:szCs w:val="18"/>
                <w:lang w:val="en-US"/>
              </w:rPr>
            </w:pPr>
            <w:r w:rsidRPr="003C67D5">
              <w:rPr>
                <w:rFonts w:ascii="Arial" w:hAnsi="Arial"/>
                <w:sz w:val="18"/>
                <w:lang w:val="en-US"/>
              </w:rPr>
              <w:t>At the time of initial certification, the data must be available at least for a period of 3 months (an entire year is ideal); in the case of info</w:t>
            </w:r>
            <w:r w:rsidRPr="003C67D5">
              <w:rPr>
                <w:rFonts w:ascii="Arial" w:hAnsi="Arial"/>
                <w:sz w:val="18"/>
                <w:lang w:val="en-US"/>
              </w:rPr>
              <w:t>r</w:t>
            </w:r>
            <w:r w:rsidRPr="003C67D5">
              <w:rPr>
                <w:rFonts w:ascii="Arial" w:hAnsi="Arial"/>
                <w:sz w:val="18"/>
                <w:lang w:val="en-US"/>
              </w:rPr>
              <w:t>mation on primary cases (CR 5.2.4), surgical procedures per surgeon (CR 5.2.5) and exper</w:t>
            </w:r>
            <w:r w:rsidRPr="003C67D5">
              <w:rPr>
                <w:rFonts w:ascii="Arial" w:hAnsi="Arial"/>
                <w:sz w:val="18"/>
                <w:lang w:val="en-US"/>
              </w:rPr>
              <w:t>i</w:t>
            </w:r>
            <w:r w:rsidRPr="003C67D5">
              <w:rPr>
                <w:rFonts w:ascii="Arial" w:hAnsi="Arial"/>
                <w:sz w:val="18"/>
                <w:lang w:val="en-US"/>
              </w:rPr>
              <w:t>ence of examining physicians (CR 2.2.1), the data for an entire year are always needed</w:t>
            </w:r>
          </w:p>
          <w:p w14:paraId="698F4A55" w14:textId="77777777" w:rsidR="0037701B" w:rsidRPr="003C67D5" w:rsidRDefault="0037701B" w:rsidP="009C4421">
            <w:pPr>
              <w:numPr>
                <w:ilvl w:val="0"/>
                <w:numId w:val="32"/>
              </w:numPr>
              <w:tabs>
                <w:tab w:val="left" w:pos="930"/>
              </w:tabs>
              <w:spacing w:after="60"/>
              <w:rPr>
                <w:rFonts w:ascii="Arial" w:hAnsi="Arial" w:cs="Arial"/>
                <w:sz w:val="18"/>
                <w:szCs w:val="18"/>
                <w:lang w:val="en-US"/>
              </w:rPr>
            </w:pPr>
            <w:r w:rsidRPr="003C67D5">
              <w:rPr>
                <w:rFonts w:ascii="Arial" w:hAnsi="Arial"/>
                <w:sz w:val="18"/>
                <w:lang w:val="en-US"/>
              </w:rPr>
              <w:t>If a full calendar year is not depicted, the period may be more than 4 full months beforehand (based on the certification date).</w:t>
            </w:r>
          </w:p>
          <w:p w14:paraId="392393B1" w14:textId="77777777" w:rsidR="0037701B" w:rsidRPr="003C67D5" w:rsidRDefault="0037701B" w:rsidP="009C4421">
            <w:pPr>
              <w:numPr>
                <w:ilvl w:val="0"/>
                <w:numId w:val="32"/>
              </w:numPr>
              <w:tabs>
                <w:tab w:val="left" w:pos="930"/>
              </w:tabs>
              <w:spacing w:after="60"/>
              <w:rPr>
                <w:rFonts w:ascii="Arial" w:hAnsi="Arial" w:cs="Arial"/>
                <w:sz w:val="18"/>
                <w:szCs w:val="18"/>
                <w:lang w:val="en-US"/>
              </w:rPr>
            </w:pPr>
            <w:r w:rsidRPr="003C67D5">
              <w:rPr>
                <w:rFonts w:ascii="Arial" w:hAnsi="Arial"/>
                <w:sz w:val="18"/>
                <w:lang w:val="en-US"/>
              </w:rPr>
              <w:t>The selected period must consist of full months (if possible select full quarters)</w:t>
            </w:r>
          </w:p>
        </w:tc>
      </w:tr>
    </w:tbl>
    <w:p w14:paraId="110AC1C2" w14:textId="2031599E" w:rsidR="0037701B" w:rsidRPr="003C67D5" w:rsidRDefault="0037701B" w:rsidP="0037701B">
      <w:pPr>
        <w:rPr>
          <w:rFonts w:ascii="Arial" w:hAnsi="Arial" w:cs="Arial"/>
          <w:sz w:val="18"/>
          <w:szCs w:val="18"/>
          <w:lang w:val="en-US"/>
        </w:rPr>
      </w:pP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3544"/>
        <w:gridCol w:w="3563"/>
        <w:gridCol w:w="3207"/>
      </w:tblGrid>
      <w:tr w:rsidR="0037701B" w:rsidRPr="003C67D5" w14:paraId="49C0C8E8" w14:textId="77777777" w:rsidTr="00680308">
        <w:tc>
          <w:tcPr>
            <w:tcW w:w="5230" w:type="dxa"/>
          </w:tcPr>
          <w:p w14:paraId="64B7EDBD" w14:textId="77777777" w:rsidR="0037701B" w:rsidRPr="00AD5976" w:rsidRDefault="0037701B" w:rsidP="00680308">
            <w:pPr>
              <w:rPr>
                <w:rFonts w:ascii="Arial" w:hAnsi="Arial" w:cs="Arial"/>
                <w:b/>
                <w:sz w:val="18"/>
                <w:szCs w:val="18"/>
              </w:rPr>
            </w:pPr>
            <w:r w:rsidRPr="00AD5976">
              <w:rPr>
                <w:rFonts w:ascii="Arial" w:hAnsi="Arial"/>
                <w:b/>
                <w:sz w:val="18"/>
              </w:rPr>
              <w:t>Primary case definition</w:t>
            </w:r>
          </w:p>
          <w:p w14:paraId="63EDA490" w14:textId="569B0373" w:rsidR="0037701B" w:rsidRDefault="0037701B" w:rsidP="00680308">
            <w:pPr>
              <w:rPr>
                <w:rFonts w:ascii="Arial" w:hAnsi="Arial"/>
                <w:sz w:val="16"/>
              </w:rPr>
            </w:pPr>
            <w:r w:rsidRPr="00AD5976">
              <w:rPr>
                <w:rFonts w:ascii="Arial" w:hAnsi="Arial"/>
                <w:sz w:val="16"/>
              </w:rPr>
              <w:t xml:space="preserve">- Colorectal </w:t>
            </w:r>
            <w:r w:rsidR="00AD5976">
              <w:rPr>
                <w:rFonts w:ascii="Arial" w:hAnsi="Arial"/>
                <w:sz w:val="16"/>
              </w:rPr>
              <w:t>–</w:t>
            </w:r>
          </w:p>
          <w:p w14:paraId="7F2869B0" w14:textId="77777777" w:rsidR="00AD5976" w:rsidRPr="003C67D5" w:rsidRDefault="00AD5976" w:rsidP="00680308">
            <w:pPr>
              <w:rPr>
                <w:rFonts w:ascii="Arial" w:hAnsi="Arial" w:cs="Arial"/>
                <w:color w:val="FF00FF"/>
                <w:sz w:val="18"/>
                <w:szCs w:val="18"/>
              </w:rPr>
            </w:pPr>
          </w:p>
        </w:tc>
        <w:tc>
          <w:tcPr>
            <w:tcW w:w="5339" w:type="dxa"/>
          </w:tcPr>
          <w:p w14:paraId="4C6B72B5" w14:textId="77777777" w:rsidR="0037701B" w:rsidRPr="003C67D5" w:rsidRDefault="0037701B" w:rsidP="00680308">
            <w:pPr>
              <w:rPr>
                <w:rFonts w:ascii="Arial" w:hAnsi="Arial" w:cs="Arial"/>
                <w:sz w:val="18"/>
                <w:szCs w:val="18"/>
              </w:rPr>
            </w:pPr>
          </w:p>
        </w:tc>
        <w:tc>
          <w:tcPr>
            <w:tcW w:w="5339" w:type="dxa"/>
          </w:tcPr>
          <w:p w14:paraId="511C67A3" w14:textId="77777777" w:rsidR="0037701B" w:rsidRPr="003C67D5" w:rsidRDefault="0037701B" w:rsidP="00680308">
            <w:pPr>
              <w:rPr>
                <w:rFonts w:ascii="Arial" w:hAnsi="Arial" w:cs="Arial"/>
                <w:sz w:val="18"/>
                <w:szCs w:val="18"/>
              </w:rPr>
            </w:pPr>
          </w:p>
        </w:tc>
      </w:tr>
      <w:tr w:rsidR="0037701B" w:rsidRPr="003C67D5" w14:paraId="78544B56" w14:textId="77777777" w:rsidTr="00680308">
        <w:tc>
          <w:tcPr>
            <w:tcW w:w="5230" w:type="dxa"/>
          </w:tcPr>
          <w:p w14:paraId="03E84D51" w14:textId="77777777" w:rsidR="0037701B" w:rsidRPr="003C67D5" w:rsidRDefault="0037701B" w:rsidP="00680308">
            <w:pPr>
              <w:tabs>
                <w:tab w:val="left" w:pos="2673"/>
              </w:tabs>
              <w:ind w:right="567"/>
              <w:rPr>
                <w:rFonts w:ascii="Arial" w:hAnsi="Arial" w:cs="Arial"/>
                <w:sz w:val="18"/>
                <w:szCs w:val="18"/>
              </w:rPr>
            </w:pPr>
            <w:r w:rsidRPr="003C67D5">
              <w:rPr>
                <w:rFonts w:ascii="Arial" w:hAnsi="Arial"/>
                <w:sz w:val="18"/>
              </w:rPr>
              <w:t>Total primary cases for the Col</w:t>
            </w:r>
            <w:r w:rsidRPr="003C67D5">
              <w:rPr>
                <w:rFonts w:ascii="Arial" w:hAnsi="Arial"/>
                <w:sz w:val="18"/>
              </w:rPr>
              <w:t>o</w:t>
            </w:r>
            <w:r w:rsidRPr="003C67D5">
              <w:rPr>
                <w:rFonts w:ascii="Arial" w:hAnsi="Arial"/>
                <w:sz w:val="18"/>
              </w:rPr>
              <w:t>rectal Cancer Centre are the sum of the types of primary cases given below.</w:t>
            </w:r>
          </w:p>
          <w:p w14:paraId="01EAD886" w14:textId="77777777" w:rsidR="0037701B" w:rsidRPr="003C67D5" w:rsidRDefault="0037701B" w:rsidP="009C4421">
            <w:pPr>
              <w:numPr>
                <w:ilvl w:val="0"/>
                <w:numId w:val="31"/>
              </w:numPr>
              <w:ind w:right="567"/>
              <w:rPr>
                <w:rFonts w:ascii="Arial" w:hAnsi="Arial" w:cs="Arial"/>
                <w:sz w:val="18"/>
                <w:szCs w:val="18"/>
              </w:rPr>
            </w:pPr>
            <w:r w:rsidRPr="003C67D5">
              <w:rPr>
                <w:rFonts w:ascii="Arial" w:hAnsi="Arial"/>
                <w:sz w:val="18"/>
              </w:rPr>
              <w:t>Malignant diagnosis (aden</w:t>
            </w:r>
            <w:r w:rsidRPr="003C67D5">
              <w:rPr>
                <w:rFonts w:ascii="Arial" w:hAnsi="Arial"/>
                <w:sz w:val="18"/>
              </w:rPr>
              <w:t>o</w:t>
            </w:r>
            <w:r w:rsidRPr="003C67D5">
              <w:rPr>
                <w:rFonts w:ascii="Arial" w:hAnsi="Arial"/>
                <w:sz w:val="18"/>
              </w:rPr>
              <w:t>carcinoma) must be available</w:t>
            </w:r>
          </w:p>
          <w:p w14:paraId="298133B8" w14:textId="77777777" w:rsidR="0037701B" w:rsidRPr="003C67D5" w:rsidRDefault="0037701B" w:rsidP="009C4421">
            <w:pPr>
              <w:numPr>
                <w:ilvl w:val="0"/>
                <w:numId w:val="31"/>
              </w:numPr>
              <w:ind w:right="567"/>
              <w:rPr>
                <w:rFonts w:ascii="Arial" w:hAnsi="Arial" w:cs="Arial"/>
                <w:sz w:val="18"/>
                <w:szCs w:val="18"/>
              </w:rPr>
            </w:pPr>
            <w:r w:rsidRPr="003C67D5">
              <w:rPr>
                <w:rFonts w:ascii="Arial" w:hAnsi="Arial"/>
                <w:sz w:val="18"/>
              </w:rPr>
              <w:t>Requirements tumour board, tumour documentation and aftercare are valid in full.</w:t>
            </w:r>
          </w:p>
          <w:p w14:paraId="5CA9E5AC" w14:textId="77777777" w:rsidR="0037701B" w:rsidRPr="003C67D5" w:rsidRDefault="0037701B" w:rsidP="00680308">
            <w:pPr>
              <w:ind w:right="567"/>
              <w:rPr>
                <w:rFonts w:ascii="Arial" w:hAnsi="Arial" w:cs="Arial"/>
                <w:sz w:val="18"/>
                <w:szCs w:val="18"/>
              </w:rPr>
            </w:pPr>
          </w:p>
          <w:p w14:paraId="7CDCE16E" w14:textId="77777777" w:rsidR="0037701B" w:rsidRPr="003C67D5" w:rsidRDefault="0037701B" w:rsidP="00680308">
            <w:pPr>
              <w:ind w:right="567"/>
              <w:rPr>
                <w:rFonts w:ascii="Arial" w:hAnsi="Arial" w:cs="Arial"/>
                <w:sz w:val="18"/>
                <w:szCs w:val="18"/>
              </w:rPr>
            </w:pPr>
          </w:p>
          <w:p w14:paraId="40C13305" w14:textId="77777777" w:rsidR="0037701B" w:rsidRPr="003C67D5" w:rsidRDefault="0037701B" w:rsidP="00680308">
            <w:pPr>
              <w:ind w:right="567"/>
              <w:rPr>
                <w:rFonts w:ascii="Arial" w:hAnsi="Arial" w:cs="Arial"/>
                <w:sz w:val="18"/>
                <w:szCs w:val="18"/>
              </w:rPr>
            </w:pPr>
            <w:r w:rsidRPr="003C67D5">
              <w:rPr>
                <w:rFonts w:ascii="Arial" w:hAnsi="Arial"/>
                <w:sz w:val="18"/>
              </w:rPr>
              <w:t>Types of primary cases</w:t>
            </w:r>
          </w:p>
          <w:p w14:paraId="4ECF1C9C" w14:textId="77777777" w:rsidR="0037701B" w:rsidRPr="003C67D5" w:rsidRDefault="0037701B" w:rsidP="009C4421">
            <w:pPr>
              <w:numPr>
                <w:ilvl w:val="0"/>
                <w:numId w:val="12"/>
              </w:numPr>
              <w:ind w:right="567"/>
              <w:rPr>
                <w:rFonts w:ascii="Arial" w:hAnsi="Arial" w:cs="Arial"/>
                <w:sz w:val="18"/>
                <w:szCs w:val="18"/>
              </w:rPr>
            </w:pPr>
            <w:r w:rsidRPr="003C67D5">
              <w:rPr>
                <w:rFonts w:ascii="Arial" w:hAnsi="Arial"/>
                <w:sz w:val="18"/>
              </w:rPr>
              <w:t>only endoscopic</w:t>
            </w:r>
          </w:p>
          <w:p w14:paraId="7A8965AF" w14:textId="77777777" w:rsidR="0037701B" w:rsidRPr="003C67D5" w:rsidRDefault="0037701B" w:rsidP="009C4421">
            <w:pPr>
              <w:numPr>
                <w:ilvl w:val="0"/>
                <w:numId w:val="12"/>
              </w:numPr>
              <w:ind w:right="567"/>
              <w:rPr>
                <w:rFonts w:ascii="Arial" w:hAnsi="Arial" w:cs="Arial"/>
                <w:sz w:val="18"/>
                <w:szCs w:val="18"/>
              </w:rPr>
            </w:pPr>
            <w:r w:rsidRPr="003C67D5">
              <w:rPr>
                <w:rFonts w:ascii="Arial" w:hAnsi="Arial"/>
                <w:sz w:val="18"/>
              </w:rPr>
              <w:t>surgical</w:t>
            </w:r>
          </w:p>
          <w:p w14:paraId="040EE2B0" w14:textId="77777777" w:rsidR="0037701B" w:rsidRPr="003C67D5" w:rsidRDefault="0037701B" w:rsidP="009C4421">
            <w:pPr>
              <w:numPr>
                <w:ilvl w:val="0"/>
                <w:numId w:val="12"/>
              </w:numPr>
              <w:ind w:right="567"/>
              <w:rPr>
                <w:rFonts w:ascii="Arial" w:hAnsi="Arial" w:cs="Arial"/>
                <w:sz w:val="18"/>
                <w:szCs w:val="18"/>
              </w:rPr>
            </w:pPr>
            <w:r w:rsidRPr="003C67D5">
              <w:rPr>
                <w:rFonts w:ascii="Arial" w:hAnsi="Arial"/>
                <w:sz w:val="18"/>
              </w:rPr>
              <w:t>palliative (not surgical)</w:t>
            </w:r>
          </w:p>
          <w:p w14:paraId="4A1B3402" w14:textId="77777777" w:rsidR="0037701B" w:rsidRPr="003C67D5" w:rsidRDefault="0037701B" w:rsidP="009C4421">
            <w:pPr>
              <w:numPr>
                <w:ilvl w:val="0"/>
                <w:numId w:val="12"/>
              </w:numPr>
              <w:ind w:right="567"/>
              <w:rPr>
                <w:rFonts w:ascii="Arial" w:hAnsi="Arial" w:cs="Arial"/>
                <w:sz w:val="18"/>
                <w:szCs w:val="18"/>
              </w:rPr>
            </w:pPr>
            <w:r w:rsidRPr="003C67D5">
              <w:rPr>
                <w:rFonts w:ascii="Arial" w:hAnsi="Arial"/>
                <w:sz w:val="18"/>
              </w:rPr>
              <w:t>watch and wait (not surgical curative, not endoscopic)</w:t>
            </w:r>
          </w:p>
        </w:tc>
        <w:tc>
          <w:tcPr>
            <w:tcW w:w="5339" w:type="dxa"/>
          </w:tcPr>
          <w:p w14:paraId="10A701CD" w14:textId="77777777" w:rsidR="0037701B" w:rsidRPr="003C67D5" w:rsidRDefault="0037701B" w:rsidP="00680308">
            <w:pPr>
              <w:ind w:right="567"/>
              <w:rPr>
                <w:rFonts w:ascii="Arial" w:hAnsi="Arial" w:cs="Arial"/>
                <w:sz w:val="18"/>
                <w:szCs w:val="18"/>
              </w:rPr>
            </w:pPr>
            <w:r w:rsidRPr="003C67D5">
              <w:rPr>
                <w:rFonts w:ascii="Arial" w:hAnsi="Arial"/>
                <w:sz w:val="18"/>
              </w:rPr>
              <w:t>Primary case definition (only e</w:t>
            </w:r>
            <w:r w:rsidRPr="003C67D5">
              <w:rPr>
                <w:rFonts w:ascii="Arial" w:hAnsi="Arial"/>
                <w:sz w:val="18"/>
              </w:rPr>
              <w:t>n</w:t>
            </w:r>
            <w:r w:rsidRPr="003C67D5">
              <w:rPr>
                <w:rFonts w:ascii="Arial" w:hAnsi="Arial"/>
                <w:sz w:val="18"/>
              </w:rPr>
              <w:t>doscopic)</w:t>
            </w:r>
          </w:p>
          <w:p w14:paraId="71FCDD7A" w14:textId="77777777" w:rsidR="0037701B" w:rsidRPr="003C67D5" w:rsidRDefault="0037701B" w:rsidP="009C4421">
            <w:pPr>
              <w:numPr>
                <w:ilvl w:val="0"/>
                <w:numId w:val="12"/>
              </w:numPr>
              <w:ind w:right="567"/>
              <w:rPr>
                <w:rFonts w:ascii="Arial" w:hAnsi="Arial" w:cs="Arial"/>
                <w:sz w:val="18"/>
                <w:szCs w:val="18"/>
              </w:rPr>
            </w:pPr>
            <w:r w:rsidRPr="003C67D5">
              <w:rPr>
                <w:rFonts w:ascii="Arial" w:hAnsi="Arial"/>
                <w:sz w:val="18"/>
              </w:rPr>
              <w:t>No additional surgical tumour removal</w:t>
            </w:r>
          </w:p>
          <w:p w14:paraId="0CC98084" w14:textId="77777777" w:rsidR="0037701B" w:rsidRPr="003C67D5" w:rsidRDefault="0037701B" w:rsidP="009C4421">
            <w:pPr>
              <w:numPr>
                <w:ilvl w:val="0"/>
                <w:numId w:val="12"/>
              </w:numPr>
              <w:ind w:right="567"/>
              <w:rPr>
                <w:rFonts w:ascii="Arial" w:hAnsi="Arial" w:cs="Arial"/>
                <w:sz w:val="18"/>
                <w:szCs w:val="18"/>
              </w:rPr>
            </w:pPr>
            <w:r w:rsidRPr="003C67D5">
              <w:rPr>
                <w:rFonts w:ascii="Arial" w:hAnsi="Arial"/>
                <w:sz w:val="18"/>
              </w:rPr>
              <w:t>Time of counting endoscopic removal</w:t>
            </w:r>
          </w:p>
          <w:p w14:paraId="295410B6" w14:textId="77777777" w:rsidR="0037701B" w:rsidRPr="003C67D5" w:rsidRDefault="0037701B" w:rsidP="00680308">
            <w:pPr>
              <w:ind w:right="567"/>
              <w:rPr>
                <w:rFonts w:ascii="Arial" w:hAnsi="Arial" w:cs="Arial"/>
                <w:sz w:val="18"/>
                <w:szCs w:val="18"/>
              </w:rPr>
            </w:pPr>
          </w:p>
          <w:p w14:paraId="1911D7E8" w14:textId="77777777" w:rsidR="0037701B" w:rsidRPr="003C67D5" w:rsidRDefault="0037701B" w:rsidP="00680308">
            <w:pPr>
              <w:ind w:right="567"/>
              <w:rPr>
                <w:rFonts w:ascii="Arial" w:hAnsi="Arial" w:cs="Arial"/>
                <w:sz w:val="18"/>
                <w:szCs w:val="18"/>
              </w:rPr>
            </w:pPr>
            <w:r w:rsidRPr="003C67D5">
              <w:rPr>
                <w:rFonts w:ascii="Arial" w:hAnsi="Arial"/>
                <w:sz w:val="18"/>
              </w:rPr>
              <w:t>Primary case definition (surgical)</w:t>
            </w:r>
          </w:p>
          <w:p w14:paraId="5C94A530" w14:textId="77777777" w:rsidR="0037701B" w:rsidRPr="003C67D5" w:rsidRDefault="0037701B" w:rsidP="009C4421">
            <w:pPr>
              <w:numPr>
                <w:ilvl w:val="0"/>
                <w:numId w:val="12"/>
              </w:numPr>
              <w:ind w:right="567"/>
              <w:rPr>
                <w:rFonts w:ascii="Arial" w:hAnsi="Arial" w:cs="Arial"/>
                <w:sz w:val="18"/>
                <w:szCs w:val="18"/>
              </w:rPr>
            </w:pPr>
            <w:r w:rsidRPr="003C67D5">
              <w:rPr>
                <w:rFonts w:ascii="Arial" w:hAnsi="Arial"/>
                <w:sz w:val="18"/>
              </w:rPr>
              <w:t>Malignant first diagnosis re</w:t>
            </w:r>
            <w:r w:rsidRPr="003C67D5">
              <w:rPr>
                <w:rFonts w:ascii="Arial" w:hAnsi="Arial"/>
                <w:sz w:val="18"/>
              </w:rPr>
              <w:t>c</w:t>
            </w:r>
            <w:r w:rsidRPr="003C67D5">
              <w:rPr>
                <w:rFonts w:ascii="Arial" w:hAnsi="Arial"/>
                <w:sz w:val="18"/>
              </w:rPr>
              <w:t>tum (up to 16 cm from an c</w:t>
            </w:r>
            <w:r w:rsidRPr="003C67D5">
              <w:rPr>
                <w:rFonts w:ascii="Arial" w:hAnsi="Arial"/>
                <w:sz w:val="18"/>
              </w:rPr>
              <w:t>u</w:t>
            </w:r>
            <w:r w:rsidRPr="003C67D5">
              <w:rPr>
                <w:rFonts w:ascii="Arial" w:hAnsi="Arial"/>
                <w:sz w:val="18"/>
              </w:rPr>
              <w:t>taneous line)/colon</w:t>
            </w:r>
          </w:p>
          <w:p w14:paraId="4D920E55" w14:textId="77777777" w:rsidR="0037701B" w:rsidRPr="003C67D5" w:rsidRDefault="0037701B" w:rsidP="009C4421">
            <w:pPr>
              <w:numPr>
                <w:ilvl w:val="0"/>
                <w:numId w:val="12"/>
              </w:numPr>
              <w:ind w:right="567"/>
              <w:rPr>
                <w:rFonts w:ascii="Arial" w:hAnsi="Arial" w:cs="Arial"/>
                <w:sz w:val="18"/>
                <w:szCs w:val="18"/>
              </w:rPr>
            </w:pPr>
            <w:r w:rsidRPr="003C67D5">
              <w:rPr>
                <w:rFonts w:ascii="Arial" w:hAnsi="Arial"/>
                <w:sz w:val="18"/>
              </w:rPr>
              <w:t>Resecting surgical care (st</w:t>
            </w:r>
            <w:r w:rsidRPr="003C67D5">
              <w:rPr>
                <w:rFonts w:ascii="Arial" w:hAnsi="Arial"/>
                <w:sz w:val="18"/>
              </w:rPr>
              <w:t>o</w:t>
            </w:r>
            <w:r w:rsidRPr="003C67D5">
              <w:rPr>
                <w:rFonts w:ascii="Arial" w:hAnsi="Arial"/>
                <w:sz w:val="18"/>
              </w:rPr>
              <w:t>ma installation alone is not sufficient)</w:t>
            </w:r>
          </w:p>
          <w:p w14:paraId="773CC24B" w14:textId="77777777" w:rsidR="0037701B" w:rsidRPr="003C67D5" w:rsidRDefault="0037701B" w:rsidP="009C4421">
            <w:pPr>
              <w:numPr>
                <w:ilvl w:val="0"/>
                <w:numId w:val="12"/>
              </w:numPr>
              <w:ind w:right="567"/>
              <w:rPr>
                <w:rFonts w:ascii="Arial" w:hAnsi="Arial" w:cs="Arial"/>
                <w:sz w:val="18"/>
                <w:szCs w:val="18"/>
              </w:rPr>
            </w:pPr>
            <w:proofErr w:type="spellStart"/>
            <w:r w:rsidRPr="003C67D5">
              <w:rPr>
                <w:rFonts w:ascii="Arial" w:hAnsi="Arial"/>
                <w:sz w:val="18"/>
              </w:rPr>
              <w:t>Transanal</w:t>
            </w:r>
            <w:proofErr w:type="spellEnd"/>
            <w:r w:rsidRPr="003C67D5">
              <w:rPr>
                <w:rFonts w:ascii="Arial" w:hAnsi="Arial"/>
                <w:sz w:val="18"/>
              </w:rPr>
              <w:t xml:space="preserve"> total wall excision</w:t>
            </w:r>
          </w:p>
          <w:p w14:paraId="70F6BB44" w14:textId="77777777" w:rsidR="0037701B" w:rsidRPr="003C67D5" w:rsidRDefault="0037701B" w:rsidP="009C4421">
            <w:pPr>
              <w:numPr>
                <w:ilvl w:val="0"/>
                <w:numId w:val="12"/>
              </w:numPr>
              <w:ind w:right="567"/>
              <w:rPr>
                <w:rFonts w:ascii="Arial" w:hAnsi="Arial" w:cs="Arial"/>
                <w:sz w:val="18"/>
                <w:szCs w:val="18"/>
              </w:rPr>
            </w:pPr>
            <w:r w:rsidRPr="003C67D5">
              <w:rPr>
                <w:rFonts w:ascii="Arial" w:hAnsi="Arial"/>
                <w:sz w:val="18"/>
              </w:rPr>
              <w:t>Time of counting = date of surgical tumour removal</w:t>
            </w:r>
          </w:p>
          <w:p w14:paraId="447B2201" w14:textId="77777777" w:rsidR="0037701B" w:rsidRPr="003C67D5" w:rsidRDefault="0037701B" w:rsidP="00680308">
            <w:pPr>
              <w:ind w:right="567"/>
              <w:rPr>
                <w:rFonts w:ascii="Arial" w:hAnsi="Arial" w:cs="Arial"/>
                <w:sz w:val="18"/>
                <w:szCs w:val="18"/>
              </w:rPr>
            </w:pPr>
          </w:p>
          <w:p w14:paraId="42D45568" w14:textId="77777777" w:rsidR="0037701B" w:rsidRPr="003C67D5" w:rsidRDefault="0037701B" w:rsidP="00680308">
            <w:pPr>
              <w:ind w:right="567"/>
              <w:rPr>
                <w:rFonts w:ascii="Arial" w:hAnsi="Arial" w:cs="Arial"/>
                <w:sz w:val="18"/>
                <w:szCs w:val="18"/>
              </w:rPr>
            </w:pPr>
            <w:r w:rsidRPr="003C67D5">
              <w:rPr>
                <w:rFonts w:ascii="Arial" w:hAnsi="Arial"/>
                <w:sz w:val="18"/>
              </w:rPr>
              <w:t>Primary case definition palliative (not surgical)</w:t>
            </w:r>
          </w:p>
          <w:p w14:paraId="66DD56D6" w14:textId="77777777" w:rsidR="0037701B" w:rsidRPr="003C67D5" w:rsidRDefault="0037701B" w:rsidP="009C4421">
            <w:pPr>
              <w:numPr>
                <w:ilvl w:val="0"/>
                <w:numId w:val="12"/>
              </w:numPr>
              <w:ind w:right="567"/>
              <w:rPr>
                <w:rFonts w:ascii="Arial" w:hAnsi="Arial" w:cs="Arial"/>
                <w:sz w:val="18"/>
                <w:szCs w:val="18"/>
              </w:rPr>
            </w:pPr>
            <w:r w:rsidRPr="003C67D5">
              <w:rPr>
                <w:rFonts w:ascii="Arial" w:hAnsi="Arial"/>
                <w:sz w:val="18"/>
              </w:rPr>
              <w:t>No surgical tumour removal planned</w:t>
            </w:r>
          </w:p>
          <w:p w14:paraId="54594AB3" w14:textId="77777777" w:rsidR="0037701B" w:rsidRPr="003C67D5" w:rsidRDefault="0037701B" w:rsidP="009C4421">
            <w:pPr>
              <w:numPr>
                <w:ilvl w:val="0"/>
                <w:numId w:val="12"/>
              </w:numPr>
              <w:ind w:right="567"/>
              <w:rPr>
                <w:rFonts w:ascii="Arial" w:hAnsi="Arial" w:cs="Arial"/>
                <w:sz w:val="18"/>
                <w:szCs w:val="18"/>
              </w:rPr>
            </w:pPr>
            <w:r w:rsidRPr="003C67D5">
              <w:rPr>
                <w:rFonts w:ascii="Arial" w:hAnsi="Arial"/>
                <w:sz w:val="18"/>
              </w:rPr>
              <w:t>Time of counting is date of histology report</w:t>
            </w:r>
          </w:p>
          <w:p w14:paraId="009391A5" w14:textId="77777777" w:rsidR="0037701B" w:rsidRPr="003C67D5" w:rsidRDefault="0037701B" w:rsidP="00680308">
            <w:pPr>
              <w:ind w:right="567"/>
              <w:rPr>
                <w:rFonts w:ascii="Arial" w:hAnsi="Arial" w:cs="Arial"/>
                <w:sz w:val="18"/>
                <w:szCs w:val="18"/>
              </w:rPr>
            </w:pPr>
          </w:p>
          <w:p w14:paraId="38470789" w14:textId="77777777" w:rsidR="0037701B" w:rsidRPr="003C67D5" w:rsidRDefault="0037701B" w:rsidP="00680308">
            <w:pPr>
              <w:ind w:right="567"/>
              <w:rPr>
                <w:rFonts w:ascii="Arial" w:hAnsi="Arial" w:cs="Arial"/>
                <w:sz w:val="18"/>
                <w:szCs w:val="18"/>
              </w:rPr>
            </w:pPr>
            <w:r w:rsidRPr="003C67D5">
              <w:rPr>
                <w:rFonts w:ascii="Arial" w:hAnsi="Arial"/>
                <w:sz w:val="18"/>
              </w:rPr>
              <w:t>Primary case definition watch and wait</w:t>
            </w:r>
          </w:p>
          <w:p w14:paraId="17F8ED23" w14:textId="77777777" w:rsidR="0037701B" w:rsidRPr="003C67D5" w:rsidRDefault="0037701B" w:rsidP="009C4421">
            <w:pPr>
              <w:numPr>
                <w:ilvl w:val="0"/>
                <w:numId w:val="12"/>
              </w:numPr>
              <w:ind w:right="567"/>
              <w:rPr>
                <w:rFonts w:ascii="Arial" w:hAnsi="Arial" w:cs="Arial"/>
                <w:sz w:val="18"/>
                <w:szCs w:val="18"/>
              </w:rPr>
            </w:pPr>
            <w:r w:rsidRPr="003C67D5">
              <w:rPr>
                <w:rFonts w:ascii="Arial" w:hAnsi="Arial"/>
                <w:color w:val="000000"/>
                <w:sz w:val="18"/>
              </w:rPr>
              <w:t>Watch and wait patients have newly diagnosed rectal carc</w:t>
            </w:r>
            <w:r w:rsidRPr="003C67D5">
              <w:rPr>
                <w:rFonts w:ascii="Arial" w:hAnsi="Arial"/>
                <w:color w:val="000000"/>
                <w:sz w:val="18"/>
              </w:rPr>
              <w:t>i</w:t>
            </w:r>
            <w:r w:rsidRPr="003C67D5">
              <w:rPr>
                <w:rFonts w:ascii="Arial" w:hAnsi="Arial"/>
                <w:color w:val="000000"/>
                <w:sz w:val="18"/>
              </w:rPr>
              <w:t>nomas which are not initially going to undergo surgical treatment after radiotherape</w:t>
            </w:r>
            <w:r w:rsidRPr="003C67D5">
              <w:rPr>
                <w:rFonts w:ascii="Arial" w:hAnsi="Arial"/>
                <w:color w:val="000000"/>
                <w:sz w:val="18"/>
              </w:rPr>
              <w:t>u</w:t>
            </w:r>
            <w:r w:rsidRPr="003C67D5">
              <w:rPr>
                <w:rFonts w:ascii="Arial" w:hAnsi="Arial"/>
                <w:color w:val="000000"/>
                <w:sz w:val="18"/>
              </w:rPr>
              <w:t>tic and/or chemotherapeutic pre-treatment in the case of full clinical remission. When these patients undergo se</w:t>
            </w:r>
            <w:r w:rsidRPr="003C67D5">
              <w:rPr>
                <w:rFonts w:ascii="Arial" w:hAnsi="Arial"/>
                <w:color w:val="000000"/>
                <w:sz w:val="18"/>
              </w:rPr>
              <w:t>c</w:t>
            </w:r>
            <w:r w:rsidRPr="003C67D5">
              <w:rPr>
                <w:rFonts w:ascii="Arial" w:hAnsi="Arial"/>
                <w:color w:val="000000"/>
                <w:sz w:val="18"/>
              </w:rPr>
              <w:t>ondary surgery in the event of tumour recurrence or for other reasons, they count as surg</w:t>
            </w:r>
            <w:r w:rsidRPr="003C67D5">
              <w:rPr>
                <w:rFonts w:ascii="Arial" w:hAnsi="Arial"/>
                <w:color w:val="000000"/>
                <w:sz w:val="18"/>
              </w:rPr>
              <w:t>i</w:t>
            </w:r>
            <w:r w:rsidRPr="003C67D5">
              <w:rPr>
                <w:rFonts w:ascii="Arial" w:hAnsi="Arial"/>
                <w:color w:val="000000"/>
                <w:sz w:val="18"/>
              </w:rPr>
              <w:t>cal primary cases.</w:t>
            </w:r>
          </w:p>
          <w:p w14:paraId="43AE18E7" w14:textId="77777777" w:rsidR="0037701B" w:rsidRPr="003C67D5" w:rsidRDefault="0037701B" w:rsidP="009C4421">
            <w:pPr>
              <w:numPr>
                <w:ilvl w:val="0"/>
                <w:numId w:val="12"/>
              </w:numPr>
              <w:ind w:right="567"/>
              <w:rPr>
                <w:rFonts w:ascii="Arial" w:hAnsi="Arial" w:cs="Arial"/>
                <w:sz w:val="18"/>
                <w:szCs w:val="18"/>
              </w:rPr>
            </w:pPr>
            <w:r w:rsidRPr="003C67D5">
              <w:rPr>
                <w:rFonts w:ascii="Arial" w:hAnsi="Arial"/>
                <w:sz w:val="18"/>
              </w:rPr>
              <w:t>Time of counting is date of histology report</w:t>
            </w:r>
          </w:p>
        </w:tc>
        <w:tc>
          <w:tcPr>
            <w:tcW w:w="5339" w:type="dxa"/>
          </w:tcPr>
          <w:p w14:paraId="08FE30CF" w14:textId="77777777" w:rsidR="0037701B" w:rsidRPr="003C67D5" w:rsidRDefault="0037701B" w:rsidP="00680308">
            <w:pPr>
              <w:rPr>
                <w:rFonts w:ascii="Arial" w:hAnsi="Arial" w:cs="Arial"/>
                <w:sz w:val="18"/>
                <w:szCs w:val="18"/>
              </w:rPr>
            </w:pPr>
            <w:r w:rsidRPr="003C67D5">
              <w:rPr>
                <w:rFonts w:ascii="Arial" w:hAnsi="Arial"/>
                <w:sz w:val="18"/>
              </w:rPr>
              <w:t xml:space="preserve">The following, </w:t>
            </w:r>
            <w:r w:rsidRPr="003C67D5">
              <w:rPr>
                <w:rFonts w:ascii="Arial" w:hAnsi="Arial"/>
                <w:i/>
                <w:sz w:val="18"/>
              </w:rPr>
              <w:t>inter alia</w:t>
            </w:r>
            <w:r w:rsidRPr="003C67D5">
              <w:rPr>
                <w:rFonts w:ascii="Arial" w:hAnsi="Arial"/>
                <w:sz w:val="18"/>
              </w:rPr>
              <w:t>, are not re</w:t>
            </w:r>
            <w:r w:rsidRPr="003C67D5">
              <w:rPr>
                <w:rFonts w:ascii="Arial" w:hAnsi="Arial"/>
                <w:sz w:val="18"/>
              </w:rPr>
              <w:t>c</w:t>
            </w:r>
            <w:r w:rsidRPr="003C67D5">
              <w:rPr>
                <w:rFonts w:ascii="Arial" w:hAnsi="Arial"/>
                <w:sz w:val="18"/>
              </w:rPr>
              <w:t>ognised as surgical primary cases:</w:t>
            </w:r>
          </w:p>
          <w:p w14:paraId="1AA33557" w14:textId="77777777" w:rsidR="0037701B" w:rsidRPr="003C67D5" w:rsidRDefault="0037701B" w:rsidP="009C4421">
            <w:pPr>
              <w:numPr>
                <w:ilvl w:val="0"/>
                <w:numId w:val="10"/>
              </w:numPr>
              <w:rPr>
                <w:rFonts w:ascii="Arial" w:hAnsi="Arial" w:cs="Arial"/>
                <w:sz w:val="18"/>
                <w:szCs w:val="18"/>
              </w:rPr>
            </w:pPr>
            <w:r w:rsidRPr="003C67D5">
              <w:rPr>
                <w:rFonts w:ascii="Arial" w:hAnsi="Arial"/>
                <w:sz w:val="18"/>
              </w:rPr>
              <w:t xml:space="preserve">Anal cancer </w:t>
            </w:r>
          </w:p>
          <w:p w14:paraId="024210AB" w14:textId="77777777" w:rsidR="0037701B" w:rsidRPr="003C67D5" w:rsidRDefault="0037701B" w:rsidP="009C4421">
            <w:pPr>
              <w:numPr>
                <w:ilvl w:val="0"/>
                <w:numId w:val="10"/>
              </w:numPr>
              <w:rPr>
                <w:rFonts w:ascii="Arial" w:hAnsi="Arial" w:cs="Arial"/>
                <w:sz w:val="18"/>
                <w:szCs w:val="18"/>
              </w:rPr>
            </w:pPr>
            <w:r w:rsidRPr="003C67D5">
              <w:rPr>
                <w:rFonts w:ascii="Arial" w:hAnsi="Arial"/>
                <w:sz w:val="18"/>
              </w:rPr>
              <w:t>Palliative bypass surgery</w:t>
            </w:r>
          </w:p>
          <w:p w14:paraId="3B861D3B" w14:textId="77777777" w:rsidR="0037701B" w:rsidRPr="003C67D5" w:rsidRDefault="0037701B" w:rsidP="009C4421">
            <w:pPr>
              <w:numPr>
                <w:ilvl w:val="0"/>
                <w:numId w:val="10"/>
              </w:numPr>
              <w:rPr>
                <w:rFonts w:ascii="Arial" w:hAnsi="Arial" w:cs="Arial"/>
                <w:sz w:val="18"/>
                <w:szCs w:val="18"/>
              </w:rPr>
            </w:pPr>
            <w:r w:rsidRPr="003C67D5">
              <w:rPr>
                <w:rFonts w:ascii="Arial" w:hAnsi="Arial"/>
                <w:sz w:val="18"/>
              </w:rPr>
              <w:t>High-grade intraepithelial ne</w:t>
            </w:r>
            <w:r w:rsidRPr="003C67D5">
              <w:rPr>
                <w:rFonts w:ascii="Arial" w:hAnsi="Arial"/>
                <w:sz w:val="18"/>
              </w:rPr>
              <w:t>o</w:t>
            </w:r>
            <w:r w:rsidRPr="003C67D5">
              <w:rPr>
                <w:rFonts w:ascii="Arial" w:hAnsi="Arial"/>
                <w:sz w:val="18"/>
              </w:rPr>
              <w:t>plasms</w:t>
            </w:r>
          </w:p>
          <w:p w14:paraId="231C2140" w14:textId="77777777" w:rsidR="0037701B" w:rsidRPr="003C67D5" w:rsidRDefault="0037701B" w:rsidP="009C4421">
            <w:pPr>
              <w:numPr>
                <w:ilvl w:val="0"/>
                <w:numId w:val="10"/>
              </w:numPr>
              <w:rPr>
                <w:rFonts w:ascii="Arial" w:hAnsi="Arial" w:cs="Arial"/>
                <w:sz w:val="18"/>
                <w:szCs w:val="18"/>
              </w:rPr>
            </w:pPr>
            <w:r w:rsidRPr="003C67D5">
              <w:rPr>
                <w:rFonts w:ascii="Arial" w:hAnsi="Arial"/>
                <w:sz w:val="18"/>
              </w:rPr>
              <w:t>Palliative stoma installation</w:t>
            </w:r>
          </w:p>
          <w:p w14:paraId="0934634E" w14:textId="77777777" w:rsidR="0037701B" w:rsidRPr="003C67D5" w:rsidRDefault="0037701B" w:rsidP="009C4421">
            <w:pPr>
              <w:numPr>
                <w:ilvl w:val="0"/>
                <w:numId w:val="10"/>
              </w:numPr>
              <w:rPr>
                <w:rFonts w:ascii="Arial" w:hAnsi="Arial" w:cs="Arial"/>
                <w:sz w:val="18"/>
                <w:szCs w:val="18"/>
              </w:rPr>
            </w:pPr>
            <w:r w:rsidRPr="003C67D5">
              <w:rPr>
                <w:rFonts w:ascii="Arial" w:hAnsi="Arial"/>
                <w:sz w:val="18"/>
              </w:rPr>
              <w:t>Neoadjuvant chemotherapy (tumour has still to be removed surgically)</w:t>
            </w:r>
          </w:p>
          <w:p w14:paraId="39D24CA7" w14:textId="77777777" w:rsidR="0037701B" w:rsidRPr="003C67D5" w:rsidRDefault="0037701B" w:rsidP="009C4421">
            <w:pPr>
              <w:numPr>
                <w:ilvl w:val="0"/>
                <w:numId w:val="10"/>
              </w:numPr>
              <w:rPr>
                <w:rFonts w:ascii="Arial" w:hAnsi="Arial" w:cs="Arial"/>
                <w:sz w:val="18"/>
                <w:szCs w:val="18"/>
              </w:rPr>
            </w:pPr>
            <w:r w:rsidRPr="003C67D5">
              <w:rPr>
                <w:rFonts w:ascii="Arial" w:hAnsi="Arial"/>
                <w:sz w:val="18"/>
              </w:rPr>
              <w:t>Port implantation</w:t>
            </w:r>
            <w:r w:rsidRPr="003C67D5">
              <w:rPr>
                <w:rFonts w:ascii="Arial" w:hAnsi="Arial" w:cs="Arial"/>
                <w:sz w:val="18"/>
                <w:szCs w:val="18"/>
              </w:rPr>
              <w:br/>
            </w:r>
            <w:r w:rsidRPr="003C67D5">
              <w:rPr>
                <w:rFonts w:ascii="Arial" w:hAnsi="Arial"/>
                <w:sz w:val="18"/>
              </w:rPr>
              <w:t>(tumour has still to be removed surgically)</w:t>
            </w:r>
          </w:p>
          <w:p w14:paraId="53D367AD" w14:textId="77777777" w:rsidR="0037701B" w:rsidRPr="003C67D5" w:rsidRDefault="0037701B" w:rsidP="009C4421">
            <w:pPr>
              <w:numPr>
                <w:ilvl w:val="0"/>
                <w:numId w:val="10"/>
              </w:numPr>
              <w:rPr>
                <w:rFonts w:ascii="Arial" w:hAnsi="Arial" w:cs="Arial"/>
                <w:sz w:val="18"/>
                <w:szCs w:val="18"/>
              </w:rPr>
            </w:pPr>
            <w:r w:rsidRPr="003C67D5">
              <w:rPr>
                <w:rFonts w:ascii="Arial" w:hAnsi="Arial"/>
                <w:sz w:val="18"/>
              </w:rPr>
              <w:t>Recurrence</w:t>
            </w:r>
          </w:p>
          <w:p w14:paraId="703D3CD9" w14:textId="77777777" w:rsidR="0037701B" w:rsidRPr="003C67D5" w:rsidRDefault="0037701B" w:rsidP="009C4421">
            <w:pPr>
              <w:numPr>
                <w:ilvl w:val="0"/>
                <w:numId w:val="10"/>
              </w:numPr>
              <w:rPr>
                <w:rFonts w:ascii="Arial" w:hAnsi="Arial" w:cs="Arial"/>
                <w:sz w:val="18"/>
                <w:szCs w:val="18"/>
              </w:rPr>
            </w:pPr>
            <w:r w:rsidRPr="003C67D5">
              <w:rPr>
                <w:rFonts w:ascii="Arial" w:hAnsi="Arial"/>
                <w:sz w:val="18"/>
              </w:rPr>
              <w:t>Metastasis surgery</w:t>
            </w:r>
          </w:p>
        </w:tc>
      </w:tr>
    </w:tbl>
    <w:p w14:paraId="54DB21D8" w14:textId="77777777" w:rsidR="0037701B" w:rsidRPr="003C67D5" w:rsidRDefault="0037701B" w:rsidP="0037701B">
      <w:pPr>
        <w:jc w:val="both"/>
        <w:rPr>
          <w:rFonts w:ascii="Arial" w:hAnsi="Arial" w:cs="Arial"/>
          <w:sz w:val="4"/>
          <w:szCs w:val="4"/>
        </w:rPr>
      </w:pPr>
    </w:p>
    <w:p w14:paraId="75AE4231" w14:textId="77777777" w:rsidR="0037701B" w:rsidRPr="003C67D5" w:rsidRDefault="0037701B" w:rsidP="0037701B">
      <w:pPr>
        <w:jc w:val="both"/>
        <w:rPr>
          <w:rFonts w:ascii="Arial" w:hAnsi="Arial" w:cs="Arial"/>
          <w:sz w:val="4"/>
          <w:szCs w:val="4"/>
        </w:rPr>
      </w:pPr>
    </w:p>
    <w:p w14:paraId="72A50825" w14:textId="77777777" w:rsidR="008258CF" w:rsidRPr="00C31862" w:rsidRDefault="008258CF" w:rsidP="0053569B">
      <w:pPr>
        <w:rPr>
          <w:rFonts w:ascii="Arial" w:hAnsi="Arial" w:cs="Arial"/>
        </w:rPr>
      </w:pPr>
    </w:p>
    <w:sectPr w:rsidR="008258CF" w:rsidRPr="00C31862" w:rsidSect="009E41B8">
      <w:headerReference w:type="default" r:id="rId20"/>
      <w:footerReference w:type="default" r:id="rId21"/>
      <w:pgSz w:w="11906" w:h="16838" w:code="9"/>
      <w:pgMar w:top="567" w:right="566" w:bottom="567" w:left="1134" w:header="851"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575EDC" w14:textId="77777777" w:rsidR="009E41B8" w:rsidRDefault="009E41B8">
      <w:r>
        <w:separator/>
      </w:r>
    </w:p>
  </w:endnote>
  <w:endnote w:type="continuationSeparator" w:id="0">
    <w:p w14:paraId="5AAF153B" w14:textId="77777777" w:rsidR="009E41B8" w:rsidRDefault="009E4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uturaLight">
    <w:altName w:val="Century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B40AF" w14:textId="30E5354D" w:rsidR="009B7A97" w:rsidRPr="003103CB" w:rsidRDefault="009B7A97" w:rsidP="00B71872">
    <w:pPr>
      <w:pStyle w:val="Fuzeile"/>
      <w:tabs>
        <w:tab w:val="clear" w:pos="4536"/>
        <w:tab w:val="clear" w:pos="9072"/>
        <w:tab w:val="center" w:pos="5103"/>
        <w:tab w:val="left" w:pos="9214"/>
        <w:tab w:val="right" w:pos="15735"/>
      </w:tabs>
      <w:rPr>
        <w:rFonts w:ascii="Arial" w:hAnsi="Arial" w:cs="Arial"/>
        <w:sz w:val="14"/>
        <w:szCs w:val="14"/>
      </w:rPr>
    </w:pPr>
    <w:r w:rsidRPr="00CB176A">
      <w:rPr>
        <w:rFonts w:ascii="Arial" w:hAnsi="Arial" w:cs="Arial"/>
        <w:sz w:val="14"/>
        <w:szCs w:val="14"/>
      </w:rPr>
      <w:fldChar w:fldCharType="begin"/>
    </w:r>
    <w:r w:rsidRPr="00CB176A">
      <w:rPr>
        <w:rFonts w:ascii="Arial" w:hAnsi="Arial" w:cs="Arial"/>
        <w:sz w:val="14"/>
        <w:szCs w:val="14"/>
      </w:rPr>
      <w:instrText xml:space="preserve"> FILENAME   \* MERGEFORMAT </w:instrText>
    </w:r>
    <w:r w:rsidRPr="00CB176A">
      <w:rPr>
        <w:rFonts w:ascii="Arial" w:hAnsi="Arial" w:cs="Arial"/>
        <w:sz w:val="14"/>
        <w:szCs w:val="14"/>
      </w:rPr>
      <w:fldChar w:fldCharType="separate"/>
    </w:r>
    <w:r w:rsidR="005A1C0B">
      <w:rPr>
        <w:rFonts w:ascii="Arial" w:hAnsi="Arial" w:cs="Arial"/>
        <w:noProof/>
        <w:sz w:val="14"/>
        <w:szCs w:val="14"/>
      </w:rPr>
      <w:t>cr_cc-N1_ENG_230914</w:t>
    </w:r>
    <w:r w:rsidRPr="00CB176A">
      <w:rPr>
        <w:rFonts w:ascii="Arial" w:hAnsi="Arial" w:cs="Arial"/>
        <w:sz w:val="14"/>
        <w:szCs w:val="14"/>
      </w:rPr>
      <w:fldChar w:fldCharType="end"/>
    </w:r>
    <w:r w:rsidRPr="00CB176A">
      <w:tab/>
    </w:r>
    <w:r w:rsidRPr="00CB176A">
      <w:rPr>
        <w:rFonts w:ascii="Arial" w:hAnsi="Arial"/>
        <w:sz w:val="14"/>
      </w:rPr>
      <w:t>© DKG  All rights reserved  (</w:t>
    </w:r>
    <w:proofErr w:type="spellStart"/>
    <w:r w:rsidRPr="00CB176A">
      <w:rPr>
        <w:rFonts w:ascii="Arial" w:hAnsi="Arial"/>
        <w:sz w:val="14"/>
      </w:rPr>
      <w:t>Vers</w:t>
    </w:r>
    <w:proofErr w:type="spellEnd"/>
    <w:r w:rsidRPr="00CB176A">
      <w:rPr>
        <w:rFonts w:ascii="Arial" w:hAnsi="Arial"/>
        <w:sz w:val="14"/>
      </w:rPr>
      <w:t xml:space="preserve">. </w:t>
    </w:r>
    <w:r w:rsidR="0037701B">
      <w:rPr>
        <w:rFonts w:ascii="Arial" w:hAnsi="Arial"/>
        <w:sz w:val="14"/>
      </w:rPr>
      <w:t>N</w:t>
    </w:r>
    <w:r w:rsidRPr="00CB176A">
      <w:rPr>
        <w:rFonts w:ascii="Arial" w:hAnsi="Arial"/>
        <w:sz w:val="14"/>
      </w:rPr>
      <w:t xml:space="preserve">1; </w:t>
    </w:r>
    <w:r w:rsidR="0037701B">
      <w:rPr>
        <w:rFonts w:ascii="Arial" w:hAnsi="Arial"/>
        <w:sz w:val="14"/>
      </w:rPr>
      <w:t>14</w:t>
    </w:r>
    <w:r w:rsidRPr="00CB176A">
      <w:rPr>
        <w:rFonts w:ascii="Arial" w:hAnsi="Arial"/>
        <w:sz w:val="14"/>
      </w:rPr>
      <w:t>.</w:t>
    </w:r>
    <w:r w:rsidR="0037701B">
      <w:rPr>
        <w:rFonts w:ascii="Arial" w:hAnsi="Arial"/>
        <w:sz w:val="14"/>
      </w:rPr>
      <w:t>09.</w:t>
    </w:r>
    <w:r w:rsidRPr="00CB176A">
      <w:rPr>
        <w:rFonts w:ascii="Arial" w:hAnsi="Arial"/>
        <w:sz w:val="14"/>
      </w:rPr>
      <w:t>202</w:t>
    </w:r>
    <w:r w:rsidR="0037701B">
      <w:rPr>
        <w:rFonts w:ascii="Arial" w:hAnsi="Arial"/>
        <w:sz w:val="14"/>
      </w:rPr>
      <w:t>3</w:t>
    </w:r>
    <w:r w:rsidRPr="00CB176A">
      <w:rPr>
        <w:rFonts w:ascii="Arial" w:hAnsi="Arial"/>
        <w:sz w:val="14"/>
      </w:rPr>
      <w:t>)</w:t>
    </w:r>
    <w:r>
      <w:tab/>
    </w:r>
    <w:r>
      <w:rPr>
        <w:rFonts w:ascii="Arial" w:hAnsi="Arial"/>
        <w:sz w:val="14"/>
      </w:rPr>
      <w:t xml:space="preserve">Page </w:t>
    </w:r>
    <w:r w:rsidRPr="00D643D7">
      <w:rPr>
        <w:rStyle w:val="Seitenzahl"/>
        <w:rFonts w:ascii="Arial" w:hAnsi="Arial" w:cs="Arial"/>
        <w:sz w:val="14"/>
        <w:szCs w:val="14"/>
      </w:rPr>
      <w:fldChar w:fldCharType="begin"/>
    </w:r>
    <w:r w:rsidRPr="00D643D7">
      <w:rPr>
        <w:rStyle w:val="Seitenzahl"/>
        <w:rFonts w:ascii="Arial" w:hAnsi="Arial" w:cs="Arial"/>
        <w:sz w:val="14"/>
        <w:szCs w:val="14"/>
      </w:rPr>
      <w:instrText xml:space="preserve"> PAGE </w:instrText>
    </w:r>
    <w:r w:rsidRPr="00D643D7">
      <w:rPr>
        <w:rStyle w:val="Seitenzahl"/>
        <w:rFonts w:ascii="Arial" w:hAnsi="Arial" w:cs="Arial"/>
        <w:sz w:val="14"/>
        <w:szCs w:val="14"/>
      </w:rPr>
      <w:fldChar w:fldCharType="separate"/>
    </w:r>
    <w:r w:rsidR="005A1C0B">
      <w:rPr>
        <w:rStyle w:val="Seitenzahl"/>
        <w:rFonts w:ascii="Arial" w:hAnsi="Arial" w:cs="Arial"/>
        <w:noProof/>
        <w:sz w:val="14"/>
        <w:szCs w:val="14"/>
      </w:rPr>
      <w:t>44</w:t>
    </w:r>
    <w:r w:rsidRPr="00D643D7">
      <w:rPr>
        <w:rStyle w:val="Seitenzahl"/>
        <w:rFonts w:ascii="Arial" w:hAnsi="Arial" w:cs="Arial"/>
        <w:sz w:val="14"/>
        <w:szCs w:val="14"/>
      </w:rPr>
      <w:fldChar w:fldCharType="end"/>
    </w:r>
    <w:r>
      <w:rPr>
        <w:rStyle w:val="Seitenzahl"/>
        <w:rFonts w:ascii="Arial" w:hAnsi="Arial"/>
        <w:sz w:val="14"/>
      </w:rPr>
      <w:t xml:space="preserve"> of </w:t>
    </w:r>
    <w:r w:rsidRPr="00D643D7">
      <w:rPr>
        <w:rStyle w:val="Seitenzahl"/>
        <w:rFonts w:ascii="Arial" w:hAnsi="Arial" w:cs="Arial"/>
        <w:sz w:val="14"/>
        <w:szCs w:val="14"/>
      </w:rPr>
      <w:fldChar w:fldCharType="begin"/>
    </w:r>
    <w:r w:rsidRPr="00D643D7">
      <w:rPr>
        <w:rStyle w:val="Seitenzahl"/>
        <w:rFonts w:ascii="Arial" w:hAnsi="Arial" w:cs="Arial"/>
        <w:sz w:val="14"/>
        <w:szCs w:val="14"/>
      </w:rPr>
      <w:instrText xml:space="preserve"> NUMPAGES </w:instrText>
    </w:r>
    <w:r w:rsidRPr="00D643D7">
      <w:rPr>
        <w:rStyle w:val="Seitenzahl"/>
        <w:rFonts w:ascii="Arial" w:hAnsi="Arial" w:cs="Arial"/>
        <w:sz w:val="14"/>
        <w:szCs w:val="14"/>
      </w:rPr>
      <w:fldChar w:fldCharType="separate"/>
    </w:r>
    <w:r w:rsidR="005A1C0B">
      <w:rPr>
        <w:rStyle w:val="Seitenzahl"/>
        <w:rFonts w:ascii="Arial" w:hAnsi="Arial" w:cs="Arial"/>
        <w:noProof/>
        <w:sz w:val="14"/>
        <w:szCs w:val="14"/>
      </w:rPr>
      <w:t>44</w:t>
    </w:r>
    <w:r w:rsidRPr="00D643D7">
      <w:rPr>
        <w:rStyle w:val="Seitenzahl"/>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F49DE6" w14:textId="77777777" w:rsidR="009E41B8" w:rsidRDefault="009E41B8">
      <w:r>
        <w:separator/>
      </w:r>
    </w:p>
  </w:footnote>
  <w:footnote w:type="continuationSeparator" w:id="0">
    <w:p w14:paraId="6F756D67" w14:textId="77777777" w:rsidR="009E41B8" w:rsidRDefault="009E41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157"/>
      <w:gridCol w:w="5157"/>
    </w:tblGrid>
    <w:tr w:rsidR="009B7A97" w:rsidRPr="00C9766C" w14:paraId="5D0CC525" w14:textId="77777777" w:rsidTr="00B71872">
      <w:tc>
        <w:tcPr>
          <w:tcW w:w="5157" w:type="dxa"/>
        </w:tcPr>
        <w:p w14:paraId="52C7DD1A" w14:textId="23BDC77C" w:rsidR="009B7A97" w:rsidRPr="00C9766C" w:rsidRDefault="009B7A97" w:rsidP="004F6411">
          <w:pPr>
            <w:pStyle w:val="Kopfzeile"/>
            <w:rPr>
              <w:rStyle w:val="Seitenzahl"/>
              <w:rFonts w:ascii="Arial" w:hAnsi="Arial"/>
            </w:rPr>
          </w:pPr>
          <w:r w:rsidRPr="006D7A31">
            <w:rPr>
              <w:noProof/>
              <w:lang w:val="de-DE" w:eastAsia="de-DE" w:bidi="ar-SA"/>
            </w:rPr>
            <w:drawing>
              <wp:inline distT="0" distB="0" distL="0" distR="0" wp14:anchorId="429A95FF" wp14:editId="3F792916">
                <wp:extent cx="1447800" cy="624736"/>
                <wp:effectExtent l="0" t="0" r="0" b="4445"/>
                <wp:docPr id="3" name="Grafik 3" descr="Z:\Arbeitsverzeichnisse\A wie Zertifizierung\05_Europa\05_ECC Marketing\01_Coorporate Design\01_Logos\01_ECC Logos\ECC-Logo ohne alles\ECC-Logo ohne al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rbeitsverzeichnisse\A wie Zertifizierung\05_Europa\05_ECC Marketing\01_Coorporate Design\01_Logos\01_ECC Logos\ECC-Logo ohne alles\ECC-Logo ohne all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3548" cy="627216"/>
                        </a:xfrm>
                        <a:prstGeom prst="rect">
                          <a:avLst/>
                        </a:prstGeom>
                        <a:noFill/>
                        <a:ln>
                          <a:noFill/>
                        </a:ln>
                      </pic:spPr>
                    </pic:pic>
                  </a:graphicData>
                </a:graphic>
              </wp:inline>
            </w:drawing>
          </w:r>
        </w:p>
      </w:tc>
      <w:tc>
        <w:tcPr>
          <w:tcW w:w="5157" w:type="dxa"/>
        </w:tcPr>
        <w:p w14:paraId="587A0B35" w14:textId="77777777" w:rsidR="009B7A97" w:rsidRPr="00C9766C" w:rsidRDefault="009B7A97" w:rsidP="004F6411">
          <w:pPr>
            <w:pStyle w:val="Kopfzeile"/>
            <w:spacing w:before="60"/>
            <w:rPr>
              <w:rStyle w:val="Seitenzahl"/>
              <w:rFonts w:ascii="Arial" w:hAnsi="Arial"/>
            </w:rPr>
          </w:pPr>
        </w:p>
      </w:tc>
    </w:tr>
  </w:tbl>
  <w:p w14:paraId="4DF414ED" w14:textId="77777777" w:rsidR="009B7A97" w:rsidRPr="009024A1" w:rsidRDefault="009B7A97" w:rsidP="009024A1">
    <w:pPr>
      <w:pStyle w:val="Kopfzeile"/>
      <w:rPr>
        <w:rStyle w:val="Seitenzahl"/>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A28B"/>
    <w:multiLevelType w:val="hybridMultilevel"/>
    <w:tmpl w:val="ACA81FB6"/>
    <w:lvl w:ilvl="0" w:tplc="E79C082C">
      <w:start w:val="1"/>
      <w:numFmt w:val="bullet"/>
      <w:lvlText w:val="·"/>
      <w:lvlJc w:val="left"/>
      <w:pPr>
        <w:ind w:left="-1080" w:hanging="360"/>
      </w:pPr>
      <w:rPr>
        <w:rFonts w:ascii="Symbol" w:eastAsia="Symbol" w:hAnsi="Symbol" w:cs="Symbol"/>
        <w:color w:val="0000FF"/>
      </w:rPr>
    </w:lvl>
    <w:lvl w:ilvl="1" w:tplc="4C4627BD">
      <w:start w:val="1"/>
      <w:numFmt w:val="bullet"/>
      <w:lvlText w:val="o"/>
      <w:lvlJc w:val="left"/>
      <w:pPr>
        <w:ind w:left="-360" w:hanging="360"/>
      </w:pPr>
      <w:rPr>
        <w:rFonts w:ascii="Symbol" w:hAnsi="Symbol"/>
      </w:rPr>
    </w:lvl>
    <w:lvl w:ilvl="2" w:tplc="3DB6A695">
      <w:start w:val="1"/>
      <w:numFmt w:val="bullet"/>
      <w:lvlText w:val="·"/>
      <w:lvlJc w:val="left"/>
      <w:pPr>
        <w:ind w:left="360" w:hanging="360"/>
      </w:pPr>
      <w:rPr>
        <w:rFonts w:ascii="Symbol" w:hAnsi="Symbol"/>
      </w:rPr>
    </w:lvl>
    <w:lvl w:ilvl="3" w:tplc="4C54F53C">
      <w:start w:val="1"/>
      <w:numFmt w:val="bullet"/>
      <w:lvlText w:val="o"/>
      <w:lvlJc w:val="left"/>
      <w:pPr>
        <w:ind w:left="1080" w:hanging="360"/>
      </w:pPr>
      <w:rPr>
        <w:rFonts w:ascii="Symbol" w:hAnsi="Symbol"/>
      </w:rPr>
    </w:lvl>
    <w:lvl w:ilvl="4" w:tplc="6EA934EB">
      <w:start w:val="1"/>
      <w:numFmt w:val="bullet"/>
      <w:lvlText w:val="·"/>
      <w:lvlJc w:val="left"/>
      <w:pPr>
        <w:ind w:left="1800" w:hanging="360"/>
      </w:pPr>
      <w:rPr>
        <w:rFonts w:ascii="Symbol" w:hAnsi="Symbol"/>
      </w:rPr>
    </w:lvl>
    <w:lvl w:ilvl="5" w:tplc="772C6EC6">
      <w:start w:val="1"/>
      <w:numFmt w:val="bullet"/>
      <w:lvlText w:val="o"/>
      <w:lvlJc w:val="left"/>
      <w:pPr>
        <w:ind w:left="2520" w:hanging="360"/>
      </w:pPr>
      <w:rPr>
        <w:rFonts w:ascii="Symbol" w:hAnsi="Symbol"/>
      </w:rPr>
    </w:lvl>
    <w:lvl w:ilvl="6" w:tplc="4106558B">
      <w:start w:val="1"/>
      <w:numFmt w:val="bullet"/>
      <w:lvlText w:val="·"/>
      <w:lvlJc w:val="left"/>
      <w:pPr>
        <w:ind w:left="3240" w:hanging="360"/>
      </w:pPr>
      <w:rPr>
        <w:rFonts w:ascii="Symbol" w:hAnsi="Symbol"/>
      </w:rPr>
    </w:lvl>
    <w:lvl w:ilvl="7" w:tplc="5AB9F503">
      <w:start w:val="1"/>
      <w:numFmt w:val="bullet"/>
      <w:lvlText w:val="o"/>
      <w:lvlJc w:val="left"/>
      <w:pPr>
        <w:ind w:left="3960" w:hanging="360"/>
      </w:pPr>
      <w:rPr>
        <w:rFonts w:ascii="Symbol" w:hAnsi="Symbol"/>
      </w:rPr>
    </w:lvl>
    <w:lvl w:ilvl="8" w:tplc="77E18448">
      <w:start w:val="1"/>
      <w:numFmt w:val="bullet"/>
      <w:lvlText w:val="·"/>
      <w:lvlJc w:val="left"/>
      <w:pPr>
        <w:ind w:left="4680" w:hanging="360"/>
      </w:pPr>
      <w:rPr>
        <w:rFonts w:ascii="Symbol" w:hAnsi="Symbol"/>
      </w:rPr>
    </w:lvl>
  </w:abstractNum>
  <w:abstractNum w:abstractNumId="1">
    <w:nsid w:val="010C599E"/>
    <w:multiLevelType w:val="hybridMultilevel"/>
    <w:tmpl w:val="AE50D7FC"/>
    <w:lvl w:ilvl="0" w:tplc="FFFFFFFF">
      <w:start w:val="1"/>
      <w:numFmt w:val="bullet"/>
      <w:lvlText w:val=""/>
      <w:lvlJc w:val="left"/>
      <w:pPr>
        <w:tabs>
          <w:tab w:val="num" w:pos="-5028"/>
        </w:tabs>
        <w:ind w:left="-5028" w:hanging="360"/>
      </w:pPr>
      <w:rPr>
        <w:rFonts w:ascii="Symbol" w:hAnsi="Symbol" w:hint="default"/>
      </w:rPr>
    </w:lvl>
    <w:lvl w:ilvl="1" w:tplc="04070001">
      <w:start w:val="1"/>
      <w:numFmt w:val="bullet"/>
      <w:lvlText w:val=""/>
      <w:lvlJc w:val="left"/>
      <w:pPr>
        <w:ind w:left="-5028" w:hanging="360"/>
      </w:pPr>
      <w:rPr>
        <w:rFonts w:ascii="Symbol" w:hAnsi="Symbol" w:hint="default"/>
      </w:rPr>
    </w:lvl>
    <w:lvl w:ilvl="2" w:tplc="FFFFFFFF" w:tentative="1">
      <w:start w:val="1"/>
      <w:numFmt w:val="bullet"/>
      <w:lvlText w:val=""/>
      <w:lvlJc w:val="left"/>
      <w:pPr>
        <w:tabs>
          <w:tab w:val="num" w:pos="-3228"/>
        </w:tabs>
        <w:ind w:left="-3228" w:hanging="360"/>
      </w:pPr>
      <w:rPr>
        <w:rFonts w:ascii="Wingdings" w:hAnsi="Wingdings" w:hint="default"/>
      </w:rPr>
    </w:lvl>
    <w:lvl w:ilvl="3" w:tplc="FFFFFFFF" w:tentative="1">
      <w:start w:val="1"/>
      <w:numFmt w:val="bullet"/>
      <w:lvlText w:val=""/>
      <w:lvlJc w:val="left"/>
      <w:pPr>
        <w:tabs>
          <w:tab w:val="num" w:pos="-2508"/>
        </w:tabs>
        <w:ind w:left="-2508" w:hanging="360"/>
      </w:pPr>
      <w:rPr>
        <w:rFonts w:ascii="Symbol" w:hAnsi="Symbol" w:hint="default"/>
      </w:rPr>
    </w:lvl>
    <w:lvl w:ilvl="4" w:tplc="FFFFFFFF" w:tentative="1">
      <w:start w:val="1"/>
      <w:numFmt w:val="bullet"/>
      <w:lvlText w:val="o"/>
      <w:lvlJc w:val="left"/>
      <w:pPr>
        <w:tabs>
          <w:tab w:val="num" w:pos="-1788"/>
        </w:tabs>
        <w:ind w:left="-1788" w:hanging="360"/>
      </w:pPr>
      <w:rPr>
        <w:rFonts w:ascii="Courier New" w:hAnsi="Courier New" w:cs="Courier New" w:hint="default"/>
      </w:rPr>
    </w:lvl>
    <w:lvl w:ilvl="5" w:tplc="FFFFFFFF" w:tentative="1">
      <w:start w:val="1"/>
      <w:numFmt w:val="bullet"/>
      <w:lvlText w:val=""/>
      <w:lvlJc w:val="left"/>
      <w:pPr>
        <w:tabs>
          <w:tab w:val="num" w:pos="-1068"/>
        </w:tabs>
        <w:ind w:left="-1068" w:hanging="360"/>
      </w:pPr>
      <w:rPr>
        <w:rFonts w:ascii="Wingdings" w:hAnsi="Wingdings" w:hint="default"/>
      </w:rPr>
    </w:lvl>
    <w:lvl w:ilvl="6" w:tplc="FFFFFFFF" w:tentative="1">
      <w:start w:val="1"/>
      <w:numFmt w:val="bullet"/>
      <w:lvlText w:val=""/>
      <w:lvlJc w:val="left"/>
      <w:pPr>
        <w:tabs>
          <w:tab w:val="num" w:pos="-348"/>
        </w:tabs>
        <w:ind w:left="-348" w:hanging="360"/>
      </w:pPr>
      <w:rPr>
        <w:rFonts w:ascii="Symbol" w:hAnsi="Symbol" w:hint="default"/>
      </w:rPr>
    </w:lvl>
    <w:lvl w:ilvl="7" w:tplc="FFFFFFFF" w:tentative="1">
      <w:start w:val="1"/>
      <w:numFmt w:val="bullet"/>
      <w:lvlText w:val="o"/>
      <w:lvlJc w:val="left"/>
      <w:pPr>
        <w:tabs>
          <w:tab w:val="num" w:pos="372"/>
        </w:tabs>
        <w:ind w:left="372" w:hanging="360"/>
      </w:pPr>
      <w:rPr>
        <w:rFonts w:ascii="Courier New" w:hAnsi="Courier New" w:cs="Courier New" w:hint="default"/>
      </w:rPr>
    </w:lvl>
    <w:lvl w:ilvl="8" w:tplc="FFFFFFFF" w:tentative="1">
      <w:start w:val="1"/>
      <w:numFmt w:val="bullet"/>
      <w:lvlText w:val=""/>
      <w:lvlJc w:val="left"/>
      <w:pPr>
        <w:tabs>
          <w:tab w:val="num" w:pos="1092"/>
        </w:tabs>
        <w:ind w:left="1092" w:hanging="360"/>
      </w:pPr>
      <w:rPr>
        <w:rFonts w:ascii="Wingdings" w:hAnsi="Wingdings" w:hint="default"/>
      </w:rPr>
    </w:lvl>
  </w:abstractNum>
  <w:abstractNum w:abstractNumId="2">
    <w:nsid w:val="011096A8"/>
    <w:multiLevelType w:val="hybridMultilevel"/>
    <w:tmpl w:val="7AF69ECC"/>
    <w:lvl w:ilvl="0" w:tplc="68320CA7">
      <w:start w:val="1"/>
      <w:numFmt w:val="bullet"/>
      <w:lvlText w:val="·"/>
      <w:lvlJc w:val="left"/>
      <w:pPr>
        <w:ind w:left="720" w:hanging="360"/>
      </w:pPr>
      <w:rPr>
        <w:rFonts w:ascii="Symbol" w:eastAsia="Symbol" w:hAnsi="Symbol" w:cs="Symbol"/>
        <w:color w:val="auto"/>
      </w:rPr>
    </w:lvl>
    <w:lvl w:ilvl="1" w:tplc="2782E3B0">
      <w:start w:val="1"/>
      <w:numFmt w:val="bullet"/>
      <w:lvlText w:val="o"/>
      <w:lvlJc w:val="left"/>
      <w:pPr>
        <w:ind w:left="1440" w:hanging="360"/>
      </w:pPr>
      <w:rPr>
        <w:rFonts w:ascii="Symbol" w:hAnsi="Symbol"/>
      </w:rPr>
    </w:lvl>
    <w:lvl w:ilvl="2" w:tplc="645C48DC">
      <w:start w:val="1"/>
      <w:numFmt w:val="bullet"/>
      <w:lvlText w:val="·"/>
      <w:lvlJc w:val="left"/>
      <w:pPr>
        <w:ind w:left="2160" w:hanging="360"/>
      </w:pPr>
      <w:rPr>
        <w:rFonts w:ascii="Symbol" w:hAnsi="Symbol"/>
      </w:rPr>
    </w:lvl>
    <w:lvl w:ilvl="3" w:tplc="64EF66DE">
      <w:start w:val="1"/>
      <w:numFmt w:val="bullet"/>
      <w:lvlText w:val="o"/>
      <w:lvlJc w:val="left"/>
      <w:pPr>
        <w:ind w:left="2880" w:hanging="360"/>
      </w:pPr>
      <w:rPr>
        <w:rFonts w:ascii="Symbol" w:hAnsi="Symbol"/>
      </w:rPr>
    </w:lvl>
    <w:lvl w:ilvl="4" w:tplc="0DC6A540">
      <w:start w:val="1"/>
      <w:numFmt w:val="bullet"/>
      <w:lvlText w:val="·"/>
      <w:lvlJc w:val="left"/>
      <w:pPr>
        <w:ind w:left="3600" w:hanging="360"/>
      </w:pPr>
      <w:rPr>
        <w:rFonts w:ascii="Symbol" w:hAnsi="Symbol"/>
      </w:rPr>
    </w:lvl>
    <w:lvl w:ilvl="5" w:tplc="0BE00F96">
      <w:start w:val="1"/>
      <w:numFmt w:val="bullet"/>
      <w:lvlText w:val="o"/>
      <w:lvlJc w:val="left"/>
      <w:pPr>
        <w:ind w:left="4320" w:hanging="360"/>
      </w:pPr>
      <w:rPr>
        <w:rFonts w:ascii="Symbol" w:hAnsi="Symbol"/>
      </w:rPr>
    </w:lvl>
    <w:lvl w:ilvl="6" w:tplc="64014888">
      <w:start w:val="1"/>
      <w:numFmt w:val="bullet"/>
      <w:lvlText w:val="·"/>
      <w:lvlJc w:val="left"/>
      <w:pPr>
        <w:ind w:left="5040" w:hanging="360"/>
      </w:pPr>
      <w:rPr>
        <w:rFonts w:ascii="Symbol" w:hAnsi="Symbol"/>
      </w:rPr>
    </w:lvl>
    <w:lvl w:ilvl="7" w:tplc="3261ABD9">
      <w:start w:val="1"/>
      <w:numFmt w:val="bullet"/>
      <w:lvlText w:val="o"/>
      <w:lvlJc w:val="left"/>
      <w:pPr>
        <w:ind w:left="5760" w:hanging="360"/>
      </w:pPr>
      <w:rPr>
        <w:rFonts w:ascii="Symbol" w:hAnsi="Symbol"/>
      </w:rPr>
    </w:lvl>
    <w:lvl w:ilvl="8" w:tplc="6501BF3A">
      <w:start w:val="1"/>
      <w:numFmt w:val="bullet"/>
      <w:lvlText w:val="·"/>
      <w:lvlJc w:val="left"/>
      <w:pPr>
        <w:ind w:left="6480" w:hanging="360"/>
      </w:pPr>
      <w:rPr>
        <w:rFonts w:ascii="Symbol" w:hAnsi="Symbol"/>
      </w:rPr>
    </w:lvl>
  </w:abstractNum>
  <w:abstractNum w:abstractNumId="3">
    <w:nsid w:val="014C6327"/>
    <w:multiLevelType w:val="hybridMultilevel"/>
    <w:tmpl w:val="2976E60E"/>
    <w:lvl w:ilvl="0" w:tplc="FFFFFFFF">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1E2FFFA"/>
    <w:multiLevelType w:val="hybridMultilevel"/>
    <w:tmpl w:val="06485BF4"/>
    <w:lvl w:ilvl="0" w:tplc="FE629D02">
      <w:start w:val="1"/>
      <w:numFmt w:val="bullet"/>
      <w:lvlText w:val="·"/>
      <w:lvlJc w:val="left"/>
      <w:pPr>
        <w:ind w:left="720" w:hanging="360"/>
      </w:pPr>
      <w:rPr>
        <w:rFonts w:ascii="Symbol" w:eastAsia="Symbol" w:hAnsi="Symbol" w:cs="Symbol"/>
        <w:color w:val="538135" w:themeColor="accent6" w:themeShade="BF"/>
      </w:rPr>
    </w:lvl>
    <w:lvl w:ilvl="1" w:tplc="284184F7">
      <w:start w:val="1"/>
      <w:numFmt w:val="bullet"/>
      <w:lvlText w:val="o"/>
      <w:lvlJc w:val="left"/>
      <w:pPr>
        <w:ind w:left="1440" w:hanging="360"/>
      </w:pPr>
      <w:rPr>
        <w:rFonts w:ascii="Symbol" w:hAnsi="Symbol"/>
      </w:rPr>
    </w:lvl>
    <w:lvl w:ilvl="2" w:tplc="736B0EA5">
      <w:start w:val="1"/>
      <w:numFmt w:val="bullet"/>
      <w:lvlText w:val="·"/>
      <w:lvlJc w:val="left"/>
      <w:pPr>
        <w:ind w:left="2160" w:hanging="360"/>
      </w:pPr>
      <w:rPr>
        <w:rFonts w:ascii="Symbol" w:hAnsi="Symbol"/>
      </w:rPr>
    </w:lvl>
    <w:lvl w:ilvl="3" w:tplc="63EE2FD7">
      <w:start w:val="1"/>
      <w:numFmt w:val="bullet"/>
      <w:lvlText w:val="o"/>
      <w:lvlJc w:val="left"/>
      <w:pPr>
        <w:ind w:left="2880" w:hanging="360"/>
      </w:pPr>
      <w:rPr>
        <w:rFonts w:ascii="Symbol" w:hAnsi="Symbol"/>
      </w:rPr>
    </w:lvl>
    <w:lvl w:ilvl="4" w:tplc="51FA6B66">
      <w:start w:val="1"/>
      <w:numFmt w:val="bullet"/>
      <w:lvlText w:val="·"/>
      <w:lvlJc w:val="left"/>
      <w:pPr>
        <w:ind w:left="3600" w:hanging="360"/>
      </w:pPr>
      <w:rPr>
        <w:rFonts w:ascii="Symbol" w:hAnsi="Symbol"/>
      </w:rPr>
    </w:lvl>
    <w:lvl w:ilvl="5" w:tplc="460A2C14">
      <w:start w:val="1"/>
      <w:numFmt w:val="bullet"/>
      <w:lvlText w:val="o"/>
      <w:lvlJc w:val="left"/>
      <w:pPr>
        <w:ind w:left="4320" w:hanging="360"/>
      </w:pPr>
      <w:rPr>
        <w:rFonts w:ascii="Symbol" w:hAnsi="Symbol"/>
      </w:rPr>
    </w:lvl>
    <w:lvl w:ilvl="6" w:tplc="0DECC26F">
      <w:start w:val="1"/>
      <w:numFmt w:val="bullet"/>
      <w:lvlText w:val="·"/>
      <w:lvlJc w:val="left"/>
      <w:pPr>
        <w:ind w:left="5040" w:hanging="360"/>
      </w:pPr>
      <w:rPr>
        <w:rFonts w:ascii="Symbol" w:hAnsi="Symbol"/>
      </w:rPr>
    </w:lvl>
    <w:lvl w:ilvl="7" w:tplc="0E37971F">
      <w:start w:val="1"/>
      <w:numFmt w:val="bullet"/>
      <w:lvlText w:val="o"/>
      <w:lvlJc w:val="left"/>
      <w:pPr>
        <w:ind w:left="5760" w:hanging="360"/>
      </w:pPr>
      <w:rPr>
        <w:rFonts w:ascii="Symbol" w:hAnsi="Symbol"/>
      </w:rPr>
    </w:lvl>
    <w:lvl w:ilvl="8" w:tplc="6A84CDBA">
      <w:start w:val="1"/>
      <w:numFmt w:val="bullet"/>
      <w:lvlText w:val="·"/>
      <w:lvlJc w:val="left"/>
      <w:pPr>
        <w:ind w:left="6480" w:hanging="360"/>
      </w:pPr>
      <w:rPr>
        <w:rFonts w:ascii="Symbol" w:hAnsi="Symbol"/>
      </w:rPr>
    </w:lvl>
  </w:abstractNum>
  <w:abstractNum w:abstractNumId="5">
    <w:nsid w:val="02872710"/>
    <w:multiLevelType w:val="hybridMultilevel"/>
    <w:tmpl w:val="DBC6B660"/>
    <w:lvl w:ilvl="0" w:tplc="3F299CCE">
      <w:start w:val="1"/>
      <w:numFmt w:val="bullet"/>
      <w:lvlText w:val="·"/>
      <w:lvlJc w:val="left"/>
      <w:pPr>
        <w:ind w:left="720" w:hanging="360"/>
      </w:pPr>
      <w:rPr>
        <w:rFonts w:ascii="Symbol" w:eastAsia="Symbol" w:hAnsi="Symbol" w:cs="Symbol"/>
        <w:color w:val="auto"/>
      </w:rPr>
    </w:lvl>
    <w:lvl w:ilvl="1" w:tplc="0B25D76C">
      <w:start w:val="1"/>
      <w:numFmt w:val="bullet"/>
      <w:lvlText w:val="o"/>
      <w:lvlJc w:val="left"/>
      <w:pPr>
        <w:ind w:left="1440" w:hanging="360"/>
      </w:pPr>
      <w:rPr>
        <w:rFonts w:ascii="Symbol" w:hAnsi="Symbol"/>
      </w:rPr>
    </w:lvl>
    <w:lvl w:ilvl="2" w:tplc="15ED1970">
      <w:start w:val="1"/>
      <w:numFmt w:val="bullet"/>
      <w:lvlText w:val="·"/>
      <w:lvlJc w:val="left"/>
      <w:pPr>
        <w:ind w:left="2160" w:hanging="360"/>
      </w:pPr>
      <w:rPr>
        <w:rFonts w:ascii="Symbol" w:hAnsi="Symbol"/>
      </w:rPr>
    </w:lvl>
    <w:lvl w:ilvl="3" w:tplc="5B095CBC">
      <w:start w:val="1"/>
      <w:numFmt w:val="bullet"/>
      <w:lvlText w:val="o"/>
      <w:lvlJc w:val="left"/>
      <w:pPr>
        <w:ind w:left="2880" w:hanging="360"/>
      </w:pPr>
      <w:rPr>
        <w:rFonts w:ascii="Symbol" w:hAnsi="Symbol"/>
      </w:rPr>
    </w:lvl>
    <w:lvl w:ilvl="4" w:tplc="073B27D8">
      <w:start w:val="1"/>
      <w:numFmt w:val="bullet"/>
      <w:lvlText w:val="·"/>
      <w:lvlJc w:val="left"/>
      <w:pPr>
        <w:ind w:left="3600" w:hanging="360"/>
      </w:pPr>
      <w:rPr>
        <w:rFonts w:ascii="Symbol" w:hAnsi="Symbol"/>
      </w:rPr>
    </w:lvl>
    <w:lvl w:ilvl="5" w:tplc="56E6811E">
      <w:start w:val="1"/>
      <w:numFmt w:val="bullet"/>
      <w:lvlText w:val="o"/>
      <w:lvlJc w:val="left"/>
      <w:pPr>
        <w:ind w:left="4320" w:hanging="360"/>
      </w:pPr>
      <w:rPr>
        <w:rFonts w:ascii="Symbol" w:hAnsi="Symbol"/>
      </w:rPr>
    </w:lvl>
    <w:lvl w:ilvl="6" w:tplc="56B34F7E">
      <w:start w:val="1"/>
      <w:numFmt w:val="bullet"/>
      <w:lvlText w:val="·"/>
      <w:lvlJc w:val="left"/>
      <w:pPr>
        <w:ind w:left="5040" w:hanging="360"/>
      </w:pPr>
      <w:rPr>
        <w:rFonts w:ascii="Symbol" w:hAnsi="Symbol"/>
      </w:rPr>
    </w:lvl>
    <w:lvl w:ilvl="7" w:tplc="4695360D">
      <w:start w:val="1"/>
      <w:numFmt w:val="bullet"/>
      <w:lvlText w:val="o"/>
      <w:lvlJc w:val="left"/>
      <w:pPr>
        <w:ind w:left="5760" w:hanging="360"/>
      </w:pPr>
      <w:rPr>
        <w:rFonts w:ascii="Symbol" w:hAnsi="Symbol"/>
      </w:rPr>
    </w:lvl>
    <w:lvl w:ilvl="8" w:tplc="6436C1DB">
      <w:start w:val="1"/>
      <w:numFmt w:val="bullet"/>
      <w:lvlText w:val="·"/>
      <w:lvlJc w:val="left"/>
      <w:pPr>
        <w:ind w:left="6480" w:hanging="360"/>
      </w:pPr>
      <w:rPr>
        <w:rFonts w:ascii="Symbol" w:hAnsi="Symbol"/>
      </w:rPr>
    </w:lvl>
  </w:abstractNum>
  <w:abstractNum w:abstractNumId="6">
    <w:nsid w:val="02F8203C"/>
    <w:multiLevelType w:val="hybridMultilevel"/>
    <w:tmpl w:val="EEA48C76"/>
    <w:lvl w:ilvl="0" w:tplc="54AC89DC">
      <w:start w:val="1"/>
      <w:numFmt w:val="bullet"/>
      <w:lvlText w:val="·"/>
      <w:lvlJc w:val="left"/>
      <w:pPr>
        <w:ind w:left="720" w:hanging="360"/>
      </w:pPr>
      <w:rPr>
        <w:rFonts w:ascii="Symbol" w:eastAsia="Symbol" w:hAnsi="Symbol" w:cs="Symbol"/>
        <w:color w:val="auto"/>
      </w:rPr>
    </w:lvl>
    <w:lvl w:ilvl="1" w:tplc="7E431745">
      <w:start w:val="1"/>
      <w:numFmt w:val="bullet"/>
      <w:lvlText w:val="o"/>
      <w:lvlJc w:val="left"/>
      <w:pPr>
        <w:ind w:left="1440" w:hanging="360"/>
      </w:pPr>
      <w:rPr>
        <w:rFonts w:ascii="Symbol" w:hAnsi="Symbol"/>
      </w:rPr>
    </w:lvl>
    <w:lvl w:ilvl="2" w:tplc="6F5D18D2">
      <w:start w:val="1"/>
      <w:numFmt w:val="bullet"/>
      <w:lvlText w:val="·"/>
      <w:lvlJc w:val="left"/>
      <w:pPr>
        <w:ind w:left="2160" w:hanging="360"/>
      </w:pPr>
      <w:rPr>
        <w:rFonts w:ascii="Symbol" w:hAnsi="Symbol"/>
      </w:rPr>
    </w:lvl>
    <w:lvl w:ilvl="3" w:tplc="63DE7261">
      <w:start w:val="1"/>
      <w:numFmt w:val="bullet"/>
      <w:lvlText w:val="o"/>
      <w:lvlJc w:val="left"/>
      <w:pPr>
        <w:ind w:left="2880" w:hanging="360"/>
      </w:pPr>
      <w:rPr>
        <w:rFonts w:ascii="Symbol" w:hAnsi="Symbol"/>
      </w:rPr>
    </w:lvl>
    <w:lvl w:ilvl="4" w:tplc="6065376D">
      <w:start w:val="1"/>
      <w:numFmt w:val="bullet"/>
      <w:lvlText w:val="·"/>
      <w:lvlJc w:val="left"/>
      <w:pPr>
        <w:ind w:left="3600" w:hanging="360"/>
      </w:pPr>
      <w:rPr>
        <w:rFonts w:ascii="Symbol" w:hAnsi="Symbol"/>
      </w:rPr>
    </w:lvl>
    <w:lvl w:ilvl="5" w:tplc="25177A6A">
      <w:start w:val="1"/>
      <w:numFmt w:val="bullet"/>
      <w:lvlText w:val="o"/>
      <w:lvlJc w:val="left"/>
      <w:pPr>
        <w:ind w:left="4320" w:hanging="360"/>
      </w:pPr>
      <w:rPr>
        <w:rFonts w:ascii="Symbol" w:hAnsi="Symbol"/>
      </w:rPr>
    </w:lvl>
    <w:lvl w:ilvl="6" w:tplc="3BCD6576">
      <w:start w:val="1"/>
      <w:numFmt w:val="bullet"/>
      <w:lvlText w:val="·"/>
      <w:lvlJc w:val="left"/>
      <w:pPr>
        <w:ind w:left="5040" w:hanging="360"/>
      </w:pPr>
      <w:rPr>
        <w:rFonts w:ascii="Symbol" w:hAnsi="Symbol"/>
      </w:rPr>
    </w:lvl>
    <w:lvl w:ilvl="7" w:tplc="4B601D63">
      <w:start w:val="1"/>
      <w:numFmt w:val="bullet"/>
      <w:lvlText w:val="o"/>
      <w:lvlJc w:val="left"/>
      <w:pPr>
        <w:ind w:left="5760" w:hanging="360"/>
      </w:pPr>
      <w:rPr>
        <w:rFonts w:ascii="Symbol" w:hAnsi="Symbol"/>
      </w:rPr>
    </w:lvl>
    <w:lvl w:ilvl="8" w:tplc="5D14F8A6">
      <w:start w:val="1"/>
      <w:numFmt w:val="bullet"/>
      <w:lvlText w:val="·"/>
      <w:lvlJc w:val="left"/>
      <w:pPr>
        <w:ind w:left="6480" w:hanging="360"/>
      </w:pPr>
      <w:rPr>
        <w:rFonts w:ascii="Symbol" w:hAnsi="Symbol"/>
      </w:rPr>
    </w:lvl>
  </w:abstractNum>
  <w:abstractNum w:abstractNumId="7">
    <w:nsid w:val="0341756A"/>
    <w:multiLevelType w:val="hybridMultilevel"/>
    <w:tmpl w:val="BC5EDB1E"/>
    <w:lvl w:ilvl="0" w:tplc="13A029B8">
      <w:start w:val="1"/>
      <w:numFmt w:val="bullet"/>
      <w:lvlText w:val=""/>
      <w:lvlJc w:val="left"/>
      <w:pPr>
        <w:tabs>
          <w:tab w:val="num" w:pos="357"/>
        </w:tabs>
        <w:ind w:left="357" w:hanging="357"/>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05CADEF4"/>
    <w:multiLevelType w:val="hybridMultilevel"/>
    <w:tmpl w:val="988EEEBA"/>
    <w:lvl w:ilvl="0" w:tplc="1393C66A">
      <w:start w:val="1"/>
      <w:numFmt w:val="bullet"/>
      <w:lvlText w:val="·"/>
      <w:lvlJc w:val="left"/>
      <w:pPr>
        <w:ind w:left="720" w:hanging="360"/>
      </w:pPr>
      <w:rPr>
        <w:rFonts w:ascii="Symbol" w:eastAsia="Symbol" w:hAnsi="Symbol" w:cs="Symbol"/>
        <w:color w:val="auto"/>
      </w:rPr>
    </w:lvl>
    <w:lvl w:ilvl="1" w:tplc="5568A6D4">
      <w:start w:val="1"/>
      <w:numFmt w:val="bullet"/>
      <w:lvlText w:val="o"/>
      <w:lvlJc w:val="left"/>
      <w:pPr>
        <w:ind w:left="1440" w:hanging="360"/>
      </w:pPr>
      <w:rPr>
        <w:rFonts w:ascii="Symbol" w:hAnsi="Symbol"/>
      </w:rPr>
    </w:lvl>
    <w:lvl w:ilvl="2" w:tplc="65BEB4A0">
      <w:start w:val="1"/>
      <w:numFmt w:val="bullet"/>
      <w:lvlText w:val="·"/>
      <w:lvlJc w:val="left"/>
      <w:pPr>
        <w:ind w:left="2160" w:hanging="360"/>
      </w:pPr>
      <w:rPr>
        <w:rFonts w:ascii="Symbol" w:hAnsi="Symbol"/>
      </w:rPr>
    </w:lvl>
    <w:lvl w:ilvl="3" w:tplc="2AC50088">
      <w:start w:val="1"/>
      <w:numFmt w:val="bullet"/>
      <w:lvlText w:val="o"/>
      <w:lvlJc w:val="left"/>
      <w:pPr>
        <w:ind w:left="2880" w:hanging="360"/>
      </w:pPr>
      <w:rPr>
        <w:rFonts w:ascii="Symbol" w:hAnsi="Symbol"/>
      </w:rPr>
    </w:lvl>
    <w:lvl w:ilvl="4" w:tplc="130BD8C9">
      <w:start w:val="1"/>
      <w:numFmt w:val="bullet"/>
      <w:lvlText w:val="·"/>
      <w:lvlJc w:val="left"/>
      <w:pPr>
        <w:ind w:left="3600" w:hanging="360"/>
      </w:pPr>
      <w:rPr>
        <w:rFonts w:ascii="Symbol" w:hAnsi="Symbol"/>
      </w:rPr>
    </w:lvl>
    <w:lvl w:ilvl="5" w:tplc="4823D0D3">
      <w:start w:val="1"/>
      <w:numFmt w:val="bullet"/>
      <w:lvlText w:val="o"/>
      <w:lvlJc w:val="left"/>
      <w:pPr>
        <w:ind w:left="4320" w:hanging="360"/>
      </w:pPr>
      <w:rPr>
        <w:rFonts w:ascii="Symbol" w:hAnsi="Symbol"/>
      </w:rPr>
    </w:lvl>
    <w:lvl w:ilvl="6" w:tplc="39B16C21">
      <w:start w:val="1"/>
      <w:numFmt w:val="bullet"/>
      <w:lvlText w:val="·"/>
      <w:lvlJc w:val="left"/>
      <w:pPr>
        <w:ind w:left="5040" w:hanging="360"/>
      </w:pPr>
      <w:rPr>
        <w:rFonts w:ascii="Symbol" w:hAnsi="Symbol"/>
      </w:rPr>
    </w:lvl>
    <w:lvl w:ilvl="7" w:tplc="1719C6E8">
      <w:start w:val="1"/>
      <w:numFmt w:val="bullet"/>
      <w:lvlText w:val="o"/>
      <w:lvlJc w:val="left"/>
      <w:pPr>
        <w:ind w:left="5760" w:hanging="360"/>
      </w:pPr>
      <w:rPr>
        <w:rFonts w:ascii="Symbol" w:hAnsi="Symbol"/>
      </w:rPr>
    </w:lvl>
    <w:lvl w:ilvl="8" w:tplc="3BDFF3AF">
      <w:start w:val="1"/>
      <w:numFmt w:val="bullet"/>
      <w:lvlText w:val="·"/>
      <w:lvlJc w:val="left"/>
      <w:pPr>
        <w:ind w:left="6480" w:hanging="360"/>
      </w:pPr>
      <w:rPr>
        <w:rFonts w:ascii="Symbol" w:hAnsi="Symbol"/>
      </w:rPr>
    </w:lvl>
  </w:abstractNum>
  <w:abstractNum w:abstractNumId="9">
    <w:nsid w:val="05DD15AD"/>
    <w:multiLevelType w:val="hybridMultilevel"/>
    <w:tmpl w:val="B96C0A0A"/>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06D97285"/>
    <w:multiLevelType w:val="hybridMultilevel"/>
    <w:tmpl w:val="362449CA"/>
    <w:lvl w:ilvl="0" w:tplc="FFFFFFFF">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075B537D"/>
    <w:multiLevelType w:val="hybridMultilevel"/>
    <w:tmpl w:val="57B427DC"/>
    <w:lvl w:ilvl="0" w:tplc="FFFFFFFF">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07E5B98F"/>
    <w:multiLevelType w:val="hybridMultilevel"/>
    <w:tmpl w:val="AD342FBC"/>
    <w:lvl w:ilvl="0" w:tplc="06EE776E">
      <w:start w:val="1"/>
      <w:numFmt w:val="bullet"/>
      <w:lvlText w:val="·"/>
      <w:lvlJc w:val="left"/>
      <w:pPr>
        <w:ind w:left="720" w:hanging="360"/>
      </w:pPr>
      <w:rPr>
        <w:rFonts w:ascii="Symbol" w:eastAsia="Symbol" w:hAnsi="Symbol" w:cs="Symbol"/>
        <w:color w:val="auto"/>
      </w:rPr>
    </w:lvl>
    <w:lvl w:ilvl="1" w:tplc="49D5858E">
      <w:start w:val="1"/>
      <w:numFmt w:val="bullet"/>
      <w:lvlText w:val="o"/>
      <w:lvlJc w:val="left"/>
      <w:pPr>
        <w:ind w:left="1440" w:hanging="360"/>
      </w:pPr>
      <w:rPr>
        <w:rFonts w:ascii="Symbol" w:hAnsi="Symbol"/>
      </w:rPr>
    </w:lvl>
    <w:lvl w:ilvl="2" w:tplc="0078DBFB">
      <w:start w:val="1"/>
      <w:numFmt w:val="bullet"/>
      <w:lvlText w:val="·"/>
      <w:lvlJc w:val="left"/>
      <w:pPr>
        <w:ind w:left="2160" w:hanging="360"/>
      </w:pPr>
      <w:rPr>
        <w:rFonts w:ascii="Symbol" w:hAnsi="Symbol"/>
      </w:rPr>
    </w:lvl>
    <w:lvl w:ilvl="3" w:tplc="66D29D78">
      <w:start w:val="1"/>
      <w:numFmt w:val="bullet"/>
      <w:lvlText w:val="o"/>
      <w:lvlJc w:val="left"/>
      <w:pPr>
        <w:ind w:left="2880" w:hanging="360"/>
      </w:pPr>
      <w:rPr>
        <w:rFonts w:ascii="Symbol" w:hAnsi="Symbol"/>
      </w:rPr>
    </w:lvl>
    <w:lvl w:ilvl="4" w:tplc="7484867D">
      <w:start w:val="1"/>
      <w:numFmt w:val="bullet"/>
      <w:lvlText w:val="·"/>
      <w:lvlJc w:val="left"/>
      <w:pPr>
        <w:ind w:left="3600" w:hanging="360"/>
      </w:pPr>
      <w:rPr>
        <w:rFonts w:ascii="Symbol" w:hAnsi="Symbol"/>
      </w:rPr>
    </w:lvl>
    <w:lvl w:ilvl="5" w:tplc="3F9766C9">
      <w:start w:val="1"/>
      <w:numFmt w:val="bullet"/>
      <w:lvlText w:val="o"/>
      <w:lvlJc w:val="left"/>
      <w:pPr>
        <w:ind w:left="4320" w:hanging="360"/>
      </w:pPr>
      <w:rPr>
        <w:rFonts w:ascii="Symbol" w:hAnsi="Symbol"/>
      </w:rPr>
    </w:lvl>
    <w:lvl w:ilvl="6" w:tplc="075D7F38">
      <w:start w:val="1"/>
      <w:numFmt w:val="bullet"/>
      <w:lvlText w:val="·"/>
      <w:lvlJc w:val="left"/>
      <w:pPr>
        <w:ind w:left="5040" w:hanging="360"/>
      </w:pPr>
      <w:rPr>
        <w:rFonts w:ascii="Symbol" w:hAnsi="Symbol"/>
      </w:rPr>
    </w:lvl>
    <w:lvl w:ilvl="7" w:tplc="446F76F9">
      <w:start w:val="1"/>
      <w:numFmt w:val="bullet"/>
      <w:lvlText w:val="o"/>
      <w:lvlJc w:val="left"/>
      <w:pPr>
        <w:ind w:left="5760" w:hanging="360"/>
      </w:pPr>
      <w:rPr>
        <w:rFonts w:ascii="Symbol" w:hAnsi="Symbol"/>
      </w:rPr>
    </w:lvl>
    <w:lvl w:ilvl="8" w:tplc="4E4B1733">
      <w:start w:val="1"/>
      <w:numFmt w:val="bullet"/>
      <w:lvlText w:val="·"/>
      <w:lvlJc w:val="left"/>
      <w:pPr>
        <w:ind w:left="6480" w:hanging="360"/>
      </w:pPr>
      <w:rPr>
        <w:rFonts w:ascii="Symbol" w:hAnsi="Symbol"/>
      </w:rPr>
    </w:lvl>
  </w:abstractNum>
  <w:abstractNum w:abstractNumId="13">
    <w:nsid w:val="07FE3FBE"/>
    <w:multiLevelType w:val="multilevel"/>
    <w:tmpl w:val="80D6FAE0"/>
    <w:lvl w:ilvl="0">
      <w:start w:val="1"/>
      <w:numFmt w:val="decimal"/>
      <w:lvlText w:val="%1."/>
      <w:lvlJc w:val="left"/>
      <w:pPr>
        <w:tabs>
          <w:tab w:val="num" w:pos="713"/>
        </w:tabs>
        <w:ind w:left="713" w:hanging="360"/>
      </w:pPr>
      <w:rPr>
        <w:rFonts w:hint="default"/>
      </w:rPr>
    </w:lvl>
    <w:lvl w:ilvl="1">
      <w:start w:val="9"/>
      <w:numFmt w:val="decimal"/>
      <w:isLgl/>
      <w:lvlText w:val="%1.%2"/>
      <w:lvlJc w:val="left"/>
      <w:pPr>
        <w:ind w:left="713" w:hanging="360"/>
      </w:pPr>
      <w:rPr>
        <w:rFonts w:hint="default"/>
      </w:rPr>
    </w:lvl>
    <w:lvl w:ilvl="2">
      <w:start w:val="1"/>
      <w:numFmt w:val="decimal"/>
      <w:isLgl/>
      <w:lvlText w:val="%1.%2.%3"/>
      <w:lvlJc w:val="left"/>
      <w:pPr>
        <w:ind w:left="1073" w:hanging="720"/>
      </w:pPr>
      <w:rPr>
        <w:rFonts w:hint="default"/>
      </w:rPr>
    </w:lvl>
    <w:lvl w:ilvl="3">
      <w:start w:val="1"/>
      <w:numFmt w:val="decimal"/>
      <w:isLgl/>
      <w:lvlText w:val="%1.%2.%3.%4"/>
      <w:lvlJc w:val="left"/>
      <w:pPr>
        <w:ind w:left="1073" w:hanging="720"/>
      </w:pPr>
      <w:rPr>
        <w:rFonts w:hint="default"/>
      </w:rPr>
    </w:lvl>
    <w:lvl w:ilvl="4">
      <w:start w:val="1"/>
      <w:numFmt w:val="decimal"/>
      <w:isLgl/>
      <w:lvlText w:val="%1.%2.%3.%4.%5"/>
      <w:lvlJc w:val="left"/>
      <w:pPr>
        <w:ind w:left="1073" w:hanging="720"/>
      </w:pPr>
      <w:rPr>
        <w:rFonts w:hint="default"/>
      </w:rPr>
    </w:lvl>
    <w:lvl w:ilvl="5">
      <w:start w:val="1"/>
      <w:numFmt w:val="decimal"/>
      <w:isLgl/>
      <w:lvlText w:val="%1.%2.%3.%4.%5.%6"/>
      <w:lvlJc w:val="left"/>
      <w:pPr>
        <w:ind w:left="1433" w:hanging="1080"/>
      </w:pPr>
      <w:rPr>
        <w:rFonts w:hint="default"/>
      </w:rPr>
    </w:lvl>
    <w:lvl w:ilvl="6">
      <w:start w:val="1"/>
      <w:numFmt w:val="decimal"/>
      <w:isLgl/>
      <w:lvlText w:val="%1.%2.%3.%4.%5.%6.%7"/>
      <w:lvlJc w:val="left"/>
      <w:pPr>
        <w:ind w:left="1433" w:hanging="1080"/>
      </w:pPr>
      <w:rPr>
        <w:rFonts w:hint="default"/>
      </w:rPr>
    </w:lvl>
    <w:lvl w:ilvl="7">
      <w:start w:val="1"/>
      <w:numFmt w:val="decimal"/>
      <w:isLgl/>
      <w:lvlText w:val="%1.%2.%3.%4.%5.%6.%7.%8"/>
      <w:lvlJc w:val="left"/>
      <w:pPr>
        <w:ind w:left="1793" w:hanging="1440"/>
      </w:pPr>
      <w:rPr>
        <w:rFonts w:hint="default"/>
      </w:rPr>
    </w:lvl>
    <w:lvl w:ilvl="8">
      <w:start w:val="1"/>
      <w:numFmt w:val="decimal"/>
      <w:isLgl/>
      <w:lvlText w:val="%1.%2.%3.%4.%5.%6.%7.%8.%9"/>
      <w:lvlJc w:val="left"/>
      <w:pPr>
        <w:ind w:left="1793" w:hanging="1440"/>
      </w:pPr>
      <w:rPr>
        <w:rFonts w:hint="default"/>
      </w:rPr>
    </w:lvl>
  </w:abstractNum>
  <w:abstractNum w:abstractNumId="14">
    <w:nsid w:val="09912598"/>
    <w:multiLevelType w:val="hybridMultilevel"/>
    <w:tmpl w:val="6868B920"/>
    <w:lvl w:ilvl="0" w:tplc="F9DC2710">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0AD245CA"/>
    <w:multiLevelType w:val="hybridMultilevel"/>
    <w:tmpl w:val="D37A84EA"/>
    <w:lvl w:ilvl="0" w:tplc="7E4E0D22">
      <w:start w:val="1"/>
      <w:numFmt w:val="bullet"/>
      <w:lvlText w:val=""/>
      <w:lvlJc w:val="left"/>
      <w:pPr>
        <w:ind w:left="360" w:hanging="360"/>
      </w:pPr>
      <w:rPr>
        <w:rFonts w:ascii="Symbol" w:hAnsi="Symbol" w:hint="default"/>
        <w:color w:val="538135" w:themeColor="accent6" w:themeShade="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0AF400D8"/>
    <w:multiLevelType w:val="hybridMultilevel"/>
    <w:tmpl w:val="8A600ECA"/>
    <w:lvl w:ilvl="0" w:tplc="0688382B">
      <w:start w:val="1"/>
      <w:numFmt w:val="bullet"/>
      <w:lvlText w:val="·"/>
      <w:lvlJc w:val="left"/>
      <w:pPr>
        <w:ind w:left="720" w:hanging="360"/>
      </w:pPr>
      <w:rPr>
        <w:rFonts w:ascii="Symbol" w:eastAsia="Symbol" w:hAnsi="Symbol" w:cs="Symbol"/>
        <w:color w:val="auto"/>
      </w:rPr>
    </w:lvl>
    <w:lvl w:ilvl="1" w:tplc="356B16B5">
      <w:start w:val="1"/>
      <w:numFmt w:val="bullet"/>
      <w:lvlText w:val="o"/>
      <w:lvlJc w:val="left"/>
      <w:pPr>
        <w:ind w:left="1440" w:hanging="360"/>
      </w:pPr>
      <w:rPr>
        <w:rFonts w:ascii="Symbol" w:hAnsi="Symbol"/>
      </w:rPr>
    </w:lvl>
    <w:lvl w:ilvl="2" w:tplc="33A618AE">
      <w:start w:val="1"/>
      <w:numFmt w:val="bullet"/>
      <w:lvlText w:val="·"/>
      <w:lvlJc w:val="left"/>
      <w:pPr>
        <w:ind w:left="2160" w:hanging="360"/>
      </w:pPr>
      <w:rPr>
        <w:rFonts w:ascii="Symbol" w:hAnsi="Symbol"/>
      </w:rPr>
    </w:lvl>
    <w:lvl w:ilvl="3" w:tplc="67C3BC45">
      <w:start w:val="1"/>
      <w:numFmt w:val="bullet"/>
      <w:lvlText w:val="o"/>
      <w:lvlJc w:val="left"/>
      <w:pPr>
        <w:ind w:left="2880" w:hanging="360"/>
      </w:pPr>
      <w:rPr>
        <w:rFonts w:ascii="Symbol" w:hAnsi="Symbol"/>
      </w:rPr>
    </w:lvl>
    <w:lvl w:ilvl="4" w:tplc="6B46B4C6">
      <w:start w:val="1"/>
      <w:numFmt w:val="bullet"/>
      <w:lvlText w:val="·"/>
      <w:lvlJc w:val="left"/>
      <w:pPr>
        <w:ind w:left="3600" w:hanging="360"/>
      </w:pPr>
      <w:rPr>
        <w:rFonts w:ascii="Symbol" w:hAnsi="Symbol"/>
      </w:rPr>
    </w:lvl>
    <w:lvl w:ilvl="5" w:tplc="4D4628B4">
      <w:start w:val="1"/>
      <w:numFmt w:val="bullet"/>
      <w:lvlText w:val="o"/>
      <w:lvlJc w:val="left"/>
      <w:pPr>
        <w:ind w:left="4320" w:hanging="360"/>
      </w:pPr>
      <w:rPr>
        <w:rFonts w:ascii="Symbol" w:hAnsi="Symbol"/>
      </w:rPr>
    </w:lvl>
    <w:lvl w:ilvl="6" w:tplc="1BE21B01">
      <w:start w:val="1"/>
      <w:numFmt w:val="bullet"/>
      <w:lvlText w:val="·"/>
      <w:lvlJc w:val="left"/>
      <w:pPr>
        <w:ind w:left="5040" w:hanging="360"/>
      </w:pPr>
      <w:rPr>
        <w:rFonts w:ascii="Symbol" w:hAnsi="Symbol"/>
      </w:rPr>
    </w:lvl>
    <w:lvl w:ilvl="7" w:tplc="18AC4B23">
      <w:start w:val="1"/>
      <w:numFmt w:val="bullet"/>
      <w:lvlText w:val="o"/>
      <w:lvlJc w:val="left"/>
      <w:pPr>
        <w:ind w:left="5760" w:hanging="360"/>
      </w:pPr>
      <w:rPr>
        <w:rFonts w:ascii="Symbol" w:hAnsi="Symbol"/>
      </w:rPr>
    </w:lvl>
    <w:lvl w:ilvl="8" w:tplc="60B2ADD4">
      <w:start w:val="1"/>
      <w:numFmt w:val="bullet"/>
      <w:lvlText w:val="·"/>
      <w:lvlJc w:val="left"/>
      <w:pPr>
        <w:ind w:left="6480" w:hanging="360"/>
      </w:pPr>
      <w:rPr>
        <w:rFonts w:ascii="Symbol" w:hAnsi="Symbol"/>
      </w:rPr>
    </w:lvl>
  </w:abstractNum>
  <w:abstractNum w:abstractNumId="17">
    <w:nsid w:val="0CC2B228"/>
    <w:multiLevelType w:val="hybridMultilevel"/>
    <w:tmpl w:val="7A4E6FE8"/>
    <w:lvl w:ilvl="0" w:tplc="534816BF">
      <w:start w:val="1"/>
      <w:numFmt w:val="bullet"/>
      <w:lvlText w:val="·"/>
      <w:lvlJc w:val="left"/>
      <w:pPr>
        <w:ind w:left="720" w:hanging="360"/>
      </w:pPr>
      <w:rPr>
        <w:rFonts w:ascii="Symbol" w:eastAsia="Symbol" w:hAnsi="Symbol" w:cs="Symbol"/>
        <w:color w:val="auto"/>
      </w:rPr>
    </w:lvl>
    <w:lvl w:ilvl="1" w:tplc="239083E8">
      <w:start w:val="1"/>
      <w:numFmt w:val="bullet"/>
      <w:lvlText w:val="o"/>
      <w:lvlJc w:val="left"/>
      <w:pPr>
        <w:ind w:left="1440" w:hanging="360"/>
      </w:pPr>
      <w:rPr>
        <w:rFonts w:ascii="Symbol" w:hAnsi="Symbol"/>
      </w:rPr>
    </w:lvl>
    <w:lvl w:ilvl="2" w:tplc="37E334E6">
      <w:start w:val="1"/>
      <w:numFmt w:val="bullet"/>
      <w:lvlText w:val="·"/>
      <w:lvlJc w:val="left"/>
      <w:pPr>
        <w:ind w:left="2160" w:hanging="360"/>
      </w:pPr>
      <w:rPr>
        <w:rFonts w:ascii="Symbol" w:hAnsi="Symbol"/>
      </w:rPr>
    </w:lvl>
    <w:lvl w:ilvl="3" w:tplc="7AEF206C">
      <w:start w:val="1"/>
      <w:numFmt w:val="bullet"/>
      <w:lvlText w:val="o"/>
      <w:lvlJc w:val="left"/>
      <w:pPr>
        <w:ind w:left="2880" w:hanging="360"/>
      </w:pPr>
      <w:rPr>
        <w:rFonts w:ascii="Symbol" w:hAnsi="Symbol"/>
      </w:rPr>
    </w:lvl>
    <w:lvl w:ilvl="4" w:tplc="04054B66">
      <w:start w:val="1"/>
      <w:numFmt w:val="bullet"/>
      <w:lvlText w:val="·"/>
      <w:lvlJc w:val="left"/>
      <w:pPr>
        <w:ind w:left="3600" w:hanging="360"/>
      </w:pPr>
      <w:rPr>
        <w:rFonts w:ascii="Symbol" w:hAnsi="Symbol"/>
      </w:rPr>
    </w:lvl>
    <w:lvl w:ilvl="5" w:tplc="1E9D03FB">
      <w:start w:val="1"/>
      <w:numFmt w:val="bullet"/>
      <w:lvlText w:val="o"/>
      <w:lvlJc w:val="left"/>
      <w:pPr>
        <w:ind w:left="4320" w:hanging="360"/>
      </w:pPr>
      <w:rPr>
        <w:rFonts w:ascii="Symbol" w:hAnsi="Symbol"/>
      </w:rPr>
    </w:lvl>
    <w:lvl w:ilvl="6" w:tplc="6C0E62A4">
      <w:start w:val="1"/>
      <w:numFmt w:val="bullet"/>
      <w:lvlText w:val="·"/>
      <w:lvlJc w:val="left"/>
      <w:pPr>
        <w:ind w:left="5040" w:hanging="360"/>
      </w:pPr>
      <w:rPr>
        <w:rFonts w:ascii="Symbol" w:hAnsi="Symbol"/>
      </w:rPr>
    </w:lvl>
    <w:lvl w:ilvl="7" w:tplc="63EF2BB6">
      <w:start w:val="1"/>
      <w:numFmt w:val="bullet"/>
      <w:lvlText w:val="o"/>
      <w:lvlJc w:val="left"/>
      <w:pPr>
        <w:ind w:left="5760" w:hanging="360"/>
      </w:pPr>
      <w:rPr>
        <w:rFonts w:ascii="Symbol" w:hAnsi="Symbol"/>
      </w:rPr>
    </w:lvl>
    <w:lvl w:ilvl="8" w:tplc="422C507F">
      <w:start w:val="1"/>
      <w:numFmt w:val="bullet"/>
      <w:lvlText w:val="·"/>
      <w:lvlJc w:val="left"/>
      <w:pPr>
        <w:ind w:left="6480" w:hanging="360"/>
      </w:pPr>
      <w:rPr>
        <w:rFonts w:ascii="Symbol" w:hAnsi="Symbol"/>
      </w:rPr>
    </w:lvl>
  </w:abstractNum>
  <w:abstractNum w:abstractNumId="18">
    <w:nsid w:val="0E1AB535"/>
    <w:multiLevelType w:val="hybridMultilevel"/>
    <w:tmpl w:val="4E6CE318"/>
    <w:lvl w:ilvl="0" w:tplc="D4AC51D6">
      <w:start w:val="1"/>
      <w:numFmt w:val="bullet"/>
      <w:lvlText w:val="·"/>
      <w:lvlJc w:val="left"/>
      <w:pPr>
        <w:ind w:left="720" w:hanging="360"/>
      </w:pPr>
      <w:rPr>
        <w:rFonts w:ascii="Symbol" w:eastAsia="Symbol" w:hAnsi="Symbol" w:cs="Symbol"/>
        <w:color w:val="auto"/>
      </w:rPr>
    </w:lvl>
    <w:lvl w:ilvl="1" w:tplc="37C69B58">
      <w:start w:val="1"/>
      <w:numFmt w:val="bullet"/>
      <w:lvlText w:val="o"/>
      <w:lvlJc w:val="left"/>
      <w:pPr>
        <w:ind w:left="1440" w:hanging="360"/>
      </w:pPr>
      <w:rPr>
        <w:rFonts w:ascii="Symbol" w:hAnsi="Symbol"/>
      </w:rPr>
    </w:lvl>
    <w:lvl w:ilvl="2" w:tplc="6D407E56">
      <w:start w:val="1"/>
      <w:numFmt w:val="bullet"/>
      <w:lvlText w:val="·"/>
      <w:lvlJc w:val="left"/>
      <w:pPr>
        <w:ind w:left="2160" w:hanging="360"/>
      </w:pPr>
      <w:rPr>
        <w:rFonts w:ascii="Symbol" w:hAnsi="Symbol"/>
      </w:rPr>
    </w:lvl>
    <w:lvl w:ilvl="3" w:tplc="75E5A81C">
      <w:start w:val="1"/>
      <w:numFmt w:val="bullet"/>
      <w:lvlText w:val="o"/>
      <w:lvlJc w:val="left"/>
      <w:pPr>
        <w:ind w:left="2880" w:hanging="360"/>
      </w:pPr>
      <w:rPr>
        <w:rFonts w:ascii="Symbol" w:hAnsi="Symbol"/>
      </w:rPr>
    </w:lvl>
    <w:lvl w:ilvl="4" w:tplc="60FCB785">
      <w:start w:val="1"/>
      <w:numFmt w:val="bullet"/>
      <w:lvlText w:val="·"/>
      <w:lvlJc w:val="left"/>
      <w:pPr>
        <w:ind w:left="3600" w:hanging="360"/>
      </w:pPr>
      <w:rPr>
        <w:rFonts w:ascii="Symbol" w:hAnsi="Symbol"/>
      </w:rPr>
    </w:lvl>
    <w:lvl w:ilvl="5" w:tplc="7C40A8C8">
      <w:start w:val="1"/>
      <w:numFmt w:val="bullet"/>
      <w:lvlText w:val="o"/>
      <w:lvlJc w:val="left"/>
      <w:pPr>
        <w:ind w:left="4320" w:hanging="360"/>
      </w:pPr>
      <w:rPr>
        <w:rFonts w:ascii="Symbol" w:hAnsi="Symbol"/>
      </w:rPr>
    </w:lvl>
    <w:lvl w:ilvl="6" w:tplc="3B14B909">
      <w:start w:val="1"/>
      <w:numFmt w:val="bullet"/>
      <w:lvlText w:val="·"/>
      <w:lvlJc w:val="left"/>
      <w:pPr>
        <w:ind w:left="5040" w:hanging="360"/>
      </w:pPr>
      <w:rPr>
        <w:rFonts w:ascii="Symbol" w:hAnsi="Symbol"/>
      </w:rPr>
    </w:lvl>
    <w:lvl w:ilvl="7" w:tplc="4079FD13">
      <w:start w:val="1"/>
      <w:numFmt w:val="bullet"/>
      <w:lvlText w:val="o"/>
      <w:lvlJc w:val="left"/>
      <w:pPr>
        <w:ind w:left="5760" w:hanging="360"/>
      </w:pPr>
      <w:rPr>
        <w:rFonts w:ascii="Symbol" w:hAnsi="Symbol"/>
      </w:rPr>
    </w:lvl>
    <w:lvl w:ilvl="8" w:tplc="1FA485EB">
      <w:start w:val="1"/>
      <w:numFmt w:val="bullet"/>
      <w:lvlText w:val="·"/>
      <w:lvlJc w:val="left"/>
      <w:pPr>
        <w:ind w:left="6480" w:hanging="360"/>
      </w:pPr>
      <w:rPr>
        <w:rFonts w:ascii="Symbol" w:hAnsi="Symbol"/>
      </w:rPr>
    </w:lvl>
  </w:abstractNum>
  <w:abstractNum w:abstractNumId="19">
    <w:nsid w:val="0F02D056"/>
    <w:multiLevelType w:val="hybridMultilevel"/>
    <w:tmpl w:val="5D76023E"/>
    <w:lvl w:ilvl="0" w:tplc="04895A11">
      <w:start w:val="1"/>
      <w:numFmt w:val="bullet"/>
      <w:lvlText w:val="·"/>
      <w:lvlJc w:val="left"/>
      <w:pPr>
        <w:ind w:left="720" w:hanging="360"/>
      </w:pPr>
      <w:rPr>
        <w:rFonts w:ascii="Symbol" w:eastAsia="Symbol" w:hAnsi="Symbol" w:cs="Symbol"/>
        <w:color w:val="auto"/>
      </w:rPr>
    </w:lvl>
    <w:lvl w:ilvl="1" w:tplc="2DD71DEF">
      <w:start w:val="1"/>
      <w:numFmt w:val="bullet"/>
      <w:lvlText w:val="o"/>
      <w:lvlJc w:val="left"/>
      <w:pPr>
        <w:ind w:left="1440" w:hanging="360"/>
      </w:pPr>
      <w:rPr>
        <w:rFonts w:ascii="Symbol" w:hAnsi="Symbol"/>
      </w:rPr>
    </w:lvl>
    <w:lvl w:ilvl="2" w:tplc="7F0D3655">
      <w:start w:val="1"/>
      <w:numFmt w:val="bullet"/>
      <w:lvlText w:val="·"/>
      <w:lvlJc w:val="left"/>
      <w:pPr>
        <w:ind w:left="2160" w:hanging="360"/>
      </w:pPr>
      <w:rPr>
        <w:rFonts w:ascii="Symbol" w:hAnsi="Symbol"/>
      </w:rPr>
    </w:lvl>
    <w:lvl w:ilvl="3" w:tplc="18F39027">
      <w:start w:val="1"/>
      <w:numFmt w:val="bullet"/>
      <w:lvlText w:val="o"/>
      <w:lvlJc w:val="left"/>
      <w:pPr>
        <w:ind w:left="2880" w:hanging="360"/>
      </w:pPr>
      <w:rPr>
        <w:rFonts w:ascii="Symbol" w:hAnsi="Symbol"/>
      </w:rPr>
    </w:lvl>
    <w:lvl w:ilvl="4" w:tplc="4596DE2A">
      <w:start w:val="1"/>
      <w:numFmt w:val="bullet"/>
      <w:lvlText w:val="·"/>
      <w:lvlJc w:val="left"/>
      <w:pPr>
        <w:ind w:left="3600" w:hanging="360"/>
      </w:pPr>
      <w:rPr>
        <w:rFonts w:ascii="Symbol" w:hAnsi="Symbol"/>
      </w:rPr>
    </w:lvl>
    <w:lvl w:ilvl="5" w:tplc="0ACFA189">
      <w:start w:val="1"/>
      <w:numFmt w:val="bullet"/>
      <w:lvlText w:val="o"/>
      <w:lvlJc w:val="left"/>
      <w:pPr>
        <w:ind w:left="4320" w:hanging="360"/>
      </w:pPr>
      <w:rPr>
        <w:rFonts w:ascii="Symbol" w:hAnsi="Symbol"/>
      </w:rPr>
    </w:lvl>
    <w:lvl w:ilvl="6" w:tplc="791E0202">
      <w:start w:val="1"/>
      <w:numFmt w:val="bullet"/>
      <w:lvlText w:val="·"/>
      <w:lvlJc w:val="left"/>
      <w:pPr>
        <w:ind w:left="5040" w:hanging="360"/>
      </w:pPr>
      <w:rPr>
        <w:rFonts w:ascii="Symbol" w:hAnsi="Symbol"/>
      </w:rPr>
    </w:lvl>
    <w:lvl w:ilvl="7" w:tplc="56563DA5">
      <w:start w:val="1"/>
      <w:numFmt w:val="bullet"/>
      <w:lvlText w:val="o"/>
      <w:lvlJc w:val="left"/>
      <w:pPr>
        <w:ind w:left="5760" w:hanging="360"/>
      </w:pPr>
      <w:rPr>
        <w:rFonts w:ascii="Symbol" w:hAnsi="Symbol"/>
      </w:rPr>
    </w:lvl>
    <w:lvl w:ilvl="8" w:tplc="65EC8DFD">
      <w:start w:val="1"/>
      <w:numFmt w:val="bullet"/>
      <w:lvlText w:val="·"/>
      <w:lvlJc w:val="left"/>
      <w:pPr>
        <w:ind w:left="6480" w:hanging="360"/>
      </w:pPr>
      <w:rPr>
        <w:rFonts w:ascii="Symbol" w:hAnsi="Symbol"/>
      </w:rPr>
    </w:lvl>
  </w:abstractNum>
  <w:abstractNum w:abstractNumId="20">
    <w:nsid w:val="0FDB3489"/>
    <w:multiLevelType w:val="hybridMultilevel"/>
    <w:tmpl w:val="8CBA3B54"/>
    <w:lvl w:ilvl="0" w:tplc="4859A8F2">
      <w:start w:val="1"/>
      <w:numFmt w:val="bullet"/>
      <w:lvlText w:val="·"/>
      <w:lvlJc w:val="left"/>
      <w:pPr>
        <w:ind w:left="720" w:hanging="360"/>
      </w:pPr>
      <w:rPr>
        <w:rFonts w:ascii="Symbol" w:eastAsia="Symbol" w:hAnsi="Symbol" w:cs="Symbol"/>
        <w:color w:val="auto"/>
      </w:rPr>
    </w:lvl>
    <w:lvl w:ilvl="1" w:tplc="3FD5BDEF">
      <w:start w:val="1"/>
      <w:numFmt w:val="bullet"/>
      <w:lvlText w:val="o"/>
      <w:lvlJc w:val="left"/>
      <w:pPr>
        <w:ind w:left="1440" w:hanging="360"/>
      </w:pPr>
      <w:rPr>
        <w:rFonts w:ascii="Symbol" w:hAnsi="Symbol"/>
      </w:rPr>
    </w:lvl>
    <w:lvl w:ilvl="2" w:tplc="620D1969">
      <w:start w:val="1"/>
      <w:numFmt w:val="bullet"/>
      <w:lvlText w:val="·"/>
      <w:lvlJc w:val="left"/>
      <w:pPr>
        <w:ind w:left="2160" w:hanging="360"/>
      </w:pPr>
      <w:rPr>
        <w:rFonts w:ascii="Symbol" w:hAnsi="Symbol"/>
      </w:rPr>
    </w:lvl>
    <w:lvl w:ilvl="3" w:tplc="65F41281">
      <w:start w:val="1"/>
      <w:numFmt w:val="bullet"/>
      <w:lvlText w:val="o"/>
      <w:lvlJc w:val="left"/>
      <w:pPr>
        <w:ind w:left="2880" w:hanging="360"/>
      </w:pPr>
      <w:rPr>
        <w:rFonts w:ascii="Symbol" w:hAnsi="Symbol"/>
      </w:rPr>
    </w:lvl>
    <w:lvl w:ilvl="4" w:tplc="7D3B0206">
      <w:start w:val="1"/>
      <w:numFmt w:val="bullet"/>
      <w:lvlText w:val="·"/>
      <w:lvlJc w:val="left"/>
      <w:pPr>
        <w:ind w:left="3600" w:hanging="360"/>
      </w:pPr>
      <w:rPr>
        <w:rFonts w:ascii="Symbol" w:hAnsi="Symbol"/>
      </w:rPr>
    </w:lvl>
    <w:lvl w:ilvl="5" w:tplc="38E71533">
      <w:start w:val="1"/>
      <w:numFmt w:val="bullet"/>
      <w:lvlText w:val="o"/>
      <w:lvlJc w:val="left"/>
      <w:pPr>
        <w:ind w:left="4320" w:hanging="360"/>
      </w:pPr>
      <w:rPr>
        <w:rFonts w:ascii="Symbol" w:hAnsi="Symbol"/>
      </w:rPr>
    </w:lvl>
    <w:lvl w:ilvl="6" w:tplc="6EFBE1B4">
      <w:start w:val="1"/>
      <w:numFmt w:val="bullet"/>
      <w:lvlText w:val="·"/>
      <w:lvlJc w:val="left"/>
      <w:pPr>
        <w:ind w:left="5040" w:hanging="360"/>
      </w:pPr>
      <w:rPr>
        <w:rFonts w:ascii="Symbol" w:hAnsi="Symbol"/>
      </w:rPr>
    </w:lvl>
    <w:lvl w:ilvl="7" w:tplc="5DC54A03">
      <w:start w:val="1"/>
      <w:numFmt w:val="bullet"/>
      <w:lvlText w:val="o"/>
      <w:lvlJc w:val="left"/>
      <w:pPr>
        <w:ind w:left="5760" w:hanging="360"/>
      </w:pPr>
      <w:rPr>
        <w:rFonts w:ascii="Symbol" w:hAnsi="Symbol"/>
      </w:rPr>
    </w:lvl>
    <w:lvl w:ilvl="8" w:tplc="19DD002C">
      <w:start w:val="1"/>
      <w:numFmt w:val="bullet"/>
      <w:lvlText w:val="·"/>
      <w:lvlJc w:val="left"/>
      <w:pPr>
        <w:ind w:left="6480" w:hanging="360"/>
      </w:pPr>
      <w:rPr>
        <w:rFonts w:ascii="Symbol" w:hAnsi="Symbol"/>
      </w:rPr>
    </w:lvl>
  </w:abstractNum>
  <w:abstractNum w:abstractNumId="21">
    <w:nsid w:val="0FE509BE"/>
    <w:multiLevelType w:val="hybridMultilevel"/>
    <w:tmpl w:val="6DEEE4B6"/>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10221BE9"/>
    <w:multiLevelType w:val="hybridMultilevel"/>
    <w:tmpl w:val="D38C57EC"/>
    <w:lvl w:ilvl="0" w:tplc="84BED162">
      <w:start w:val="1"/>
      <w:numFmt w:val="bullet"/>
      <w:lvlText w:val="·"/>
      <w:lvlJc w:val="left"/>
      <w:pPr>
        <w:ind w:left="720" w:hanging="360"/>
      </w:pPr>
      <w:rPr>
        <w:rFonts w:ascii="Symbol" w:eastAsia="Symbol" w:hAnsi="Symbol" w:cs="Symbol"/>
        <w:color w:val="538135" w:themeColor="accent6" w:themeShade="BF"/>
      </w:rPr>
    </w:lvl>
    <w:lvl w:ilvl="1" w:tplc="185682FF">
      <w:start w:val="1"/>
      <w:numFmt w:val="bullet"/>
      <w:lvlText w:val="o"/>
      <w:lvlJc w:val="left"/>
      <w:pPr>
        <w:ind w:left="1440" w:hanging="360"/>
      </w:pPr>
      <w:rPr>
        <w:rFonts w:ascii="Symbol" w:hAnsi="Symbol"/>
      </w:rPr>
    </w:lvl>
    <w:lvl w:ilvl="2" w:tplc="31CD4993">
      <w:start w:val="1"/>
      <w:numFmt w:val="bullet"/>
      <w:lvlText w:val="·"/>
      <w:lvlJc w:val="left"/>
      <w:pPr>
        <w:ind w:left="2160" w:hanging="360"/>
      </w:pPr>
      <w:rPr>
        <w:rFonts w:ascii="Symbol" w:hAnsi="Symbol"/>
      </w:rPr>
    </w:lvl>
    <w:lvl w:ilvl="3" w:tplc="4B9AF31C">
      <w:start w:val="1"/>
      <w:numFmt w:val="bullet"/>
      <w:lvlText w:val="o"/>
      <w:lvlJc w:val="left"/>
      <w:pPr>
        <w:ind w:left="2880" w:hanging="360"/>
      </w:pPr>
      <w:rPr>
        <w:rFonts w:ascii="Symbol" w:hAnsi="Symbol"/>
      </w:rPr>
    </w:lvl>
    <w:lvl w:ilvl="4" w:tplc="1365838E">
      <w:start w:val="1"/>
      <w:numFmt w:val="bullet"/>
      <w:lvlText w:val="·"/>
      <w:lvlJc w:val="left"/>
      <w:pPr>
        <w:ind w:left="3600" w:hanging="360"/>
      </w:pPr>
      <w:rPr>
        <w:rFonts w:ascii="Symbol" w:hAnsi="Symbol"/>
      </w:rPr>
    </w:lvl>
    <w:lvl w:ilvl="5" w:tplc="7BF29FEA">
      <w:start w:val="1"/>
      <w:numFmt w:val="bullet"/>
      <w:lvlText w:val="o"/>
      <w:lvlJc w:val="left"/>
      <w:pPr>
        <w:ind w:left="4320" w:hanging="360"/>
      </w:pPr>
      <w:rPr>
        <w:rFonts w:ascii="Symbol" w:hAnsi="Symbol"/>
      </w:rPr>
    </w:lvl>
    <w:lvl w:ilvl="6" w:tplc="601385CF">
      <w:start w:val="1"/>
      <w:numFmt w:val="bullet"/>
      <w:lvlText w:val="·"/>
      <w:lvlJc w:val="left"/>
      <w:pPr>
        <w:ind w:left="5040" w:hanging="360"/>
      </w:pPr>
      <w:rPr>
        <w:rFonts w:ascii="Symbol" w:hAnsi="Symbol"/>
      </w:rPr>
    </w:lvl>
    <w:lvl w:ilvl="7" w:tplc="1086B8EA">
      <w:start w:val="1"/>
      <w:numFmt w:val="bullet"/>
      <w:lvlText w:val="o"/>
      <w:lvlJc w:val="left"/>
      <w:pPr>
        <w:ind w:left="5760" w:hanging="360"/>
      </w:pPr>
      <w:rPr>
        <w:rFonts w:ascii="Symbol" w:hAnsi="Symbol"/>
      </w:rPr>
    </w:lvl>
    <w:lvl w:ilvl="8" w:tplc="26A1CC8E">
      <w:start w:val="1"/>
      <w:numFmt w:val="bullet"/>
      <w:lvlText w:val="·"/>
      <w:lvlJc w:val="left"/>
      <w:pPr>
        <w:ind w:left="6480" w:hanging="360"/>
      </w:pPr>
      <w:rPr>
        <w:rFonts w:ascii="Symbol" w:hAnsi="Symbol"/>
      </w:rPr>
    </w:lvl>
  </w:abstractNum>
  <w:abstractNum w:abstractNumId="23">
    <w:nsid w:val="127294BB"/>
    <w:multiLevelType w:val="hybridMultilevel"/>
    <w:tmpl w:val="CE9CE02E"/>
    <w:lvl w:ilvl="0" w:tplc="E87EAC06">
      <w:start w:val="1"/>
      <w:numFmt w:val="bullet"/>
      <w:lvlText w:val="·"/>
      <w:lvlJc w:val="left"/>
      <w:pPr>
        <w:ind w:left="720" w:hanging="360"/>
      </w:pPr>
      <w:rPr>
        <w:rFonts w:ascii="Symbol" w:eastAsia="Symbol" w:hAnsi="Symbol" w:cs="Symbol"/>
        <w:color w:val="auto"/>
      </w:rPr>
    </w:lvl>
    <w:lvl w:ilvl="1" w:tplc="05D17BCA">
      <w:start w:val="1"/>
      <w:numFmt w:val="bullet"/>
      <w:lvlText w:val="o"/>
      <w:lvlJc w:val="left"/>
      <w:pPr>
        <w:ind w:left="1440" w:hanging="360"/>
      </w:pPr>
      <w:rPr>
        <w:rFonts w:ascii="Symbol" w:hAnsi="Symbol"/>
      </w:rPr>
    </w:lvl>
    <w:lvl w:ilvl="2" w:tplc="58C20BBD">
      <w:start w:val="1"/>
      <w:numFmt w:val="bullet"/>
      <w:lvlText w:val="·"/>
      <w:lvlJc w:val="left"/>
      <w:pPr>
        <w:ind w:left="2160" w:hanging="360"/>
      </w:pPr>
      <w:rPr>
        <w:rFonts w:ascii="Symbol" w:hAnsi="Symbol"/>
      </w:rPr>
    </w:lvl>
    <w:lvl w:ilvl="3" w:tplc="1CF70759">
      <w:start w:val="1"/>
      <w:numFmt w:val="bullet"/>
      <w:lvlText w:val="o"/>
      <w:lvlJc w:val="left"/>
      <w:pPr>
        <w:ind w:left="2880" w:hanging="360"/>
      </w:pPr>
      <w:rPr>
        <w:rFonts w:ascii="Symbol" w:hAnsi="Symbol"/>
      </w:rPr>
    </w:lvl>
    <w:lvl w:ilvl="4" w:tplc="1BFE17CD">
      <w:start w:val="1"/>
      <w:numFmt w:val="bullet"/>
      <w:lvlText w:val="·"/>
      <w:lvlJc w:val="left"/>
      <w:pPr>
        <w:ind w:left="3600" w:hanging="360"/>
      </w:pPr>
      <w:rPr>
        <w:rFonts w:ascii="Symbol" w:hAnsi="Symbol"/>
      </w:rPr>
    </w:lvl>
    <w:lvl w:ilvl="5" w:tplc="364E83C4">
      <w:start w:val="1"/>
      <w:numFmt w:val="bullet"/>
      <w:lvlText w:val="o"/>
      <w:lvlJc w:val="left"/>
      <w:pPr>
        <w:ind w:left="4320" w:hanging="360"/>
      </w:pPr>
      <w:rPr>
        <w:rFonts w:ascii="Symbol" w:hAnsi="Symbol"/>
      </w:rPr>
    </w:lvl>
    <w:lvl w:ilvl="6" w:tplc="770580A0">
      <w:start w:val="1"/>
      <w:numFmt w:val="bullet"/>
      <w:lvlText w:val="·"/>
      <w:lvlJc w:val="left"/>
      <w:pPr>
        <w:ind w:left="5040" w:hanging="360"/>
      </w:pPr>
      <w:rPr>
        <w:rFonts w:ascii="Symbol" w:hAnsi="Symbol"/>
      </w:rPr>
    </w:lvl>
    <w:lvl w:ilvl="7" w:tplc="6AE9FC7D">
      <w:start w:val="1"/>
      <w:numFmt w:val="bullet"/>
      <w:lvlText w:val="o"/>
      <w:lvlJc w:val="left"/>
      <w:pPr>
        <w:ind w:left="5760" w:hanging="360"/>
      </w:pPr>
      <w:rPr>
        <w:rFonts w:ascii="Symbol" w:hAnsi="Symbol"/>
      </w:rPr>
    </w:lvl>
    <w:lvl w:ilvl="8" w:tplc="37A5F998">
      <w:start w:val="1"/>
      <w:numFmt w:val="bullet"/>
      <w:lvlText w:val="·"/>
      <w:lvlJc w:val="left"/>
      <w:pPr>
        <w:ind w:left="6480" w:hanging="360"/>
      </w:pPr>
      <w:rPr>
        <w:rFonts w:ascii="Symbol" w:hAnsi="Symbol"/>
      </w:rPr>
    </w:lvl>
  </w:abstractNum>
  <w:abstractNum w:abstractNumId="24">
    <w:nsid w:val="127F3B0D"/>
    <w:multiLevelType w:val="hybridMultilevel"/>
    <w:tmpl w:val="4552C65A"/>
    <w:lvl w:ilvl="0" w:tplc="FFFFFFFF">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12957BF1"/>
    <w:multiLevelType w:val="hybridMultilevel"/>
    <w:tmpl w:val="4530B04E"/>
    <w:lvl w:ilvl="0" w:tplc="50C93AFE">
      <w:start w:val="1"/>
      <w:numFmt w:val="bullet"/>
      <w:lvlText w:val="·"/>
      <w:lvlJc w:val="left"/>
      <w:pPr>
        <w:ind w:left="720" w:hanging="360"/>
      </w:pPr>
      <w:rPr>
        <w:rFonts w:ascii="Symbol" w:eastAsia="Symbol" w:hAnsi="Symbol" w:cs="Symbol"/>
        <w:color w:val="auto"/>
      </w:rPr>
    </w:lvl>
    <w:lvl w:ilvl="1" w:tplc="78F0972B">
      <w:start w:val="1"/>
      <w:numFmt w:val="bullet"/>
      <w:lvlText w:val="o"/>
      <w:lvlJc w:val="left"/>
      <w:pPr>
        <w:ind w:left="1440" w:hanging="360"/>
      </w:pPr>
      <w:rPr>
        <w:rFonts w:ascii="Symbol" w:hAnsi="Symbol"/>
      </w:rPr>
    </w:lvl>
    <w:lvl w:ilvl="2" w:tplc="3DE35CCB">
      <w:start w:val="1"/>
      <w:numFmt w:val="bullet"/>
      <w:lvlText w:val="·"/>
      <w:lvlJc w:val="left"/>
      <w:pPr>
        <w:ind w:left="2160" w:hanging="360"/>
      </w:pPr>
      <w:rPr>
        <w:rFonts w:ascii="Symbol" w:hAnsi="Symbol"/>
      </w:rPr>
    </w:lvl>
    <w:lvl w:ilvl="3" w:tplc="5A261FFD">
      <w:start w:val="1"/>
      <w:numFmt w:val="bullet"/>
      <w:lvlText w:val="o"/>
      <w:lvlJc w:val="left"/>
      <w:pPr>
        <w:ind w:left="2880" w:hanging="360"/>
      </w:pPr>
      <w:rPr>
        <w:rFonts w:ascii="Symbol" w:hAnsi="Symbol"/>
      </w:rPr>
    </w:lvl>
    <w:lvl w:ilvl="4" w:tplc="0A7737B0">
      <w:start w:val="1"/>
      <w:numFmt w:val="bullet"/>
      <w:lvlText w:val="·"/>
      <w:lvlJc w:val="left"/>
      <w:pPr>
        <w:ind w:left="3600" w:hanging="360"/>
      </w:pPr>
      <w:rPr>
        <w:rFonts w:ascii="Symbol" w:hAnsi="Symbol"/>
      </w:rPr>
    </w:lvl>
    <w:lvl w:ilvl="5" w:tplc="60E564E4">
      <w:start w:val="1"/>
      <w:numFmt w:val="bullet"/>
      <w:lvlText w:val="o"/>
      <w:lvlJc w:val="left"/>
      <w:pPr>
        <w:ind w:left="4320" w:hanging="360"/>
      </w:pPr>
      <w:rPr>
        <w:rFonts w:ascii="Symbol" w:hAnsi="Symbol"/>
      </w:rPr>
    </w:lvl>
    <w:lvl w:ilvl="6" w:tplc="6DE2188A">
      <w:start w:val="1"/>
      <w:numFmt w:val="bullet"/>
      <w:lvlText w:val="·"/>
      <w:lvlJc w:val="left"/>
      <w:pPr>
        <w:ind w:left="5040" w:hanging="360"/>
      </w:pPr>
      <w:rPr>
        <w:rFonts w:ascii="Symbol" w:hAnsi="Symbol"/>
      </w:rPr>
    </w:lvl>
    <w:lvl w:ilvl="7" w:tplc="2EDC227F">
      <w:start w:val="1"/>
      <w:numFmt w:val="bullet"/>
      <w:lvlText w:val="o"/>
      <w:lvlJc w:val="left"/>
      <w:pPr>
        <w:ind w:left="5760" w:hanging="360"/>
      </w:pPr>
      <w:rPr>
        <w:rFonts w:ascii="Symbol" w:hAnsi="Symbol"/>
      </w:rPr>
    </w:lvl>
    <w:lvl w:ilvl="8" w:tplc="6CADD4AA">
      <w:start w:val="1"/>
      <w:numFmt w:val="bullet"/>
      <w:lvlText w:val="·"/>
      <w:lvlJc w:val="left"/>
      <w:pPr>
        <w:ind w:left="6480" w:hanging="360"/>
      </w:pPr>
      <w:rPr>
        <w:rFonts w:ascii="Symbol" w:hAnsi="Symbol"/>
      </w:rPr>
    </w:lvl>
  </w:abstractNum>
  <w:abstractNum w:abstractNumId="26">
    <w:nsid w:val="1367F060"/>
    <w:multiLevelType w:val="hybridMultilevel"/>
    <w:tmpl w:val="9F6691D4"/>
    <w:lvl w:ilvl="0" w:tplc="2EB2E690">
      <w:start w:val="1"/>
      <w:numFmt w:val="bullet"/>
      <w:lvlText w:val="·"/>
      <w:lvlJc w:val="left"/>
      <w:pPr>
        <w:ind w:left="720" w:hanging="360"/>
      </w:pPr>
      <w:rPr>
        <w:rFonts w:ascii="Symbol" w:eastAsia="Symbol" w:hAnsi="Symbol" w:cs="Symbol"/>
        <w:color w:val="auto"/>
      </w:rPr>
    </w:lvl>
    <w:lvl w:ilvl="1" w:tplc="1BD10A02">
      <w:start w:val="1"/>
      <w:numFmt w:val="bullet"/>
      <w:lvlText w:val="o"/>
      <w:lvlJc w:val="left"/>
      <w:pPr>
        <w:ind w:left="1440" w:hanging="360"/>
      </w:pPr>
      <w:rPr>
        <w:rFonts w:ascii="Symbol" w:hAnsi="Symbol"/>
      </w:rPr>
    </w:lvl>
    <w:lvl w:ilvl="2" w:tplc="2AEC7143">
      <w:start w:val="1"/>
      <w:numFmt w:val="bullet"/>
      <w:lvlText w:val="·"/>
      <w:lvlJc w:val="left"/>
      <w:pPr>
        <w:ind w:left="2160" w:hanging="360"/>
      </w:pPr>
      <w:rPr>
        <w:rFonts w:ascii="Symbol" w:hAnsi="Symbol"/>
      </w:rPr>
    </w:lvl>
    <w:lvl w:ilvl="3" w:tplc="3C8748F5">
      <w:start w:val="1"/>
      <w:numFmt w:val="bullet"/>
      <w:lvlText w:val="o"/>
      <w:lvlJc w:val="left"/>
      <w:pPr>
        <w:ind w:left="2880" w:hanging="360"/>
      </w:pPr>
      <w:rPr>
        <w:rFonts w:ascii="Symbol" w:hAnsi="Symbol"/>
      </w:rPr>
    </w:lvl>
    <w:lvl w:ilvl="4" w:tplc="55360004">
      <w:start w:val="1"/>
      <w:numFmt w:val="bullet"/>
      <w:lvlText w:val="·"/>
      <w:lvlJc w:val="left"/>
      <w:pPr>
        <w:ind w:left="3600" w:hanging="360"/>
      </w:pPr>
      <w:rPr>
        <w:rFonts w:ascii="Symbol" w:hAnsi="Symbol"/>
      </w:rPr>
    </w:lvl>
    <w:lvl w:ilvl="5" w:tplc="469A327C">
      <w:start w:val="1"/>
      <w:numFmt w:val="bullet"/>
      <w:lvlText w:val="o"/>
      <w:lvlJc w:val="left"/>
      <w:pPr>
        <w:ind w:left="4320" w:hanging="360"/>
      </w:pPr>
      <w:rPr>
        <w:rFonts w:ascii="Symbol" w:hAnsi="Symbol"/>
      </w:rPr>
    </w:lvl>
    <w:lvl w:ilvl="6" w:tplc="717E2C29">
      <w:start w:val="1"/>
      <w:numFmt w:val="bullet"/>
      <w:lvlText w:val="·"/>
      <w:lvlJc w:val="left"/>
      <w:pPr>
        <w:ind w:left="5040" w:hanging="360"/>
      </w:pPr>
      <w:rPr>
        <w:rFonts w:ascii="Symbol" w:hAnsi="Symbol"/>
      </w:rPr>
    </w:lvl>
    <w:lvl w:ilvl="7" w:tplc="5CE3D320">
      <w:start w:val="1"/>
      <w:numFmt w:val="bullet"/>
      <w:lvlText w:val="o"/>
      <w:lvlJc w:val="left"/>
      <w:pPr>
        <w:ind w:left="5760" w:hanging="360"/>
      </w:pPr>
      <w:rPr>
        <w:rFonts w:ascii="Symbol" w:hAnsi="Symbol"/>
      </w:rPr>
    </w:lvl>
    <w:lvl w:ilvl="8" w:tplc="1846D6C0">
      <w:start w:val="1"/>
      <w:numFmt w:val="bullet"/>
      <w:lvlText w:val="·"/>
      <w:lvlJc w:val="left"/>
      <w:pPr>
        <w:ind w:left="6480" w:hanging="360"/>
      </w:pPr>
      <w:rPr>
        <w:rFonts w:ascii="Symbol" w:hAnsi="Symbol"/>
      </w:rPr>
    </w:lvl>
  </w:abstractNum>
  <w:abstractNum w:abstractNumId="27">
    <w:nsid w:val="13B078E0"/>
    <w:multiLevelType w:val="hybridMultilevel"/>
    <w:tmpl w:val="1028281E"/>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13C652DA"/>
    <w:multiLevelType w:val="hybridMultilevel"/>
    <w:tmpl w:val="13E6CD6C"/>
    <w:lvl w:ilvl="0" w:tplc="1B202FDA">
      <w:start w:val="1"/>
      <w:numFmt w:val="bullet"/>
      <w:lvlText w:val="·"/>
      <w:lvlJc w:val="left"/>
      <w:pPr>
        <w:ind w:left="720" w:hanging="360"/>
      </w:pPr>
      <w:rPr>
        <w:rFonts w:ascii="Symbol" w:eastAsia="Symbol" w:hAnsi="Symbol" w:cs="Symbol"/>
        <w:color w:val="auto"/>
      </w:rPr>
    </w:lvl>
    <w:lvl w:ilvl="1" w:tplc="6344CE8A">
      <w:start w:val="1"/>
      <w:numFmt w:val="bullet"/>
      <w:lvlText w:val="o"/>
      <w:lvlJc w:val="left"/>
      <w:pPr>
        <w:ind w:left="1440" w:hanging="360"/>
      </w:pPr>
      <w:rPr>
        <w:rFonts w:ascii="Symbol" w:hAnsi="Symbol"/>
      </w:rPr>
    </w:lvl>
    <w:lvl w:ilvl="2" w:tplc="71E8EF0D">
      <w:start w:val="1"/>
      <w:numFmt w:val="bullet"/>
      <w:lvlText w:val="·"/>
      <w:lvlJc w:val="left"/>
      <w:pPr>
        <w:ind w:left="2160" w:hanging="360"/>
      </w:pPr>
      <w:rPr>
        <w:rFonts w:ascii="Symbol" w:hAnsi="Symbol"/>
      </w:rPr>
    </w:lvl>
    <w:lvl w:ilvl="3" w:tplc="4C5D5821">
      <w:start w:val="1"/>
      <w:numFmt w:val="bullet"/>
      <w:lvlText w:val="o"/>
      <w:lvlJc w:val="left"/>
      <w:pPr>
        <w:ind w:left="2880" w:hanging="360"/>
      </w:pPr>
      <w:rPr>
        <w:rFonts w:ascii="Symbol" w:hAnsi="Symbol"/>
      </w:rPr>
    </w:lvl>
    <w:lvl w:ilvl="4" w:tplc="072A9EFE">
      <w:start w:val="1"/>
      <w:numFmt w:val="bullet"/>
      <w:lvlText w:val="·"/>
      <w:lvlJc w:val="left"/>
      <w:pPr>
        <w:ind w:left="3600" w:hanging="360"/>
      </w:pPr>
      <w:rPr>
        <w:rFonts w:ascii="Symbol" w:hAnsi="Symbol"/>
      </w:rPr>
    </w:lvl>
    <w:lvl w:ilvl="5" w:tplc="4FBE9E74">
      <w:start w:val="1"/>
      <w:numFmt w:val="bullet"/>
      <w:lvlText w:val="o"/>
      <w:lvlJc w:val="left"/>
      <w:pPr>
        <w:ind w:left="4320" w:hanging="360"/>
      </w:pPr>
      <w:rPr>
        <w:rFonts w:ascii="Symbol" w:hAnsi="Symbol"/>
      </w:rPr>
    </w:lvl>
    <w:lvl w:ilvl="6" w:tplc="14066FE1">
      <w:start w:val="1"/>
      <w:numFmt w:val="bullet"/>
      <w:lvlText w:val="·"/>
      <w:lvlJc w:val="left"/>
      <w:pPr>
        <w:ind w:left="5040" w:hanging="360"/>
      </w:pPr>
      <w:rPr>
        <w:rFonts w:ascii="Symbol" w:hAnsi="Symbol"/>
      </w:rPr>
    </w:lvl>
    <w:lvl w:ilvl="7" w:tplc="1873D32F">
      <w:start w:val="1"/>
      <w:numFmt w:val="bullet"/>
      <w:lvlText w:val="o"/>
      <w:lvlJc w:val="left"/>
      <w:pPr>
        <w:ind w:left="5760" w:hanging="360"/>
      </w:pPr>
      <w:rPr>
        <w:rFonts w:ascii="Symbol" w:hAnsi="Symbol"/>
      </w:rPr>
    </w:lvl>
    <w:lvl w:ilvl="8" w:tplc="6DBEAF65">
      <w:start w:val="1"/>
      <w:numFmt w:val="bullet"/>
      <w:lvlText w:val="·"/>
      <w:lvlJc w:val="left"/>
      <w:pPr>
        <w:ind w:left="6480" w:hanging="360"/>
      </w:pPr>
      <w:rPr>
        <w:rFonts w:ascii="Symbol" w:hAnsi="Symbol"/>
      </w:rPr>
    </w:lvl>
  </w:abstractNum>
  <w:abstractNum w:abstractNumId="29">
    <w:nsid w:val="13DE16B6"/>
    <w:multiLevelType w:val="hybridMultilevel"/>
    <w:tmpl w:val="B5C83B62"/>
    <w:lvl w:ilvl="0" w:tplc="460310FE">
      <w:start w:val="1"/>
      <w:numFmt w:val="bullet"/>
      <w:lvlText w:val="·"/>
      <w:lvlJc w:val="left"/>
      <w:pPr>
        <w:ind w:left="720" w:hanging="360"/>
      </w:pPr>
      <w:rPr>
        <w:rFonts w:ascii="Symbol" w:eastAsia="Symbol" w:hAnsi="Symbol" w:cs="Symbol"/>
        <w:color w:val="auto"/>
      </w:rPr>
    </w:lvl>
    <w:lvl w:ilvl="1" w:tplc="1873FF8D">
      <w:start w:val="1"/>
      <w:numFmt w:val="bullet"/>
      <w:lvlText w:val="o"/>
      <w:lvlJc w:val="left"/>
      <w:pPr>
        <w:ind w:left="1440" w:hanging="360"/>
      </w:pPr>
      <w:rPr>
        <w:rFonts w:ascii="Symbol" w:hAnsi="Symbol"/>
      </w:rPr>
    </w:lvl>
    <w:lvl w:ilvl="2" w:tplc="7F83DF83">
      <w:start w:val="1"/>
      <w:numFmt w:val="bullet"/>
      <w:lvlText w:val="·"/>
      <w:lvlJc w:val="left"/>
      <w:pPr>
        <w:ind w:left="2160" w:hanging="360"/>
      </w:pPr>
      <w:rPr>
        <w:rFonts w:ascii="Symbol" w:hAnsi="Symbol"/>
      </w:rPr>
    </w:lvl>
    <w:lvl w:ilvl="3" w:tplc="2AE61EC2">
      <w:start w:val="1"/>
      <w:numFmt w:val="bullet"/>
      <w:lvlText w:val="o"/>
      <w:lvlJc w:val="left"/>
      <w:pPr>
        <w:ind w:left="2880" w:hanging="360"/>
      </w:pPr>
      <w:rPr>
        <w:rFonts w:ascii="Symbol" w:hAnsi="Symbol"/>
      </w:rPr>
    </w:lvl>
    <w:lvl w:ilvl="4" w:tplc="35501D83">
      <w:start w:val="1"/>
      <w:numFmt w:val="bullet"/>
      <w:lvlText w:val="·"/>
      <w:lvlJc w:val="left"/>
      <w:pPr>
        <w:ind w:left="3600" w:hanging="360"/>
      </w:pPr>
      <w:rPr>
        <w:rFonts w:ascii="Symbol" w:hAnsi="Symbol"/>
      </w:rPr>
    </w:lvl>
    <w:lvl w:ilvl="5" w:tplc="5A4B7B1C">
      <w:start w:val="1"/>
      <w:numFmt w:val="bullet"/>
      <w:lvlText w:val="o"/>
      <w:lvlJc w:val="left"/>
      <w:pPr>
        <w:ind w:left="4320" w:hanging="360"/>
      </w:pPr>
      <w:rPr>
        <w:rFonts w:ascii="Symbol" w:hAnsi="Symbol"/>
      </w:rPr>
    </w:lvl>
    <w:lvl w:ilvl="6" w:tplc="4C118736">
      <w:start w:val="1"/>
      <w:numFmt w:val="bullet"/>
      <w:lvlText w:val="·"/>
      <w:lvlJc w:val="left"/>
      <w:pPr>
        <w:ind w:left="5040" w:hanging="360"/>
      </w:pPr>
      <w:rPr>
        <w:rFonts w:ascii="Symbol" w:hAnsi="Symbol"/>
      </w:rPr>
    </w:lvl>
    <w:lvl w:ilvl="7" w:tplc="37763E99">
      <w:start w:val="1"/>
      <w:numFmt w:val="bullet"/>
      <w:lvlText w:val="o"/>
      <w:lvlJc w:val="left"/>
      <w:pPr>
        <w:ind w:left="5760" w:hanging="360"/>
      </w:pPr>
      <w:rPr>
        <w:rFonts w:ascii="Symbol" w:hAnsi="Symbol"/>
      </w:rPr>
    </w:lvl>
    <w:lvl w:ilvl="8" w:tplc="33EB9FE4">
      <w:start w:val="1"/>
      <w:numFmt w:val="bullet"/>
      <w:lvlText w:val="·"/>
      <w:lvlJc w:val="left"/>
      <w:pPr>
        <w:ind w:left="6480" w:hanging="360"/>
      </w:pPr>
      <w:rPr>
        <w:rFonts w:ascii="Symbol" w:hAnsi="Symbol"/>
      </w:rPr>
    </w:lvl>
  </w:abstractNum>
  <w:abstractNum w:abstractNumId="30">
    <w:nsid w:val="14D57541"/>
    <w:multiLevelType w:val="hybridMultilevel"/>
    <w:tmpl w:val="3C4A4E50"/>
    <w:lvl w:ilvl="0" w:tplc="FFFFFFFF">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153D7880"/>
    <w:multiLevelType w:val="hybridMultilevel"/>
    <w:tmpl w:val="9E3ABEBA"/>
    <w:lvl w:ilvl="0" w:tplc="871CDB24">
      <w:start w:val="1"/>
      <w:numFmt w:val="bullet"/>
      <w:lvlText w:val="·"/>
      <w:lvlJc w:val="left"/>
      <w:pPr>
        <w:ind w:left="720" w:hanging="360"/>
      </w:pPr>
      <w:rPr>
        <w:rFonts w:ascii="Symbol" w:eastAsia="Symbol" w:hAnsi="Symbol" w:cs="Symbol"/>
        <w:color w:val="auto"/>
      </w:rPr>
    </w:lvl>
    <w:lvl w:ilvl="1" w:tplc="2A958AE0">
      <w:start w:val="1"/>
      <w:numFmt w:val="bullet"/>
      <w:lvlText w:val="o"/>
      <w:lvlJc w:val="left"/>
      <w:pPr>
        <w:ind w:left="1440" w:hanging="360"/>
      </w:pPr>
      <w:rPr>
        <w:rFonts w:ascii="Symbol" w:hAnsi="Symbol"/>
      </w:rPr>
    </w:lvl>
    <w:lvl w:ilvl="2" w:tplc="49D9C0D7">
      <w:start w:val="1"/>
      <w:numFmt w:val="bullet"/>
      <w:lvlText w:val="·"/>
      <w:lvlJc w:val="left"/>
      <w:pPr>
        <w:ind w:left="2160" w:hanging="360"/>
      </w:pPr>
      <w:rPr>
        <w:rFonts w:ascii="Symbol" w:hAnsi="Symbol"/>
      </w:rPr>
    </w:lvl>
    <w:lvl w:ilvl="3" w:tplc="60D1C9B5">
      <w:start w:val="1"/>
      <w:numFmt w:val="bullet"/>
      <w:lvlText w:val="o"/>
      <w:lvlJc w:val="left"/>
      <w:pPr>
        <w:ind w:left="2880" w:hanging="360"/>
      </w:pPr>
      <w:rPr>
        <w:rFonts w:ascii="Symbol" w:hAnsi="Symbol"/>
      </w:rPr>
    </w:lvl>
    <w:lvl w:ilvl="4" w:tplc="5644C89D">
      <w:start w:val="1"/>
      <w:numFmt w:val="bullet"/>
      <w:lvlText w:val="·"/>
      <w:lvlJc w:val="left"/>
      <w:pPr>
        <w:ind w:left="3600" w:hanging="360"/>
      </w:pPr>
      <w:rPr>
        <w:rFonts w:ascii="Symbol" w:hAnsi="Symbol"/>
      </w:rPr>
    </w:lvl>
    <w:lvl w:ilvl="5" w:tplc="3140A1AE">
      <w:start w:val="1"/>
      <w:numFmt w:val="bullet"/>
      <w:lvlText w:val="o"/>
      <w:lvlJc w:val="left"/>
      <w:pPr>
        <w:ind w:left="4320" w:hanging="360"/>
      </w:pPr>
      <w:rPr>
        <w:rFonts w:ascii="Symbol" w:hAnsi="Symbol"/>
      </w:rPr>
    </w:lvl>
    <w:lvl w:ilvl="6" w:tplc="7811258A">
      <w:start w:val="1"/>
      <w:numFmt w:val="bullet"/>
      <w:lvlText w:val="·"/>
      <w:lvlJc w:val="left"/>
      <w:pPr>
        <w:ind w:left="5040" w:hanging="360"/>
      </w:pPr>
      <w:rPr>
        <w:rFonts w:ascii="Symbol" w:hAnsi="Symbol"/>
      </w:rPr>
    </w:lvl>
    <w:lvl w:ilvl="7" w:tplc="33F27BEB">
      <w:start w:val="1"/>
      <w:numFmt w:val="bullet"/>
      <w:lvlText w:val="o"/>
      <w:lvlJc w:val="left"/>
      <w:pPr>
        <w:ind w:left="5760" w:hanging="360"/>
      </w:pPr>
      <w:rPr>
        <w:rFonts w:ascii="Symbol" w:hAnsi="Symbol"/>
      </w:rPr>
    </w:lvl>
    <w:lvl w:ilvl="8" w:tplc="25C59D95">
      <w:start w:val="1"/>
      <w:numFmt w:val="bullet"/>
      <w:lvlText w:val="·"/>
      <w:lvlJc w:val="left"/>
      <w:pPr>
        <w:ind w:left="6480" w:hanging="360"/>
      </w:pPr>
      <w:rPr>
        <w:rFonts w:ascii="Symbol" w:hAnsi="Symbol"/>
      </w:rPr>
    </w:lvl>
  </w:abstractNum>
  <w:abstractNum w:abstractNumId="32">
    <w:nsid w:val="16311A14"/>
    <w:multiLevelType w:val="hybridMultilevel"/>
    <w:tmpl w:val="69B0F55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3">
    <w:nsid w:val="179C621E"/>
    <w:multiLevelType w:val="hybridMultilevel"/>
    <w:tmpl w:val="F2066976"/>
    <w:lvl w:ilvl="0" w:tplc="47FA6635">
      <w:start w:val="1"/>
      <w:numFmt w:val="bullet"/>
      <w:lvlText w:val="·"/>
      <w:lvlJc w:val="left"/>
      <w:pPr>
        <w:ind w:left="720" w:hanging="360"/>
      </w:pPr>
      <w:rPr>
        <w:rFonts w:ascii="Symbol" w:eastAsia="Symbol" w:hAnsi="Symbol" w:cs="Symbol"/>
        <w:color w:val="auto"/>
      </w:rPr>
    </w:lvl>
    <w:lvl w:ilvl="1" w:tplc="1F3F2507">
      <w:start w:val="1"/>
      <w:numFmt w:val="bullet"/>
      <w:lvlText w:val="o"/>
      <w:lvlJc w:val="left"/>
      <w:pPr>
        <w:ind w:left="1440" w:hanging="360"/>
      </w:pPr>
      <w:rPr>
        <w:rFonts w:ascii="Symbol" w:hAnsi="Symbol"/>
      </w:rPr>
    </w:lvl>
    <w:lvl w:ilvl="2" w:tplc="6A42CC65">
      <w:start w:val="1"/>
      <w:numFmt w:val="bullet"/>
      <w:lvlText w:val="·"/>
      <w:lvlJc w:val="left"/>
      <w:pPr>
        <w:ind w:left="2160" w:hanging="360"/>
      </w:pPr>
      <w:rPr>
        <w:rFonts w:ascii="Symbol" w:hAnsi="Symbol"/>
      </w:rPr>
    </w:lvl>
    <w:lvl w:ilvl="3" w:tplc="79CEE08D">
      <w:start w:val="1"/>
      <w:numFmt w:val="bullet"/>
      <w:lvlText w:val="o"/>
      <w:lvlJc w:val="left"/>
      <w:pPr>
        <w:ind w:left="2880" w:hanging="360"/>
      </w:pPr>
      <w:rPr>
        <w:rFonts w:ascii="Symbol" w:hAnsi="Symbol"/>
      </w:rPr>
    </w:lvl>
    <w:lvl w:ilvl="4" w:tplc="14CE1E53">
      <w:start w:val="1"/>
      <w:numFmt w:val="bullet"/>
      <w:lvlText w:val="·"/>
      <w:lvlJc w:val="left"/>
      <w:pPr>
        <w:ind w:left="3600" w:hanging="360"/>
      </w:pPr>
      <w:rPr>
        <w:rFonts w:ascii="Symbol" w:hAnsi="Symbol"/>
      </w:rPr>
    </w:lvl>
    <w:lvl w:ilvl="5" w:tplc="0B44DC03">
      <w:start w:val="1"/>
      <w:numFmt w:val="bullet"/>
      <w:lvlText w:val="o"/>
      <w:lvlJc w:val="left"/>
      <w:pPr>
        <w:ind w:left="4320" w:hanging="360"/>
      </w:pPr>
      <w:rPr>
        <w:rFonts w:ascii="Symbol" w:hAnsi="Symbol"/>
      </w:rPr>
    </w:lvl>
    <w:lvl w:ilvl="6" w:tplc="7B792397">
      <w:start w:val="1"/>
      <w:numFmt w:val="bullet"/>
      <w:lvlText w:val="·"/>
      <w:lvlJc w:val="left"/>
      <w:pPr>
        <w:ind w:left="5040" w:hanging="360"/>
      </w:pPr>
      <w:rPr>
        <w:rFonts w:ascii="Symbol" w:hAnsi="Symbol"/>
      </w:rPr>
    </w:lvl>
    <w:lvl w:ilvl="7" w:tplc="4377FB56">
      <w:start w:val="1"/>
      <w:numFmt w:val="bullet"/>
      <w:lvlText w:val="o"/>
      <w:lvlJc w:val="left"/>
      <w:pPr>
        <w:ind w:left="5760" w:hanging="360"/>
      </w:pPr>
      <w:rPr>
        <w:rFonts w:ascii="Symbol" w:hAnsi="Symbol"/>
      </w:rPr>
    </w:lvl>
    <w:lvl w:ilvl="8" w:tplc="6E6FF0AC">
      <w:start w:val="1"/>
      <w:numFmt w:val="bullet"/>
      <w:lvlText w:val="·"/>
      <w:lvlJc w:val="left"/>
      <w:pPr>
        <w:ind w:left="6480" w:hanging="360"/>
      </w:pPr>
      <w:rPr>
        <w:rFonts w:ascii="Symbol" w:hAnsi="Symbol"/>
      </w:rPr>
    </w:lvl>
  </w:abstractNum>
  <w:abstractNum w:abstractNumId="34">
    <w:nsid w:val="198DC45B"/>
    <w:multiLevelType w:val="hybridMultilevel"/>
    <w:tmpl w:val="75B2D30E"/>
    <w:lvl w:ilvl="0" w:tplc="364F5C99">
      <w:start w:val="1"/>
      <w:numFmt w:val="bullet"/>
      <w:lvlText w:val="·"/>
      <w:lvlJc w:val="left"/>
      <w:pPr>
        <w:ind w:left="720" w:hanging="360"/>
      </w:pPr>
      <w:rPr>
        <w:rFonts w:ascii="Symbol" w:eastAsia="Symbol" w:hAnsi="Symbol" w:cs="Symbol"/>
        <w:color w:val="auto"/>
      </w:rPr>
    </w:lvl>
    <w:lvl w:ilvl="1" w:tplc="4807B39D">
      <w:start w:val="1"/>
      <w:numFmt w:val="bullet"/>
      <w:lvlText w:val="o"/>
      <w:lvlJc w:val="left"/>
      <w:pPr>
        <w:ind w:left="1440" w:hanging="360"/>
      </w:pPr>
      <w:rPr>
        <w:rFonts w:ascii="Symbol" w:hAnsi="Symbol"/>
      </w:rPr>
    </w:lvl>
    <w:lvl w:ilvl="2" w:tplc="7956C833">
      <w:start w:val="1"/>
      <w:numFmt w:val="bullet"/>
      <w:lvlText w:val="·"/>
      <w:lvlJc w:val="left"/>
      <w:pPr>
        <w:ind w:left="2160" w:hanging="360"/>
      </w:pPr>
      <w:rPr>
        <w:rFonts w:ascii="Symbol" w:hAnsi="Symbol"/>
      </w:rPr>
    </w:lvl>
    <w:lvl w:ilvl="3" w:tplc="76F4F128">
      <w:start w:val="1"/>
      <w:numFmt w:val="bullet"/>
      <w:lvlText w:val="o"/>
      <w:lvlJc w:val="left"/>
      <w:pPr>
        <w:ind w:left="2880" w:hanging="360"/>
      </w:pPr>
      <w:rPr>
        <w:rFonts w:ascii="Symbol" w:hAnsi="Symbol"/>
      </w:rPr>
    </w:lvl>
    <w:lvl w:ilvl="4" w:tplc="641D6713">
      <w:start w:val="1"/>
      <w:numFmt w:val="bullet"/>
      <w:lvlText w:val="·"/>
      <w:lvlJc w:val="left"/>
      <w:pPr>
        <w:ind w:left="3600" w:hanging="360"/>
      </w:pPr>
      <w:rPr>
        <w:rFonts w:ascii="Symbol" w:hAnsi="Symbol"/>
      </w:rPr>
    </w:lvl>
    <w:lvl w:ilvl="5" w:tplc="20E6F380">
      <w:start w:val="1"/>
      <w:numFmt w:val="bullet"/>
      <w:lvlText w:val="o"/>
      <w:lvlJc w:val="left"/>
      <w:pPr>
        <w:ind w:left="4320" w:hanging="360"/>
      </w:pPr>
      <w:rPr>
        <w:rFonts w:ascii="Symbol" w:hAnsi="Symbol"/>
      </w:rPr>
    </w:lvl>
    <w:lvl w:ilvl="6" w:tplc="4FD0A7DE">
      <w:start w:val="1"/>
      <w:numFmt w:val="bullet"/>
      <w:lvlText w:val="·"/>
      <w:lvlJc w:val="left"/>
      <w:pPr>
        <w:ind w:left="5040" w:hanging="360"/>
      </w:pPr>
      <w:rPr>
        <w:rFonts w:ascii="Symbol" w:hAnsi="Symbol"/>
      </w:rPr>
    </w:lvl>
    <w:lvl w:ilvl="7" w:tplc="690325EB">
      <w:start w:val="1"/>
      <w:numFmt w:val="bullet"/>
      <w:lvlText w:val="o"/>
      <w:lvlJc w:val="left"/>
      <w:pPr>
        <w:ind w:left="5760" w:hanging="360"/>
      </w:pPr>
      <w:rPr>
        <w:rFonts w:ascii="Symbol" w:hAnsi="Symbol"/>
      </w:rPr>
    </w:lvl>
    <w:lvl w:ilvl="8" w:tplc="6B2CBC44">
      <w:start w:val="1"/>
      <w:numFmt w:val="bullet"/>
      <w:lvlText w:val="·"/>
      <w:lvlJc w:val="left"/>
      <w:pPr>
        <w:ind w:left="6480" w:hanging="360"/>
      </w:pPr>
      <w:rPr>
        <w:rFonts w:ascii="Symbol" w:hAnsi="Symbol"/>
      </w:rPr>
    </w:lvl>
  </w:abstractNum>
  <w:abstractNum w:abstractNumId="35">
    <w:nsid w:val="19CA2191"/>
    <w:multiLevelType w:val="hybridMultilevel"/>
    <w:tmpl w:val="77128036"/>
    <w:lvl w:ilvl="0" w:tplc="1B9E0270">
      <w:start w:val="1"/>
      <w:numFmt w:val="bullet"/>
      <w:lvlText w:val="·"/>
      <w:lvlJc w:val="left"/>
      <w:pPr>
        <w:ind w:left="720" w:hanging="360"/>
      </w:pPr>
      <w:rPr>
        <w:rFonts w:ascii="Symbol" w:eastAsia="Symbol" w:hAnsi="Symbol" w:cs="Symbol"/>
        <w:color w:val="FF0000"/>
      </w:rPr>
    </w:lvl>
    <w:lvl w:ilvl="1" w:tplc="5DDB006F">
      <w:start w:val="1"/>
      <w:numFmt w:val="bullet"/>
      <w:lvlText w:val="o"/>
      <w:lvlJc w:val="left"/>
      <w:pPr>
        <w:ind w:left="1440" w:hanging="360"/>
      </w:pPr>
      <w:rPr>
        <w:rFonts w:ascii="Symbol" w:hAnsi="Symbol"/>
      </w:rPr>
    </w:lvl>
    <w:lvl w:ilvl="2" w:tplc="35533FF9">
      <w:start w:val="1"/>
      <w:numFmt w:val="bullet"/>
      <w:lvlText w:val="·"/>
      <w:lvlJc w:val="left"/>
      <w:pPr>
        <w:ind w:left="2160" w:hanging="360"/>
      </w:pPr>
      <w:rPr>
        <w:rFonts w:ascii="Symbol" w:hAnsi="Symbol"/>
      </w:rPr>
    </w:lvl>
    <w:lvl w:ilvl="3" w:tplc="5BBA690B">
      <w:start w:val="1"/>
      <w:numFmt w:val="bullet"/>
      <w:lvlText w:val="o"/>
      <w:lvlJc w:val="left"/>
      <w:pPr>
        <w:ind w:left="2880" w:hanging="360"/>
      </w:pPr>
      <w:rPr>
        <w:rFonts w:ascii="Symbol" w:hAnsi="Symbol"/>
      </w:rPr>
    </w:lvl>
    <w:lvl w:ilvl="4" w:tplc="2D70C9B3">
      <w:start w:val="1"/>
      <w:numFmt w:val="bullet"/>
      <w:lvlText w:val="·"/>
      <w:lvlJc w:val="left"/>
      <w:pPr>
        <w:ind w:left="3600" w:hanging="360"/>
      </w:pPr>
      <w:rPr>
        <w:rFonts w:ascii="Symbol" w:hAnsi="Symbol"/>
      </w:rPr>
    </w:lvl>
    <w:lvl w:ilvl="5" w:tplc="5B3D7754">
      <w:start w:val="1"/>
      <w:numFmt w:val="bullet"/>
      <w:lvlText w:val="o"/>
      <w:lvlJc w:val="left"/>
      <w:pPr>
        <w:ind w:left="4320" w:hanging="360"/>
      </w:pPr>
      <w:rPr>
        <w:rFonts w:ascii="Symbol" w:hAnsi="Symbol"/>
      </w:rPr>
    </w:lvl>
    <w:lvl w:ilvl="6" w:tplc="5EE8A24B">
      <w:start w:val="1"/>
      <w:numFmt w:val="bullet"/>
      <w:lvlText w:val="·"/>
      <w:lvlJc w:val="left"/>
      <w:pPr>
        <w:ind w:left="5040" w:hanging="360"/>
      </w:pPr>
      <w:rPr>
        <w:rFonts w:ascii="Symbol" w:hAnsi="Symbol"/>
      </w:rPr>
    </w:lvl>
    <w:lvl w:ilvl="7" w:tplc="235CF35A">
      <w:start w:val="1"/>
      <w:numFmt w:val="bullet"/>
      <w:lvlText w:val="o"/>
      <w:lvlJc w:val="left"/>
      <w:pPr>
        <w:ind w:left="5760" w:hanging="360"/>
      </w:pPr>
      <w:rPr>
        <w:rFonts w:ascii="Symbol" w:hAnsi="Symbol"/>
      </w:rPr>
    </w:lvl>
    <w:lvl w:ilvl="8" w:tplc="05A456B2">
      <w:start w:val="1"/>
      <w:numFmt w:val="bullet"/>
      <w:lvlText w:val="·"/>
      <w:lvlJc w:val="left"/>
      <w:pPr>
        <w:ind w:left="6480" w:hanging="360"/>
      </w:pPr>
      <w:rPr>
        <w:rFonts w:ascii="Symbol" w:hAnsi="Symbol"/>
      </w:rPr>
    </w:lvl>
  </w:abstractNum>
  <w:abstractNum w:abstractNumId="36">
    <w:nsid w:val="1B222FB9"/>
    <w:multiLevelType w:val="hybridMultilevel"/>
    <w:tmpl w:val="04E4F2F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nsid w:val="1B874842"/>
    <w:multiLevelType w:val="multilevel"/>
    <w:tmpl w:val="A6E663A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1D13F0FC"/>
    <w:multiLevelType w:val="hybridMultilevel"/>
    <w:tmpl w:val="84BE15B6"/>
    <w:lvl w:ilvl="0" w:tplc="020F5A7D">
      <w:start w:val="1"/>
      <w:numFmt w:val="bullet"/>
      <w:lvlText w:val="·"/>
      <w:lvlJc w:val="left"/>
      <w:pPr>
        <w:ind w:left="720" w:hanging="360"/>
      </w:pPr>
      <w:rPr>
        <w:rFonts w:ascii="Symbol" w:eastAsia="Symbol" w:hAnsi="Symbol" w:cs="Symbol"/>
        <w:color w:val="auto"/>
      </w:rPr>
    </w:lvl>
    <w:lvl w:ilvl="1" w:tplc="6E390C18">
      <w:start w:val="1"/>
      <w:numFmt w:val="bullet"/>
      <w:lvlText w:val="o"/>
      <w:lvlJc w:val="left"/>
      <w:pPr>
        <w:ind w:left="1440" w:hanging="360"/>
      </w:pPr>
      <w:rPr>
        <w:rFonts w:ascii="Symbol" w:hAnsi="Symbol"/>
      </w:rPr>
    </w:lvl>
    <w:lvl w:ilvl="2" w:tplc="6FA4DF64">
      <w:start w:val="1"/>
      <w:numFmt w:val="bullet"/>
      <w:lvlText w:val="·"/>
      <w:lvlJc w:val="left"/>
      <w:pPr>
        <w:ind w:left="2160" w:hanging="360"/>
      </w:pPr>
      <w:rPr>
        <w:rFonts w:ascii="Symbol" w:hAnsi="Symbol"/>
      </w:rPr>
    </w:lvl>
    <w:lvl w:ilvl="3" w:tplc="28709E99">
      <w:start w:val="1"/>
      <w:numFmt w:val="bullet"/>
      <w:lvlText w:val="o"/>
      <w:lvlJc w:val="left"/>
      <w:pPr>
        <w:ind w:left="2880" w:hanging="360"/>
      </w:pPr>
      <w:rPr>
        <w:rFonts w:ascii="Symbol" w:hAnsi="Symbol"/>
      </w:rPr>
    </w:lvl>
    <w:lvl w:ilvl="4" w:tplc="6E9DB382">
      <w:start w:val="1"/>
      <w:numFmt w:val="bullet"/>
      <w:lvlText w:val="·"/>
      <w:lvlJc w:val="left"/>
      <w:pPr>
        <w:ind w:left="3600" w:hanging="360"/>
      </w:pPr>
      <w:rPr>
        <w:rFonts w:ascii="Symbol" w:hAnsi="Symbol"/>
      </w:rPr>
    </w:lvl>
    <w:lvl w:ilvl="5" w:tplc="7693A46E">
      <w:start w:val="1"/>
      <w:numFmt w:val="bullet"/>
      <w:lvlText w:val="o"/>
      <w:lvlJc w:val="left"/>
      <w:pPr>
        <w:ind w:left="4320" w:hanging="360"/>
      </w:pPr>
      <w:rPr>
        <w:rFonts w:ascii="Symbol" w:hAnsi="Symbol"/>
      </w:rPr>
    </w:lvl>
    <w:lvl w:ilvl="6" w:tplc="3134A6AD">
      <w:start w:val="1"/>
      <w:numFmt w:val="bullet"/>
      <w:lvlText w:val="·"/>
      <w:lvlJc w:val="left"/>
      <w:pPr>
        <w:ind w:left="5040" w:hanging="360"/>
      </w:pPr>
      <w:rPr>
        <w:rFonts w:ascii="Symbol" w:hAnsi="Symbol"/>
      </w:rPr>
    </w:lvl>
    <w:lvl w:ilvl="7" w:tplc="26814CBE">
      <w:start w:val="1"/>
      <w:numFmt w:val="bullet"/>
      <w:lvlText w:val="o"/>
      <w:lvlJc w:val="left"/>
      <w:pPr>
        <w:ind w:left="5760" w:hanging="360"/>
      </w:pPr>
      <w:rPr>
        <w:rFonts w:ascii="Symbol" w:hAnsi="Symbol"/>
      </w:rPr>
    </w:lvl>
    <w:lvl w:ilvl="8" w:tplc="6EBE2652">
      <w:start w:val="1"/>
      <w:numFmt w:val="bullet"/>
      <w:lvlText w:val="·"/>
      <w:lvlJc w:val="left"/>
      <w:pPr>
        <w:ind w:left="6480" w:hanging="360"/>
      </w:pPr>
      <w:rPr>
        <w:rFonts w:ascii="Symbol" w:hAnsi="Symbol"/>
      </w:rPr>
    </w:lvl>
  </w:abstractNum>
  <w:abstractNum w:abstractNumId="39">
    <w:nsid w:val="1DBF7A90"/>
    <w:multiLevelType w:val="hybridMultilevel"/>
    <w:tmpl w:val="135AE3F2"/>
    <w:lvl w:ilvl="0" w:tplc="65B67F02">
      <w:start w:val="1"/>
      <w:numFmt w:val="bullet"/>
      <w:lvlText w:val="·"/>
      <w:lvlJc w:val="left"/>
      <w:pPr>
        <w:ind w:left="720" w:hanging="360"/>
      </w:pPr>
      <w:rPr>
        <w:rFonts w:ascii="Symbol" w:eastAsia="Symbol" w:hAnsi="Symbol" w:cs="Symbol"/>
        <w:color w:val="auto"/>
      </w:rPr>
    </w:lvl>
    <w:lvl w:ilvl="1" w:tplc="6BD979B4">
      <w:start w:val="1"/>
      <w:numFmt w:val="bullet"/>
      <w:lvlText w:val="o"/>
      <w:lvlJc w:val="left"/>
      <w:pPr>
        <w:ind w:left="1440" w:hanging="360"/>
      </w:pPr>
      <w:rPr>
        <w:rFonts w:ascii="Symbol" w:hAnsi="Symbol"/>
      </w:rPr>
    </w:lvl>
    <w:lvl w:ilvl="2" w:tplc="69651FD3">
      <w:start w:val="1"/>
      <w:numFmt w:val="bullet"/>
      <w:lvlText w:val="·"/>
      <w:lvlJc w:val="left"/>
      <w:pPr>
        <w:ind w:left="2160" w:hanging="360"/>
      </w:pPr>
      <w:rPr>
        <w:rFonts w:ascii="Symbol" w:hAnsi="Symbol"/>
      </w:rPr>
    </w:lvl>
    <w:lvl w:ilvl="3" w:tplc="096A658E">
      <w:start w:val="1"/>
      <w:numFmt w:val="bullet"/>
      <w:lvlText w:val="o"/>
      <w:lvlJc w:val="left"/>
      <w:pPr>
        <w:ind w:left="2880" w:hanging="360"/>
      </w:pPr>
      <w:rPr>
        <w:rFonts w:ascii="Symbol" w:hAnsi="Symbol"/>
      </w:rPr>
    </w:lvl>
    <w:lvl w:ilvl="4" w:tplc="362420E6">
      <w:start w:val="1"/>
      <w:numFmt w:val="bullet"/>
      <w:lvlText w:val="·"/>
      <w:lvlJc w:val="left"/>
      <w:pPr>
        <w:ind w:left="3600" w:hanging="360"/>
      </w:pPr>
      <w:rPr>
        <w:rFonts w:ascii="Symbol" w:hAnsi="Symbol"/>
      </w:rPr>
    </w:lvl>
    <w:lvl w:ilvl="5" w:tplc="21177364">
      <w:start w:val="1"/>
      <w:numFmt w:val="bullet"/>
      <w:lvlText w:val="o"/>
      <w:lvlJc w:val="left"/>
      <w:pPr>
        <w:ind w:left="4320" w:hanging="360"/>
      </w:pPr>
      <w:rPr>
        <w:rFonts w:ascii="Symbol" w:hAnsi="Symbol"/>
      </w:rPr>
    </w:lvl>
    <w:lvl w:ilvl="6" w:tplc="07789DE3">
      <w:start w:val="1"/>
      <w:numFmt w:val="bullet"/>
      <w:lvlText w:val="·"/>
      <w:lvlJc w:val="left"/>
      <w:pPr>
        <w:ind w:left="5040" w:hanging="360"/>
      </w:pPr>
      <w:rPr>
        <w:rFonts w:ascii="Symbol" w:hAnsi="Symbol"/>
      </w:rPr>
    </w:lvl>
    <w:lvl w:ilvl="7" w:tplc="52574F94">
      <w:start w:val="1"/>
      <w:numFmt w:val="bullet"/>
      <w:lvlText w:val="o"/>
      <w:lvlJc w:val="left"/>
      <w:pPr>
        <w:ind w:left="5760" w:hanging="360"/>
      </w:pPr>
      <w:rPr>
        <w:rFonts w:ascii="Symbol" w:hAnsi="Symbol"/>
      </w:rPr>
    </w:lvl>
    <w:lvl w:ilvl="8" w:tplc="20A2DA49">
      <w:start w:val="1"/>
      <w:numFmt w:val="bullet"/>
      <w:lvlText w:val="·"/>
      <w:lvlJc w:val="left"/>
      <w:pPr>
        <w:ind w:left="6480" w:hanging="360"/>
      </w:pPr>
      <w:rPr>
        <w:rFonts w:ascii="Symbol" w:hAnsi="Symbol"/>
      </w:rPr>
    </w:lvl>
  </w:abstractNum>
  <w:abstractNum w:abstractNumId="40">
    <w:nsid w:val="1E51368F"/>
    <w:multiLevelType w:val="hybridMultilevel"/>
    <w:tmpl w:val="25F6BD5E"/>
    <w:lvl w:ilvl="0" w:tplc="35DC0A76">
      <w:start w:val="1"/>
      <w:numFmt w:val="bullet"/>
      <w:lvlText w:val="·"/>
      <w:lvlJc w:val="left"/>
      <w:pPr>
        <w:ind w:left="720" w:hanging="360"/>
      </w:pPr>
      <w:rPr>
        <w:rFonts w:ascii="Symbol" w:eastAsia="Symbol" w:hAnsi="Symbol" w:cs="Symbol"/>
        <w:color w:val="auto"/>
      </w:rPr>
    </w:lvl>
    <w:lvl w:ilvl="1" w:tplc="65AF41F2">
      <w:start w:val="1"/>
      <w:numFmt w:val="bullet"/>
      <w:lvlText w:val="o"/>
      <w:lvlJc w:val="left"/>
      <w:pPr>
        <w:ind w:left="1440" w:hanging="360"/>
      </w:pPr>
      <w:rPr>
        <w:rFonts w:ascii="Symbol" w:hAnsi="Symbol"/>
      </w:rPr>
    </w:lvl>
    <w:lvl w:ilvl="2" w:tplc="1CB32D0F">
      <w:start w:val="1"/>
      <w:numFmt w:val="bullet"/>
      <w:lvlText w:val="·"/>
      <w:lvlJc w:val="left"/>
      <w:pPr>
        <w:ind w:left="2160" w:hanging="360"/>
      </w:pPr>
      <w:rPr>
        <w:rFonts w:ascii="Symbol" w:hAnsi="Symbol"/>
      </w:rPr>
    </w:lvl>
    <w:lvl w:ilvl="3" w:tplc="7A878464">
      <w:start w:val="1"/>
      <w:numFmt w:val="bullet"/>
      <w:lvlText w:val="o"/>
      <w:lvlJc w:val="left"/>
      <w:pPr>
        <w:ind w:left="2880" w:hanging="360"/>
      </w:pPr>
      <w:rPr>
        <w:rFonts w:ascii="Symbol" w:hAnsi="Symbol"/>
      </w:rPr>
    </w:lvl>
    <w:lvl w:ilvl="4" w:tplc="1F09A55A">
      <w:start w:val="1"/>
      <w:numFmt w:val="bullet"/>
      <w:lvlText w:val="·"/>
      <w:lvlJc w:val="left"/>
      <w:pPr>
        <w:ind w:left="3600" w:hanging="360"/>
      </w:pPr>
      <w:rPr>
        <w:rFonts w:ascii="Symbol" w:hAnsi="Symbol"/>
      </w:rPr>
    </w:lvl>
    <w:lvl w:ilvl="5" w:tplc="3DDD1262">
      <w:start w:val="1"/>
      <w:numFmt w:val="bullet"/>
      <w:lvlText w:val="o"/>
      <w:lvlJc w:val="left"/>
      <w:pPr>
        <w:ind w:left="4320" w:hanging="360"/>
      </w:pPr>
      <w:rPr>
        <w:rFonts w:ascii="Symbol" w:hAnsi="Symbol"/>
      </w:rPr>
    </w:lvl>
    <w:lvl w:ilvl="6" w:tplc="42CF4F6B">
      <w:start w:val="1"/>
      <w:numFmt w:val="bullet"/>
      <w:lvlText w:val="·"/>
      <w:lvlJc w:val="left"/>
      <w:pPr>
        <w:ind w:left="5040" w:hanging="360"/>
      </w:pPr>
      <w:rPr>
        <w:rFonts w:ascii="Symbol" w:hAnsi="Symbol"/>
      </w:rPr>
    </w:lvl>
    <w:lvl w:ilvl="7" w:tplc="05CB48D4">
      <w:start w:val="1"/>
      <w:numFmt w:val="bullet"/>
      <w:lvlText w:val="o"/>
      <w:lvlJc w:val="left"/>
      <w:pPr>
        <w:ind w:left="5760" w:hanging="360"/>
      </w:pPr>
      <w:rPr>
        <w:rFonts w:ascii="Symbol" w:hAnsi="Symbol"/>
      </w:rPr>
    </w:lvl>
    <w:lvl w:ilvl="8" w:tplc="56283570">
      <w:start w:val="1"/>
      <w:numFmt w:val="bullet"/>
      <w:lvlText w:val="·"/>
      <w:lvlJc w:val="left"/>
      <w:pPr>
        <w:ind w:left="6480" w:hanging="360"/>
      </w:pPr>
      <w:rPr>
        <w:rFonts w:ascii="Symbol" w:hAnsi="Symbol"/>
      </w:rPr>
    </w:lvl>
  </w:abstractNum>
  <w:abstractNum w:abstractNumId="41">
    <w:nsid w:val="1EB0527A"/>
    <w:multiLevelType w:val="hybridMultilevel"/>
    <w:tmpl w:val="CBA63F60"/>
    <w:lvl w:ilvl="0" w:tplc="1382D523">
      <w:start w:val="1"/>
      <w:numFmt w:val="bullet"/>
      <w:lvlText w:val="·"/>
      <w:lvlJc w:val="left"/>
      <w:pPr>
        <w:ind w:left="720" w:hanging="360"/>
      </w:pPr>
      <w:rPr>
        <w:rFonts w:ascii="Symbol" w:eastAsia="Symbol" w:hAnsi="Symbol" w:cs="Symbol"/>
        <w:color w:val="auto"/>
      </w:rPr>
    </w:lvl>
    <w:lvl w:ilvl="1" w:tplc="671D3120">
      <w:start w:val="1"/>
      <w:numFmt w:val="bullet"/>
      <w:lvlText w:val="o"/>
      <w:lvlJc w:val="left"/>
      <w:pPr>
        <w:ind w:left="1440" w:hanging="360"/>
      </w:pPr>
      <w:rPr>
        <w:rFonts w:ascii="Symbol" w:hAnsi="Symbol"/>
      </w:rPr>
    </w:lvl>
    <w:lvl w:ilvl="2" w:tplc="6E84B829">
      <w:start w:val="1"/>
      <w:numFmt w:val="bullet"/>
      <w:lvlText w:val="·"/>
      <w:lvlJc w:val="left"/>
      <w:pPr>
        <w:ind w:left="2160" w:hanging="360"/>
      </w:pPr>
      <w:rPr>
        <w:rFonts w:ascii="Symbol" w:hAnsi="Symbol"/>
      </w:rPr>
    </w:lvl>
    <w:lvl w:ilvl="3" w:tplc="498F44BA">
      <w:start w:val="1"/>
      <w:numFmt w:val="bullet"/>
      <w:lvlText w:val="o"/>
      <w:lvlJc w:val="left"/>
      <w:pPr>
        <w:ind w:left="2880" w:hanging="360"/>
      </w:pPr>
      <w:rPr>
        <w:rFonts w:ascii="Symbol" w:hAnsi="Symbol"/>
      </w:rPr>
    </w:lvl>
    <w:lvl w:ilvl="4" w:tplc="61161818">
      <w:start w:val="1"/>
      <w:numFmt w:val="bullet"/>
      <w:lvlText w:val="·"/>
      <w:lvlJc w:val="left"/>
      <w:pPr>
        <w:ind w:left="3600" w:hanging="360"/>
      </w:pPr>
      <w:rPr>
        <w:rFonts w:ascii="Symbol" w:hAnsi="Symbol"/>
      </w:rPr>
    </w:lvl>
    <w:lvl w:ilvl="5" w:tplc="08A949D1">
      <w:start w:val="1"/>
      <w:numFmt w:val="bullet"/>
      <w:lvlText w:val="o"/>
      <w:lvlJc w:val="left"/>
      <w:pPr>
        <w:ind w:left="4320" w:hanging="360"/>
      </w:pPr>
      <w:rPr>
        <w:rFonts w:ascii="Symbol" w:hAnsi="Symbol"/>
      </w:rPr>
    </w:lvl>
    <w:lvl w:ilvl="6" w:tplc="225A09F9">
      <w:start w:val="1"/>
      <w:numFmt w:val="bullet"/>
      <w:lvlText w:val="·"/>
      <w:lvlJc w:val="left"/>
      <w:pPr>
        <w:ind w:left="5040" w:hanging="360"/>
      </w:pPr>
      <w:rPr>
        <w:rFonts w:ascii="Symbol" w:hAnsi="Symbol"/>
      </w:rPr>
    </w:lvl>
    <w:lvl w:ilvl="7" w:tplc="6C7A2DCB">
      <w:start w:val="1"/>
      <w:numFmt w:val="bullet"/>
      <w:lvlText w:val="o"/>
      <w:lvlJc w:val="left"/>
      <w:pPr>
        <w:ind w:left="5760" w:hanging="360"/>
      </w:pPr>
      <w:rPr>
        <w:rFonts w:ascii="Symbol" w:hAnsi="Symbol"/>
      </w:rPr>
    </w:lvl>
    <w:lvl w:ilvl="8" w:tplc="353FD09C">
      <w:start w:val="1"/>
      <w:numFmt w:val="bullet"/>
      <w:lvlText w:val="·"/>
      <w:lvlJc w:val="left"/>
      <w:pPr>
        <w:ind w:left="6480" w:hanging="360"/>
      </w:pPr>
      <w:rPr>
        <w:rFonts w:ascii="Symbol" w:hAnsi="Symbol"/>
      </w:rPr>
    </w:lvl>
  </w:abstractNum>
  <w:abstractNum w:abstractNumId="42">
    <w:nsid w:val="1EC170F8"/>
    <w:multiLevelType w:val="hybridMultilevel"/>
    <w:tmpl w:val="89F4E4BC"/>
    <w:lvl w:ilvl="0" w:tplc="04B5285F">
      <w:start w:val="1"/>
      <w:numFmt w:val="bullet"/>
      <w:lvlText w:val="·"/>
      <w:lvlJc w:val="left"/>
      <w:pPr>
        <w:ind w:left="720" w:hanging="360"/>
      </w:pPr>
      <w:rPr>
        <w:rFonts w:ascii="Symbol" w:eastAsia="Symbol" w:hAnsi="Symbol" w:cs="Symbol"/>
        <w:color w:val="auto"/>
      </w:rPr>
    </w:lvl>
    <w:lvl w:ilvl="1" w:tplc="44DA5910">
      <w:start w:val="1"/>
      <w:numFmt w:val="bullet"/>
      <w:lvlText w:val="o"/>
      <w:lvlJc w:val="left"/>
      <w:pPr>
        <w:ind w:left="1440" w:hanging="360"/>
      </w:pPr>
      <w:rPr>
        <w:rFonts w:ascii="Symbol" w:hAnsi="Symbol"/>
      </w:rPr>
    </w:lvl>
    <w:lvl w:ilvl="2" w:tplc="275A6268">
      <w:start w:val="1"/>
      <w:numFmt w:val="bullet"/>
      <w:lvlText w:val="·"/>
      <w:lvlJc w:val="left"/>
      <w:pPr>
        <w:ind w:left="2160" w:hanging="360"/>
      </w:pPr>
      <w:rPr>
        <w:rFonts w:ascii="Symbol" w:hAnsi="Symbol"/>
      </w:rPr>
    </w:lvl>
    <w:lvl w:ilvl="3" w:tplc="01D10AA9">
      <w:start w:val="1"/>
      <w:numFmt w:val="bullet"/>
      <w:lvlText w:val="o"/>
      <w:lvlJc w:val="left"/>
      <w:pPr>
        <w:ind w:left="2880" w:hanging="360"/>
      </w:pPr>
      <w:rPr>
        <w:rFonts w:ascii="Symbol" w:hAnsi="Symbol"/>
      </w:rPr>
    </w:lvl>
    <w:lvl w:ilvl="4" w:tplc="643887EF">
      <w:start w:val="1"/>
      <w:numFmt w:val="bullet"/>
      <w:lvlText w:val="·"/>
      <w:lvlJc w:val="left"/>
      <w:pPr>
        <w:ind w:left="3600" w:hanging="360"/>
      </w:pPr>
      <w:rPr>
        <w:rFonts w:ascii="Symbol" w:hAnsi="Symbol"/>
      </w:rPr>
    </w:lvl>
    <w:lvl w:ilvl="5" w:tplc="41FEF096">
      <w:start w:val="1"/>
      <w:numFmt w:val="bullet"/>
      <w:lvlText w:val="o"/>
      <w:lvlJc w:val="left"/>
      <w:pPr>
        <w:ind w:left="4320" w:hanging="360"/>
      </w:pPr>
      <w:rPr>
        <w:rFonts w:ascii="Symbol" w:hAnsi="Symbol"/>
      </w:rPr>
    </w:lvl>
    <w:lvl w:ilvl="6" w:tplc="5021B780">
      <w:start w:val="1"/>
      <w:numFmt w:val="bullet"/>
      <w:lvlText w:val="·"/>
      <w:lvlJc w:val="left"/>
      <w:pPr>
        <w:ind w:left="5040" w:hanging="360"/>
      </w:pPr>
      <w:rPr>
        <w:rFonts w:ascii="Symbol" w:hAnsi="Symbol"/>
      </w:rPr>
    </w:lvl>
    <w:lvl w:ilvl="7" w:tplc="4EC5AE60">
      <w:start w:val="1"/>
      <w:numFmt w:val="bullet"/>
      <w:lvlText w:val="o"/>
      <w:lvlJc w:val="left"/>
      <w:pPr>
        <w:ind w:left="5760" w:hanging="360"/>
      </w:pPr>
      <w:rPr>
        <w:rFonts w:ascii="Symbol" w:hAnsi="Symbol"/>
      </w:rPr>
    </w:lvl>
    <w:lvl w:ilvl="8" w:tplc="2F23D10D">
      <w:start w:val="1"/>
      <w:numFmt w:val="bullet"/>
      <w:lvlText w:val="·"/>
      <w:lvlJc w:val="left"/>
      <w:pPr>
        <w:ind w:left="6480" w:hanging="360"/>
      </w:pPr>
      <w:rPr>
        <w:rFonts w:ascii="Symbol" w:hAnsi="Symbol"/>
      </w:rPr>
    </w:lvl>
  </w:abstractNum>
  <w:abstractNum w:abstractNumId="43">
    <w:nsid w:val="1F5E3A91"/>
    <w:multiLevelType w:val="hybridMultilevel"/>
    <w:tmpl w:val="7F06750E"/>
    <w:lvl w:ilvl="0" w:tplc="FCA62F52">
      <w:start w:val="1"/>
      <w:numFmt w:val="bullet"/>
      <w:lvlText w:val="·"/>
      <w:lvlJc w:val="left"/>
      <w:pPr>
        <w:ind w:left="720" w:hanging="360"/>
      </w:pPr>
      <w:rPr>
        <w:rFonts w:ascii="Symbol" w:eastAsia="Symbol" w:hAnsi="Symbol" w:cs="Symbol"/>
        <w:color w:val="auto"/>
      </w:rPr>
    </w:lvl>
    <w:lvl w:ilvl="1" w:tplc="55FCDBA9">
      <w:start w:val="1"/>
      <w:numFmt w:val="bullet"/>
      <w:lvlText w:val="o"/>
      <w:lvlJc w:val="left"/>
      <w:pPr>
        <w:ind w:left="1440" w:hanging="360"/>
      </w:pPr>
      <w:rPr>
        <w:rFonts w:ascii="Symbol" w:hAnsi="Symbol"/>
      </w:rPr>
    </w:lvl>
    <w:lvl w:ilvl="2" w:tplc="6CC9AC3E">
      <w:start w:val="1"/>
      <w:numFmt w:val="bullet"/>
      <w:lvlText w:val="·"/>
      <w:lvlJc w:val="left"/>
      <w:pPr>
        <w:ind w:left="2160" w:hanging="360"/>
      </w:pPr>
      <w:rPr>
        <w:rFonts w:ascii="Symbol" w:hAnsi="Symbol"/>
      </w:rPr>
    </w:lvl>
    <w:lvl w:ilvl="3" w:tplc="0EF0B3A6">
      <w:start w:val="1"/>
      <w:numFmt w:val="bullet"/>
      <w:lvlText w:val="o"/>
      <w:lvlJc w:val="left"/>
      <w:pPr>
        <w:ind w:left="2880" w:hanging="360"/>
      </w:pPr>
      <w:rPr>
        <w:rFonts w:ascii="Symbol" w:hAnsi="Symbol"/>
      </w:rPr>
    </w:lvl>
    <w:lvl w:ilvl="4" w:tplc="12D5617F">
      <w:start w:val="1"/>
      <w:numFmt w:val="bullet"/>
      <w:lvlText w:val="·"/>
      <w:lvlJc w:val="left"/>
      <w:pPr>
        <w:ind w:left="3600" w:hanging="360"/>
      </w:pPr>
      <w:rPr>
        <w:rFonts w:ascii="Symbol" w:hAnsi="Symbol"/>
      </w:rPr>
    </w:lvl>
    <w:lvl w:ilvl="5" w:tplc="0987B8F8">
      <w:start w:val="1"/>
      <w:numFmt w:val="bullet"/>
      <w:lvlText w:val="o"/>
      <w:lvlJc w:val="left"/>
      <w:pPr>
        <w:ind w:left="4320" w:hanging="360"/>
      </w:pPr>
      <w:rPr>
        <w:rFonts w:ascii="Symbol" w:hAnsi="Symbol"/>
      </w:rPr>
    </w:lvl>
    <w:lvl w:ilvl="6" w:tplc="4A69E01B">
      <w:start w:val="1"/>
      <w:numFmt w:val="bullet"/>
      <w:lvlText w:val="·"/>
      <w:lvlJc w:val="left"/>
      <w:pPr>
        <w:ind w:left="5040" w:hanging="360"/>
      </w:pPr>
      <w:rPr>
        <w:rFonts w:ascii="Symbol" w:hAnsi="Symbol"/>
      </w:rPr>
    </w:lvl>
    <w:lvl w:ilvl="7" w:tplc="02E0CC20">
      <w:start w:val="1"/>
      <w:numFmt w:val="bullet"/>
      <w:lvlText w:val="o"/>
      <w:lvlJc w:val="left"/>
      <w:pPr>
        <w:ind w:left="5760" w:hanging="360"/>
      </w:pPr>
      <w:rPr>
        <w:rFonts w:ascii="Symbol" w:hAnsi="Symbol"/>
      </w:rPr>
    </w:lvl>
    <w:lvl w:ilvl="8" w:tplc="5310B69A">
      <w:start w:val="1"/>
      <w:numFmt w:val="bullet"/>
      <w:lvlText w:val="·"/>
      <w:lvlJc w:val="left"/>
      <w:pPr>
        <w:ind w:left="6480" w:hanging="360"/>
      </w:pPr>
      <w:rPr>
        <w:rFonts w:ascii="Symbol" w:hAnsi="Symbol"/>
      </w:rPr>
    </w:lvl>
  </w:abstractNum>
  <w:abstractNum w:abstractNumId="44">
    <w:nsid w:val="1F7A3455"/>
    <w:multiLevelType w:val="hybridMultilevel"/>
    <w:tmpl w:val="C9A416DC"/>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nsid w:val="2108CA44"/>
    <w:multiLevelType w:val="hybridMultilevel"/>
    <w:tmpl w:val="8F8A4EBA"/>
    <w:lvl w:ilvl="0" w:tplc="65E218A2">
      <w:start w:val="1"/>
      <w:numFmt w:val="bullet"/>
      <w:lvlText w:val="·"/>
      <w:lvlJc w:val="left"/>
      <w:pPr>
        <w:ind w:left="720" w:hanging="360"/>
      </w:pPr>
      <w:rPr>
        <w:rFonts w:ascii="Symbol" w:eastAsia="Symbol" w:hAnsi="Symbol" w:cs="Symbol"/>
        <w:color w:val="auto"/>
      </w:rPr>
    </w:lvl>
    <w:lvl w:ilvl="1" w:tplc="0CE6FA0D">
      <w:start w:val="1"/>
      <w:numFmt w:val="bullet"/>
      <w:lvlText w:val="o"/>
      <w:lvlJc w:val="left"/>
      <w:pPr>
        <w:ind w:left="1440" w:hanging="360"/>
      </w:pPr>
      <w:rPr>
        <w:rFonts w:ascii="Symbol" w:hAnsi="Symbol"/>
      </w:rPr>
    </w:lvl>
    <w:lvl w:ilvl="2" w:tplc="415D33D2">
      <w:start w:val="1"/>
      <w:numFmt w:val="bullet"/>
      <w:lvlText w:val="·"/>
      <w:lvlJc w:val="left"/>
      <w:pPr>
        <w:ind w:left="2160" w:hanging="360"/>
      </w:pPr>
      <w:rPr>
        <w:rFonts w:ascii="Symbol" w:hAnsi="Symbol"/>
      </w:rPr>
    </w:lvl>
    <w:lvl w:ilvl="3" w:tplc="71A3AA3E">
      <w:start w:val="1"/>
      <w:numFmt w:val="bullet"/>
      <w:lvlText w:val="o"/>
      <w:lvlJc w:val="left"/>
      <w:pPr>
        <w:ind w:left="2880" w:hanging="360"/>
      </w:pPr>
      <w:rPr>
        <w:rFonts w:ascii="Symbol" w:hAnsi="Symbol"/>
      </w:rPr>
    </w:lvl>
    <w:lvl w:ilvl="4" w:tplc="06722FBB">
      <w:start w:val="1"/>
      <w:numFmt w:val="bullet"/>
      <w:lvlText w:val="·"/>
      <w:lvlJc w:val="left"/>
      <w:pPr>
        <w:ind w:left="3600" w:hanging="360"/>
      </w:pPr>
      <w:rPr>
        <w:rFonts w:ascii="Symbol" w:hAnsi="Symbol"/>
      </w:rPr>
    </w:lvl>
    <w:lvl w:ilvl="5" w:tplc="577B6375">
      <w:start w:val="1"/>
      <w:numFmt w:val="bullet"/>
      <w:lvlText w:val="o"/>
      <w:lvlJc w:val="left"/>
      <w:pPr>
        <w:ind w:left="4320" w:hanging="360"/>
      </w:pPr>
      <w:rPr>
        <w:rFonts w:ascii="Symbol" w:hAnsi="Symbol"/>
      </w:rPr>
    </w:lvl>
    <w:lvl w:ilvl="6" w:tplc="23FEA43C">
      <w:start w:val="1"/>
      <w:numFmt w:val="bullet"/>
      <w:lvlText w:val="·"/>
      <w:lvlJc w:val="left"/>
      <w:pPr>
        <w:ind w:left="5040" w:hanging="360"/>
      </w:pPr>
      <w:rPr>
        <w:rFonts w:ascii="Symbol" w:hAnsi="Symbol"/>
      </w:rPr>
    </w:lvl>
    <w:lvl w:ilvl="7" w:tplc="3A24187A">
      <w:start w:val="1"/>
      <w:numFmt w:val="bullet"/>
      <w:lvlText w:val="o"/>
      <w:lvlJc w:val="left"/>
      <w:pPr>
        <w:ind w:left="5760" w:hanging="360"/>
      </w:pPr>
      <w:rPr>
        <w:rFonts w:ascii="Symbol" w:hAnsi="Symbol"/>
      </w:rPr>
    </w:lvl>
    <w:lvl w:ilvl="8" w:tplc="0734119C">
      <w:start w:val="1"/>
      <w:numFmt w:val="bullet"/>
      <w:lvlText w:val="·"/>
      <w:lvlJc w:val="left"/>
      <w:pPr>
        <w:ind w:left="6480" w:hanging="360"/>
      </w:pPr>
      <w:rPr>
        <w:rFonts w:ascii="Symbol" w:hAnsi="Symbol"/>
      </w:rPr>
    </w:lvl>
  </w:abstractNum>
  <w:abstractNum w:abstractNumId="46">
    <w:nsid w:val="22A67A4B"/>
    <w:multiLevelType w:val="hybridMultilevel"/>
    <w:tmpl w:val="C06A592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7">
    <w:nsid w:val="22B69D5D"/>
    <w:multiLevelType w:val="hybridMultilevel"/>
    <w:tmpl w:val="698CC194"/>
    <w:lvl w:ilvl="0" w:tplc="0E54A6B4">
      <w:start w:val="1"/>
      <w:numFmt w:val="bullet"/>
      <w:lvlText w:val="·"/>
      <w:lvlJc w:val="left"/>
      <w:pPr>
        <w:ind w:left="720" w:hanging="360"/>
      </w:pPr>
      <w:rPr>
        <w:rFonts w:ascii="Symbol" w:eastAsia="Symbol" w:hAnsi="Symbol" w:cs="Symbol"/>
        <w:color w:val="auto"/>
      </w:rPr>
    </w:lvl>
    <w:lvl w:ilvl="1" w:tplc="6BB24E52">
      <w:start w:val="1"/>
      <w:numFmt w:val="bullet"/>
      <w:lvlText w:val="o"/>
      <w:lvlJc w:val="left"/>
      <w:pPr>
        <w:ind w:left="1440" w:hanging="360"/>
      </w:pPr>
      <w:rPr>
        <w:rFonts w:ascii="Symbol" w:hAnsi="Symbol"/>
      </w:rPr>
    </w:lvl>
    <w:lvl w:ilvl="2" w:tplc="5E9F6EDA">
      <w:start w:val="1"/>
      <w:numFmt w:val="bullet"/>
      <w:lvlText w:val="·"/>
      <w:lvlJc w:val="left"/>
      <w:pPr>
        <w:ind w:left="2160" w:hanging="360"/>
      </w:pPr>
      <w:rPr>
        <w:rFonts w:ascii="Symbol" w:hAnsi="Symbol"/>
      </w:rPr>
    </w:lvl>
    <w:lvl w:ilvl="3" w:tplc="5B86B729">
      <w:start w:val="1"/>
      <w:numFmt w:val="bullet"/>
      <w:lvlText w:val="o"/>
      <w:lvlJc w:val="left"/>
      <w:pPr>
        <w:ind w:left="2880" w:hanging="360"/>
      </w:pPr>
      <w:rPr>
        <w:rFonts w:ascii="Symbol" w:hAnsi="Symbol"/>
      </w:rPr>
    </w:lvl>
    <w:lvl w:ilvl="4" w:tplc="01588B0F">
      <w:start w:val="1"/>
      <w:numFmt w:val="bullet"/>
      <w:lvlText w:val="·"/>
      <w:lvlJc w:val="left"/>
      <w:pPr>
        <w:ind w:left="3600" w:hanging="360"/>
      </w:pPr>
      <w:rPr>
        <w:rFonts w:ascii="Symbol" w:hAnsi="Symbol"/>
      </w:rPr>
    </w:lvl>
    <w:lvl w:ilvl="5" w:tplc="3E1B8261">
      <w:start w:val="1"/>
      <w:numFmt w:val="bullet"/>
      <w:lvlText w:val="o"/>
      <w:lvlJc w:val="left"/>
      <w:pPr>
        <w:ind w:left="4320" w:hanging="360"/>
      </w:pPr>
      <w:rPr>
        <w:rFonts w:ascii="Symbol" w:hAnsi="Symbol"/>
      </w:rPr>
    </w:lvl>
    <w:lvl w:ilvl="6" w:tplc="1ABF4080">
      <w:start w:val="1"/>
      <w:numFmt w:val="bullet"/>
      <w:lvlText w:val="·"/>
      <w:lvlJc w:val="left"/>
      <w:pPr>
        <w:ind w:left="5040" w:hanging="360"/>
      </w:pPr>
      <w:rPr>
        <w:rFonts w:ascii="Symbol" w:hAnsi="Symbol"/>
      </w:rPr>
    </w:lvl>
    <w:lvl w:ilvl="7" w:tplc="02282C87">
      <w:start w:val="1"/>
      <w:numFmt w:val="bullet"/>
      <w:lvlText w:val="o"/>
      <w:lvlJc w:val="left"/>
      <w:pPr>
        <w:ind w:left="5760" w:hanging="360"/>
      </w:pPr>
      <w:rPr>
        <w:rFonts w:ascii="Symbol" w:hAnsi="Symbol"/>
      </w:rPr>
    </w:lvl>
    <w:lvl w:ilvl="8" w:tplc="5C99625A">
      <w:start w:val="1"/>
      <w:numFmt w:val="bullet"/>
      <w:lvlText w:val="·"/>
      <w:lvlJc w:val="left"/>
      <w:pPr>
        <w:ind w:left="6480" w:hanging="360"/>
      </w:pPr>
      <w:rPr>
        <w:rFonts w:ascii="Symbol" w:hAnsi="Symbol"/>
      </w:rPr>
    </w:lvl>
  </w:abstractNum>
  <w:abstractNum w:abstractNumId="48">
    <w:nsid w:val="23094251"/>
    <w:multiLevelType w:val="hybridMultilevel"/>
    <w:tmpl w:val="C1A445AC"/>
    <w:lvl w:ilvl="0" w:tplc="040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23434CBF"/>
    <w:multiLevelType w:val="hybridMultilevel"/>
    <w:tmpl w:val="431E3C42"/>
    <w:lvl w:ilvl="0" w:tplc="2C41E889">
      <w:start w:val="1"/>
      <w:numFmt w:val="bullet"/>
      <w:lvlText w:val="·"/>
      <w:lvlJc w:val="left"/>
      <w:pPr>
        <w:ind w:left="720" w:hanging="360"/>
      </w:pPr>
      <w:rPr>
        <w:rFonts w:ascii="Symbol" w:eastAsia="Symbol" w:hAnsi="Symbol" w:cs="Symbol"/>
        <w:color w:val="auto"/>
      </w:rPr>
    </w:lvl>
    <w:lvl w:ilvl="1" w:tplc="2B9A6338">
      <w:start w:val="1"/>
      <w:numFmt w:val="bullet"/>
      <w:lvlText w:val="o"/>
      <w:lvlJc w:val="left"/>
      <w:pPr>
        <w:ind w:left="1440" w:hanging="360"/>
      </w:pPr>
      <w:rPr>
        <w:rFonts w:ascii="Symbol" w:hAnsi="Symbol"/>
      </w:rPr>
    </w:lvl>
    <w:lvl w:ilvl="2" w:tplc="58DF4C40">
      <w:start w:val="1"/>
      <w:numFmt w:val="bullet"/>
      <w:lvlText w:val="·"/>
      <w:lvlJc w:val="left"/>
      <w:pPr>
        <w:ind w:left="2160" w:hanging="360"/>
      </w:pPr>
      <w:rPr>
        <w:rFonts w:ascii="Symbol" w:hAnsi="Symbol"/>
      </w:rPr>
    </w:lvl>
    <w:lvl w:ilvl="3" w:tplc="06D04D0C">
      <w:start w:val="1"/>
      <w:numFmt w:val="bullet"/>
      <w:lvlText w:val="o"/>
      <w:lvlJc w:val="left"/>
      <w:pPr>
        <w:ind w:left="2880" w:hanging="360"/>
      </w:pPr>
      <w:rPr>
        <w:rFonts w:ascii="Symbol" w:hAnsi="Symbol"/>
      </w:rPr>
    </w:lvl>
    <w:lvl w:ilvl="4" w:tplc="2DCCB62E">
      <w:start w:val="1"/>
      <w:numFmt w:val="bullet"/>
      <w:lvlText w:val="·"/>
      <w:lvlJc w:val="left"/>
      <w:pPr>
        <w:ind w:left="3600" w:hanging="360"/>
      </w:pPr>
      <w:rPr>
        <w:rFonts w:ascii="Symbol" w:hAnsi="Symbol"/>
      </w:rPr>
    </w:lvl>
    <w:lvl w:ilvl="5" w:tplc="12BDA068">
      <w:start w:val="1"/>
      <w:numFmt w:val="bullet"/>
      <w:lvlText w:val="o"/>
      <w:lvlJc w:val="left"/>
      <w:pPr>
        <w:ind w:left="4320" w:hanging="360"/>
      </w:pPr>
      <w:rPr>
        <w:rFonts w:ascii="Symbol" w:hAnsi="Symbol"/>
      </w:rPr>
    </w:lvl>
    <w:lvl w:ilvl="6" w:tplc="230023D6">
      <w:start w:val="1"/>
      <w:numFmt w:val="bullet"/>
      <w:lvlText w:val="·"/>
      <w:lvlJc w:val="left"/>
      <w:pPr>
        <w:ind w:left="5040" w:hanging="360"/>
      </w:pPr>
      <w:rPr>
        <w:rFonts w:ascii="Symbol" w:hAnsi="Symbol"/>
      </w:rPr>
    </w:lvl>
    <w:lvl w:ilvl="7" w:tplc="343CF99B">
      <w:start w:val="1"/>
      <w:numFmt w:val="bullet"/>
      <w:lvlText w:val="o"/>
      <w:lvlJc w:val="left"/>
      <w:pPr>
        <w:ind w:left="5760" w:hanging="360"/>
      </w:pPr>
      <w:rPr>
        <w:rFonts w:ascii="Symbol" w:hAnsi="Symbol"/>
      </w:rPr>
    </w:lvl>
    <w:lvl w:ilvl="8" w:tplc="2B4CED78">
      <w:start w:val="1"/>
      <w:numFmt w:val="bullet"/>
      <w:lvlText w:val="·"/>
      <w:lvlJc w:val="left"/>
      <w:pPr>
        <w:ind w:left="6480" w:hanging="360"/>
      </w:pPr>
      <w:rPr>
        <w:rFonts w:ascii="Symbol" w:hAnsi="Symbol"/>
      </w:rPr>
    </w:lvl>
  </w:abstractNum>
  <w:abstractNum w:abstractNumId="50">
    <w:nsid w:val="2343A6AA"/>
    <w:multiLevelType w:val="hybridMultilevel"/>
    <w:tmpl w:val="35008812"/>
    <w:lvl w:ilvl="0" w:tplc="5D74E8F9">
      <w:start w:val="1"/>
      <w:numFmt w:val="bullet"/>
      <w:lvlText w:val="·"/>
      <w:lvlJc w:val="left"/>
      <w:pPr>
        <w:ind w:left="720" w:hanging="360"/>
      </w:pPr>
      <w:rPr>
        <w:rFonts w:ascii="Symbol" w:eastAsia="Symbol" w:hAnsi="Symbol" w:cs="Symbol"/>
        <w:color w:val="auto"/>
      </w:rPr>
    </w:lvl>
    <w:lvl w:ilvl="1" w:tplc="554FAAD2">
      <w:start w:val="1"/>
      <w:numFmt w:val="bullet"/>
      <w:lvlText w:val="o"/>
      <w:lvlJc w:val="left"/>
      <w:pPr>
        <w:ind w:left="1440" w:hanging="360"/>
      </w:pPr>
      <w:rPr>
        <w:rFonts w:ascii="Symbol" w:hAnsi="Symbol"/>
      </w:rPr>
    </w:lvl>
    <w:lvl w:ilvl="2" w:tplc="375C9552">
      <w:start w:val="1"/>
      <w:numFmt w:val="bullet"/>
      <w:lvlText w:val="·"/>
      <w:lvlJc w:val="left"/>
      <w:pPr>
        <w:ind w:left="2160" w:hanging="360"/>
      </w:pPr>
      <w:rPr>
        <w:rFonts w:ascii="Symbol" w:hAnsi="Symbol"/>
      </w:rPr>
    </w:lvl>
    <w:lvl w:ilvl="3" w:tplc="57C5AD5F">
      <w:start w:val="1"/>
      <w:numFmt w:val="bullet"/>
      <w:lvlText w:val="o"/>
      <w:lvlJc w:val="left"/>
      <w:pPr>
        <w:ind w:left="2880" w:hanging="360"/>
      </w:pPr>
      <w:rPr>
        <w:rFonts w:ascii="Symbol" w:hAnsi="Symbol"/>
      </w:rPr>
    </w:lvl>
    <w:lvl w:ilvl="4" w:tplc="393BA16C">
      <w:start w:val="1"/>
      <w:numFmt w:val="bullet"/>
      <w:lvlText w:val="·"/>
      <w:lvlJc w:val="left"/>
      <w:pPr>
        <w:ind w:left="3600" w:hanging="360"/>
      </w:pPr>
      <w:rPr>
        <w:rFonts w:ascii="Symbol" w:hAnsi="Symbol"/>
      </w:rPr>
    </w:lvl>
    <w:lvl w:ilvl="5" w:tplc="57018668">
      <w:start w:val="1"/>
      <w:numFmt w:val="bullet"/>
      <w:lvlText w:val="o"/>
      <w:lvlJc w:val="left"/>
      <w:pPr>
        <w:ind w:left="4320" w:hanging="360"/>
      </w:pPr>
      <w:rPr>
        <w:rFonts w:ascii="Symbol" w:hAnsi="Symbol"/>
      </w:rPr>
    </w:lvl>
    <w:lvl w:ilvl="6" w:tplc="4BE5112A">
      <w:start w:val="1"/>
      <w:numFmt w:val="bullet"/>
      <w:lvlText w:val="·"/>
      <w:lvlJc w:val="left"/>
      <w:pPr>
        <w:ind w:left="5040" w:hanging="360"/>
      </w:pPr>
      <w:rPr>
        <w:rFonts w:ascii="Symbol" w:hAnsi="Symbol"/>
      </w:rPr>
    </w:lvl>
    <w:lvl w:ilvl="7" w:tplc="0C0FD093">
      <w:start w:val="1"/>
      <w:numFmt w:val="bullet"/>
      <w:lvlText w:val="o"/>
      <w:lvlJc w:val="left"/>
      <w:pPr>
        <w:ind w:left="5760" w:hanging="360"/>
      </w:pPr>
      <w:rPr>
        <w:rFonts w:ascii="Symbol" w:hAnsi="Symbol"/>
      </w:rPr>
    </w:lvl>
    <w:lvl w:ilvl="8" w:tplc="05B3376B">
      <w:start w:val="1"/>
      <w:numFmt w:val="bullet"/>
      <w:lvlText w:val="·"/>
      <w:lvlJc w:val="left"/>
      <w:pPr>
        <w:ind w:left="6480" w:hanging="360"/>
      </w:pPr>
      <w:rPr>
        <w:rFonts w:ascii="Symbol" w:hAnsi="Symbol"/>
      </w:rPr>
    </w:lvl>
  </w:abstractNum>
  <w:abstractNum w:abstractNumId="51">
    <w:nsid w:val="24AB7A25"/>
    <w:multiLevelType w:val="hybridMultilevel"/>
    <w:tmpl w:val="8902BAEE"/>
    <w:lvl w:ilvl="0" w:tplc="ED5CA93C">
      <w:start w:val="1"/>
      <w:numFmt w:val="bullet"/>
      <w:lvlText w:val=""/>
      <w:lvlJc w:val="left"/>
      <w:pPr>
        <w:tabs>
          <w:tab w:val="num" w:pos="360"/>
        </w:tabs>
        <w:ind w:left="360" w:hanging="360"/>
      </w:pPr>
      <w:rPr>
        <w:rFonts w:ascii="Symbol" w:hAnsi="Symbol" w:hint="default"/>
        <w:color w:val="538135" w:themeColor="accent6" w:themeShade="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nsid w:val="255F8EE4"/>
    <w:multiLevelType w:val="hybridMultilevel"/>
    <w:tmpl w:val="BECAEC72"/>
    <w:lvl w:ilvl="0" w:tplc="3135F408">
      <w:start w:val="1"/>
      <w:numFmt w:val="bullet"/>
      <w:lvlText w:val="·"/>
      <w:lvlJc w:val="left"/>
      <w:pPr>
        <w:ind w:left="720" w:hanging="360"/>
      </w:pPr>
      <w:rPr>
        <w:rFonts w:ascii="Symbol" w:eastAsia="Symbol" w:hAnsi="Symbol" w:cs="Symbol"/>
        <w:color w:val="auto"/>
      </w:rPr>
    </w:lvl>
    <w:lvl w:ilvl="1" w:tplc="4FF789E8">
      <w:start w:val="1"/>
      <w:numFmt w:val="bullet"/>
      <w:lvlText w:val="o"/>
      <w:lvlJc w:val="left"/>
      <w:pPr>
        <w:ind w:left="1440" w:hanging="360"/>
      </w:pPr>
      <w:rPr>
        <w:rFonts w:ascii="Symbol" w:hAnsi="Symbol"/>
      </w:rPr>
    </w:lvl>
    <w:lvl w:ilvl="2" w:tplc="074AEB77">
      <w:start w:val="1"/>
      <w:numFmt w:val="bullet"/>
      <w:lvlText w:val="·"/>
      <w:lvlJc w:val="left"/>
      <w:pPr>
        <w:ind w:left="2160" w:hanging="360"/>
      </w:pPr>
      <w:rPr>
        <w:rFonts w:ascii="Symbol" w:hAnsi="Symbol"/>
      </w:rPr>
    </w:lvl>
    <w:lvl w:ilvl="3" w:tplc="39103DC5">
      <w:start w:val="1"/>
      <w:numFmt w:val="bullet"/>
      <w:lvlText w:val="o"/>
      <w:lvlJc w:val="left"/>
      <w:pPr>
        <w:ind w:left="2880" w:hanging="360"/>
      </w:pPr>
      <w:rPr>
        <w:rFonts w:ascii="Symbol" w:hAnsi="Symbol"/>
      </w:rPr>
    </w:lvl>
    <w:lvl w:ilvl="4" w:tplc="4AC4987C">
      <w:start w:val="1"/>
      <w:numFmt w:val="bullet"/>
      <w:lvlText w:val="·"/>
      <w:lvlJc w:val="left"/>
      <w:pPr>
        <w:ind w:left="3600" w:hanging="360"/>
      </w:pPr>
      <w:rPr>
        <w:rFonts w:ascii="Symbol" w:hAnsi="Symbol"/>
      </w:rPr>
    </w:lvl>
    <w:lvl w:ilvl="5" w:tplc="2B43171B">
      <w:start w:val="1"/>
      <w:numFmt w:val="bullet"/>
      <w:lvlText w:val="o"/>
      <w:lvlJc w:val="left"/>
      <w:pPr>
        <w:ind w:left="4320" w:hanging="360"/>
      </w:pPr>
      <w:rPr>
        <w:rFonts w:ascii="Symbol" w:hAnsi="Symbol"/>
      </w:rPr>
    </w:lvl>
    <w:lvl w:ilvl="6" w:tplc="65FCFC94">
      <w:start w:val="1"/>
      <w:numFmt w:val="bullet"/>
      <w:lvlText w:val="·"/>
      <w:lvlJc w:val="left"/>
      <w:pPr>
        <w:ind w:left="5040" w:hanging="360"/>
      </w:pPr>
      <w:rPr>
        <w:rFonts w:ascii="Symbol" w:hAnsi="Symbol"/>
      </w:rPr>
    </w:lvl>
    <w:lvl w:ilvl="7" w:tplc="1B78AFFA">
      <w:start w:val="1"/>
      <w:numFmt w:val="bullet"/>
      <w:lvlText w:val="o"/>
      <w:lvlJc w:val="left"/>
      <w:pPr>
        <w:ind w:left="5760" w:hanging="360"/>
      </w:pPr>
      <w:rPr>
        <w:rFonts w:ascii="Symbol" w:hAnsi="Symbol"/>
      </w:rPr>
    </w:lvl>
    <w:lvl w:ilvl="8" w:tplc="3D0C19AD">
      <w:start w:val="1"/>
      <w:numFmt w:val="bullet"/>
      <w:lvlText w:val="·"/>
      <w:lvlJc w:val="left"/>
      <w:pPr>
        <w:ind w:left="6480" w:hanging="360"/>
      </w:pPr>
      <w:rPr>
        <w:rFonts w:ascii="Symbol" w:hAnsi="Symbol"/>
      </w:rPr>
    </w:lvl>
  </w:abstractNum>
  <w:abstractNum w:abstractNumId="53">
    <w:nsid w:val="25C6F168"/>
    <w:multiLevelType w:val="hybridMultilevel"/>
    <w:tmpl w:val="BB983488"/>
    <w:lvl w:ilvl="0" w:tplc="A4D62374">
      <w:start w:val="1"/>
      <w:numFmt w:val="bullet"/>
      <w:lvlText w:val="·"/>
      <w:lvlJc w:val="left"/>
      <w:pPr>
        <w:ind w:left="720" w:hanging="360"/>
      </w:pPr>
      <w:rPr>
        <w:rFonts w:ascii="Symbol" w:eastAsia="Symbol" w:hAnsi="Symbol" w:cs="Symbol"/>
        <w:color w:val="0000FF"/>
      </w:rPr>
    </w:lvl>
    <w:lvl w:ilvl="1" w:tplc="44873542">
      <w:start w:val="1"/>
      <w:numFmt w:val="bullet"/>
      <w:lvlText w:val="o"/>
      <w:lvlJc w:val="left"/>
      <w:pPr>
        <w:ind w:left="1440" w:hanging="360"/>
      </w:pPr>
      <w:rPr>
        <w:rFonts w:ascii="Symbol" w:hAnsi="Symbol"/>
      </w:rPr>
    </w:lvl>
    <w:lvl w:ilvl="2" w:tplc="2B9C187F">
      <w:start w:val="1"/>
      <w:numFmt w:val="bullet"/>
      <w:lvlText w:val="·"/>
      <w:lvlJc w:val="left"/>
      <w:pPr>
        <w:ind w:left="2160" w:hanging="360"/>
      </w:pPr>
      <w:rPr>
        <w:rFonts w:ascii="Symbol" w:hAnsi="Symbol"/>
      </w:rPr>
    </w:lvl>
    <w:lvl w:ilvl="3" w:tplc="6B1AB34D">
      <w:start w:val="1"/>
      <w:numFmt w:val="bullet"/>
      <w:lvlText w:val="o"/>
      <w:lvlJc w:val="left"/>
      <w:pPr>
        <w:ind w:left="2880" w:hanging="360"/>
      </w:pPr>
      <w:rPr>
        <w:rFonts w:ascii="Symbol" w:hAnsi="Symbol"/>
      </w:rPr>
    </w:lvl>
    <w:lvl w:ilvl="4" w:tplc="4256B3F9">
      <w:start w:val="1"/>
      <w:numFmt w:val="bullet"/>
      <w:lvlText w:val="·"/>
      <w:lvlJc w:val="left"/>
      <w:pPr>
        <w:ind w:left="3600" w:hanging="360"/>
      </w:pPr>
      <w:rPr>
        <w:rFonts w:ascii="Symbol" w:hAnsi="Symbol"/>
      </w:rPr>
    </w:lvl>
    <w:lvl w:ilvl="5" w:tplc="64A9E415">
      <w:start w:val="1"/>
      <w:numFmt w:val="bullet"/>
      <w:lvlText w:val="o"/>
      <w:lvlJc w:val="left"/>
      <w:pPr>
        <w:ind w:left="4320" w:hanging="360"/>
      </w:pPr>
      <w:rPr>
        <w:rFonts w:ascii="Symbol" w:hAnsi="Symbol"/>
      </w:rPr>
    </w:lvl>
    <w:lvl w:ilvl="6" w:tplc="4D33F0AE">
      <w:start w:val="1"/>
      <w:numFmt w:val="bullet"/>
      <w:lvlText w:val="·"/>
      <w:lvlJc w:val="left"/>
      <w:pPr>
        <w:ind w:left="5040" w:hanging="360"/>
      </w:pPr>
      <w:rPr>
        <w:rFonts w:ascii="Symbol" w:hAnsi="Symbol"/>
      </w:rPr>
    </w:lvl>
    <w:lvl w:ilvl="7" w:tplc="6714B313">
      <w:start w:val="1"/>
      <w:numFmt w:val="bullet"/>
      <w:lvlText w:val="o"/>
      <w:lvlJc w:val="left"/>
      <w:pPr>
        <w:ind w:left="5760" w:hanging="360"/>
      </w:pPr>
      <w:rPr>
        <w:rFonts w:ascii="Symbol" w:hAnsi="Symbol"/>
      </w:rPr>
    </w:lvl>
    <w:lvl w:ilvl="8" w:tplc="57A05E2B">
      <w:start w:val="1"/>
      <w:numFmt w:val="bullet"/>
      <w:lvlText w:val="·"/>
      <w:lvlJc w:val="left"/>
      <w:pPr>
        <w:ind w:left="6480" w:hanging="360"/>
      </w:pPr>
      <w:rPr>
        <w:rFonts w:ascii="Symbol" w:hAnsi="Symbol"/>
      </w:rPr>
    </w:lvl>
  </w:abstractNum>
  <w:abstractNum w:abstractNumId="54">
    <w:nsid w:val="26B7F6AA"/>
    <w:multiLevelType w:val="hybridMultilevel"/>
    <w:tmpl w:val="9314D634"/>
    <w:lvl w:ilvl="0" w:tplc="60407F8A">
      <w:start w:val="1"/>
      <w:numFmt w:val="bullet"/>
      <w:lvlText w:val="·"/>
      <w:lvlJc w:val="left"/>
      <w:pPr>
        <w:ind w:left="720" w:hanging="360"/>
      </w:pPr>
      <w:rPr>
        <w:rFonts w:ascii="Symbol" w:eastAsia="Symbol" w:hAnsi="Symbol" w:cs="Symbol"/>
        <w:color w:val="auto"/>
      </w:rPr>
    </w:lvl>
    <w:lvl w:ilvl="1" w:tplc="1C31A987">
      <w:start w:val="1"/>
      <w:numFmt w:val="bullet"/>
      <w:lvlText w:val="o"/>
      <w:lvlJc w:val="left"/>
      <w:pPr>
        <w:ind w:left="1440" w:hanging="360"/>
      </w:pPr>
      <w:rPr>
        <w:rFonts w:ascii="Symbol" w:hAnsi="Symbol"/>
      </w:rPr>
    </w:lvl>
    <w:lvl w:ilvl="2" w:tplc="6A6B6911">
      <w:start w:val="1"/>
      <w:numFmt w:val="bullet"/>
      <w:lvlText w:val="·"/>
      <w:lvlJc w:val="left"/>
      <w:pPr>
        <w:ind w:left="2160" w:hanging="360"/>
      </w:pPr>
      <w:rPr>
        <w:rFonts w:ascii="Symbol" w:hAnsi="Symbol"/>
      </w:rPr>
    </w:lvl>
    <w:lvl w:ilvl="3" w:tplc="51BE4E35">
      <w:start w:val="1"/>
      <w:numFmt w:val="bullet"/>
      <w:lvlText w:val="o"/>
      <w:lvlJc w:val="left"/>
      <w:pPr>
        <w:ind w:left="2880" w:hanging="360"/>
      </w:pPr>
      <w:rPr>
        <w:rFonts w:ascii="Symbol" w:hAnsi="Symbol"/>
      </w:rPr>
    </w:lvl>
    <w:lvl w:ilvl="4" w:tplc="41D1DB4E">
      <w:start w:val="1"/>
      <w:numFmt w:val="bullet"/>
      <w:lvlText w:val="·"/>
      <w:lvlJc w:val="left"/>
      <w:pPr>
        <w:ind w:left="3600" w:hanging="360"/>
      </w:pPr>
      <w:rPr>
        <w:rFonts w:ascii="Symbol" w:hAnsi="Symbol"/>
      </w:rPr>
    </w:lvl>
    <w:lvl w:ilvl="5" w:tplc="1E1AD1A3">
      <w:start w:val="1"/>
      <w:numFmt w:val="bullet"/>
      <w:lvlText w:val="o"/>
      <w:lvlJc w:val="left"/>
      <w:pPr>
        <w:ind w:left="4320" w:hanging="360"/>
      </w:pPr>
      <w:rPr>
        <w:rFonts w:ascii="Symbol" w:hAnsi="Symbol"/>
      </w:rPr>
    </w:lvl>
    <w:lvl w:ilvl="6" w:tplc="0213CAC0">
      <w:start w:val="1"/>
      <w:numFmt w:val="bullet"/>
      <w:lvlText w:val="·"/>
      <w:lvlJc w:val="left"/>
      <w:pPr>
        <w:ind w:left="5040" w:hanging="360"/>
      </w:pPr>
      <w:rPr>
        <w:rFonts w:ascii="Symbol" w:hAnsi="Symbol"/>
      </w:rPr>
    </w:lvl>
    <w:lvl w:ilvl="7" w:tplc="57B6AC2B">
      <w:start w:val="1"/>
      <w:numFmt w:val="bullet"/>
      <w:lvlText w:val="o"/>
      <w:lvlJc w:val="left"/>
      <w:pPr>
        <w:ind w:left="5760" w:hanging="360"/>
      </w:pPr>
      <w:rPr>
        <w:rFonts w:ascii="Symbol" w:hAnsi="Symbol"/>
      </w:rPr>
    </w:lvl>
    <w:lvl w:ilvl="8" w:tplc="765AB19A">
      <w:start w:val="1"/>
      <w:numFmt w:val="bullet"/>
      <w:lvlText w:val="·"/>
      <w:lvlJc w:val="left"/>
      <w:pPr>
        <w:ind w:left="6480" w:hanging="360"/>
      </w:pPr>
      <w:rPr>
        <w:rFonts w:ascii="Symbol" w:hAnsi="Symbol"/>
      </w:rPr>
    </w:lvl>
  </w:abstractNum>
  <w:abstractNum w:abstractNumId="55">
    <w:nsid w:val="278F84D5"/>
    <w:multiLevelType w:val="hybridMultilevel"/>
    <w:tmpl w:val="1C3A3258"/>
    <w:lvl w:ilvl="0" w:tplc="E70068E8">
      <w:start w:val="1"/>
      <w:numFmt w:val="bullet"/>
      <w:lvlText w:val="·"/>
      <w:lvlJc w:val="left"/>
      <w:pPr>
        <w:ind w:left="720" w:hanging="360"/>
      </w:pPr>
      <w:rPr>
        <w:rFonts w:ascii="Symbol" w:eastAsia="Symbol" w:hAnsi="Symbol" w:cs="Symbol"/>
        <w:color w:val="auto"/>
      </w:rPr>
    </w:lvl>
    <w:lvl w:ilvl="1" w:tplc="5A9DD5B1">
      <w:start w:val="1"/>
      <w:numFmt w:val="bullet"/>
      <w:lvlText w:val="o"/>
      <w:lvlJc w:val="left"/>
      <w:pPr>
        <w:ind w:left="1440" w:hanging="360"/>
      </w:pPr>
      <w:rPr>
        <w:rFonts w:ascii="Symbol" w:hAnsi="Symbol"/>
      </w:rPr>
    </w:lvl>
    <w:lvl w:ilvl="2" w:tplc="4F673F8B">
      <w:start w:val="1"/>
      <w:numFmt w:val="bullet"/>
      <w:lvlText w:val="·"/>
      <w:lvlJc w:val="left"/>
      <w:pPr>
        <w:ind w:left="2160" w:hanging="360"/>
      </w:pPr>
      <w:rPr>
        <w:rFonts w:ascii="Symbol" w:hAnsi="Symbol"/>
      </w:rPr>
    </w:lvl>
    <w:lvl w:ilvl="3" w:tplc="73CFAC09">
      <w:start w:val="1"/>
      <w:numFmt w:val="bullet"/>
      <w:lvlText w:val="o"/>
      <w:lvlJc w:val="left"/>
      <w:pPr>
        <w:ind w:left="2880" w:hanging="360"/>
      </w:pPr>
      <w:rPr>
        <w:rFonts w:ascii="Symbol" w:hAnsi="Symbol"/>
      </w:rPr>
    </w:lvl>
    <w:lvl w:ilvl="4" w:tplc="1B0B5608">
      <w:start w:val="1"/>
      <w:numFmt w:val="bullet"/>
      <w:lvlText w:val="·"/>
      <w:lvlJc w:val="left"/>
      <w:pPr>
        <w:ind w:left="3600" w:hanging="360"/>
      </w:pPr>
      <w:rPr>
        <w:rFonts w:ascii="Symbol" w:hAnsi="Symbol"/>
      </w:rPr>
    </w:lvl>
    <w:lvl w:ilvl="5" w:tplc="634BE413">
      <w:start w:val="1"/>
      <w:numFmt w:val="bullet"/>
      <w:lvlText w:val="o"/>
      <w:lvlJc w:val="left"/>
      <w:pPr>
        <w:ind w:left="4320" w:hanging="360"/>
      </w:pPr>
      <w:rPr>
        <w:rFonts w:ascii="Symbol" w:hAnsi="Symbol"/>
      </w:rPr>
    </w:lvl>
    <w:lvl w:ilvl="6" w:tplc="60E597C9">
      <w:start w:val="1"/>
      <w:numFmt w:val="bullet"/>
      <w:lvlText w:val="·"/>
      <w:lvlJc w:val="left"/>
      <w:pPr>
        <w:ind w:left="5040" w:hanging="360"/>
      </w:pPr>
      <w:rPr>
        <w:rFonts w:ascii="Symbol" w:hAnsi="Symbol"/>
      </w:rPr>
    </w:lvl>
    <w:lvl w:ilvl="7" w:tplc="52236AB1">
      <w:start w:val="1"/>
      <w:numFmt w:val="bullet"/>
      <w:lvlText w:val="o"/>
      <w:lvlJc w:val="left"/>
      <w:pPr>
        <w:ind w:left="5760" w:hanging="360"/>
      </w:pPr>
      <w:rPr>
        <w:rFonts w:ascii="Symbol" w:hAnsi="Symbol"/>
      </w:rPr>
    </w:lvl>
    <w:lvl w:ilvl="8" w:tplc="03F5420D">
      <w:start w:val="1"/>
      <w:numFmt w:val="bullet"/>
      <w:lvlText w:val="·"/>
      <w:lvlJc w:val="left"/>
      <w:pPr>
        <w:ind w:left="6480" w:hanging="360"/>
      </w:pPr>
      <w:rPr>
        <w:rFonts w:ascii="Symbol" w:hAnsi="Symbol"/>
      </w:rPr>
    </w:lvl>
  </w:abstractNum>
  <w:abstractNum w:abstractNumId="56">
    <w:nsid w:val="286EC971"/>
    <w:multiLevelType w:val="hybridMultilevel"/>
    <w:tmpl w:val="67B2774C"/>
    <w:lvl w:ilvl="0" w:tplc="6959C2CE">
      <w:start w:val="1"/>
      <w:numFmt w:val="bullet"/>
      <w:lvlText w:val="·"/>
      <w:lvlJc w:val="left"/>
      <w:pPr>
        <w:ind w:left="720" w:hanging="360"/>
      </w:pPr>
      <w:rPr>
        <w:rFonts w:ascii="Symbol" w:eastAsia="Symbol" w:hAnsi="Symbol" w:cs="Symbol"/>
        <w:color w:val="auto"/>
      </w:rPr>
    </w:lvl>
    <w:lvl w:ilvl="1" w:tplc="7FB9E045">
      <w:start w:val="1"/>
      <w:numFmt w:val="bullet"/>
      <w:lvlText w:val="o"/>
      <w:lvlJc w:val="left"/>
      <w:pPr>
        <w:ind w:left="1440" w:hanging="360"/>
      </w:pPr>
      <w:rPr>
        <w:rFonts w:ascii="Symbol" w:hAnsi="Symbol"/>
      </w:rPr>
    </w:lvl>
    <w:lvl w:ilvl="2" w:tplc="64C0A389">
      <w:start w:val="1"/>
      <w:numFmt w:val="bullet"/>
      <w:lvlText w:val="·"/>
      <w:lvlJc w:val="left"/>
      <w:pPr>
        <w:ind w:left="2160" w:hanging="360"/>
      </w:pPr>
      <w:rPr>
        <w:rFonts w:ascii="Symbol" w:hAnsi="Symbol"/>
      </w:rPr>
    </w:lvl>
    <w:lvl w:ilvl="3" w:tplc="15D10567">
      <w:start w:val="1"/>
      <w:numFmt w:val="bullet"/>
      <w:lvlText w:val="o"/>
      <w:lvlJc w:val="left"/>
      <w:pPr>
        <w:ind w:left="2880" w:hanging="360"/>
      </w:pPr>
      <w:rPr>
        <w:rFonts w:ascii="Symbol" w:hAnsi="Symbol"/>
      </w:rPr>
    </w:lvl>
    <w:lvl w:ilvl="4" w:tplc="05B160D4">
      <w:start w:val="1"/>
      <w:numFmt w:val="bullet"/>
      <w:lvlText w:val="·"/>
      <w:lvlJc w:val="left"/>
      <w:pPr>
        <w:ind w:left="3600" w:hanging="360"/>
      </w:pPr>
      <w:rPr>
        <w:rFonts w:ascii="Symbol" w:hAnsi="Symbol"/>
      </w:rPr>
    </w:lvl>
    <w:lvl w:ilvl="5" w:tplc="2D7E9913">
      <w:start w:val="1"/>
      <w:numFmt w:val="bullet"/>
      <w:lvlText w:val="o"/>
      <w:lvlJc w:val="left"/>
      <w:pPr>
        <w:ind w:left="4320" w:hanging="360"/>
      </w:pPr>
      <w:rPr>
        <w:rFonts w:ascii="Symbol" w:hAnsi="Symbol"/>
      </w:rPr>
    </w:lvl>
    <w:lvl w:ilvl="6" w:tplc="547BCE75">
      <w:start w:val="1"/>
      <w:numFmt w:val="bullet"/>
      <w:lvlText w:val="·"/>
      <w:lvlJc w:val="left"/>
      <w:pPr>
        <w:ind w:left="5040" w:hanging="360"/>
      </w:pPr>
      <w:rPr>
        <w:rFonts w:ascii="Symbol" w:hAnsi="Symbol"/>
      </w:rPr>
    </w:lvl>
    <w:lvl w:ilvl="7" w:tplc="5331ED81">
      <w:start w:val="1"/>
      <w:numFmt w:val="bullet"/>
      <w:lvlText w:val="o"/>
      <w:lvlJc w:val="left"/>
      <w:pPr>
        <w:ind w:left="5760" w:hanging="360"/>
      </w:pPr>
      <w:rPr>
        <w:rFonts w:ascii="Symbol" w:hAnsi="Symbol"/>
      </w:rPr>
    </w:lvl>
    <w:lvl w:ilvl="8" w:tplc="28872C13">
      <w:start w:val="1"/>
      <w:numFmt w:val="bullet"/>
      <w:lvlText w:val="·"/>
      <w:lvlJc w:val="left"/>
      <w:pPr>
        <w:ind w:left="6480" w:hanging="360"/>
      </w:pPr>
      <w:rPr>
        <w:rFonts w:ascii="Symbol" w:hAnsi="Symbol"/>
      </w:rPr>
    </w:lvl>
  </w:abstractNum>
  <w:abstractNum w:abstractNumId="57">
    <w:nsid w:val="297ECA64"/>
    <w:multiLevelType w:val="hybridMultilevel"/>
    <w:tmpl w:val="7E4A6416"/>
    <w:lvl w:ilvl="0" w:tplc="4079A090">
      <w:start w:val="1"/>
      <w:numFmt w:val="bullet"/>
      <w:lvlText w:val="·"/>
      <w:lvlJc w:val="left"/>
      <w:pPr>
        <w:ind w:left="720" w:hanging="360"/>
      </w:pPr>
      <w:rPr>
        <w:rFonts w:ascii="Symbol" w:eastAsia="Symbol" w:hAnsi="Symbol" w:cs="Symbol"/>
        <w:color w:val="auto"/>
      </w:rPr>
    </w:lvl>
    <w:lvl w:ilvl="1" w:tplc="4EA3C4BF">
      <w:start w:val="1"/>
      <w:numFmt w:val="bullet"/>
      <w:lvlText w:val="o"/>
      <w:lvlJc w:val="left"/>
      <w:pPr>
        <w:ind w:left="1440" w:hanging="360"/>
      </w:pPr>
      <w:rPr>
        <w:rFonts w:ascii="Symbol" w:hAnsi="Symbol"/>
      </w:rPr>
    </w:lvl>
    <w:lvl w:ilvl="2" w:tplc="15665423">
      <w:start w:val="1"/>
      <w:numFmt w:val="bullet"/>
      <w:lvlText w:val="·"/>
      <w:lvlJc w:val="left"/>
      <w:pPr>
        <w:ind w:left="2160" w:hanging="360"/>
      </w:pPr>
      <w:rPr>
        <w:rFonts w:ascii="Symbol" w:hAnsi="Symbol"/>
      </w:rPr>
    </w:lvl>
    <w:lvl w:ilvl="3" w:tplc="03D5276C">
      <w:start w:val="1"/>
      <w:numFmt w:val="bullet"/>
      <w:lvlText w:val="o"/>
      <w:lvlJc w:val="left"/>
      <w:pPr>
        <w:ind w:left="2880" w:hanging="360"/>
      </w:pPr>
      <w:rPr>
        <w:rFonts w:ascii="Symbol" w:hAnsi="Symbol"/>
      </w:rPr>
    </w:lvl>
    <w:lvl w:ilvl="4" w:tplc="434940E6">
      <w:start w:val="1"/>
      <w:numFmt w:val="bullet"/>
      <w:lvlText w:val="·"/>
      <w:lvlJc w:val="left"/>
      <w:pPr>
        <w:ind w:left="3600" w:hanging="360"/>
      </w:pPr>
      <w:rPr>
        <w:rFonts w:ascii="Symbol" w:hAnsi="Symbol"/>
      </w:rPr>
    </w:lvl>
    <w:lvl w:ilvl="5" w:tplc="40D613A4">
      <w:start w:val="1"/>
      <w:numFmt w:val="bullet"/>
      <w:lvlText w:val="o"/>
      <w:lvlJc w:val="left"/>
      <w:pPr>
        <w:ind w:left="4320" w:hanging="360"/>
      </w:pPr>
      <w:rPr>
        <w:rFonts w:ascii="Symbol" w:hAnsi="Symbol"/>
      </w:rPr>
    </w:lvl>
    <w:lvl w:ilvl="6" w:tplc="0F3C4FBD">
      <w:start w:val="1"/>
      <w:numFmt w:val="bullet"/>
      <w:lvlText w:val="·"/>
      <w:lvlJc w:val="left"/>
      <w:pPr>
        <w:ind w:left="5040" w:hanging="360"/>
      </w:pPr>
      <w:rPr>
        <w:rFonts w:ascii="Symbol" w:hAnsi="Symbol"/>
      </w:rPr>
    </w:lvl>
    <w:lvl w:ilvl="7" w:tplc="22C6016E">
      <w:start w:val="1"/>
      <w:numFmt w:val="bullet"/>
      <w:lvlText w:val="o"/>
      <w:lvlJc w:val="left"/>
      <w:pPr>
        <w:ind w:left="5760" w:hanging="360"/>
      </w:pPr>
      <w:rPr>
        <w:rFonts w:ascii="Symbol" w:hAnsi="Symbol"/>
      </w:rPr>
    </w:lvl>
    <w:lvl w:ilvl="8" w:tplc="33F45CC0">
      <w:start w:val="1"/>
      <w:numFmt w:val="bullet"/>
      <w:lvlText w:val="·"/>
      <w:lvlJc w:val="left"/>
      <w:pPr>
        <w:ind w:left="6480" w:hanging="360"/>
      </w:pPr>
      <w:rPr>
        <w:rFonts w:ascii="Symbol" w:hAnsi="Symbol"/>
      </w:rPr>
    </w:lvl>
  </w:abstractNum>
  <w:abstractNum w:abstractNumId="58">
    <w:nsid w:val="2B4E9AF6"/>
    <w:multiLevelType w:val="hybridMultilevel"/>
    <w:tmpl w:val="4E0EC9E4"/>
    <w:lvl w:ilvl="0" w:tplc="A628B7B8">
      <w:start w:val="1"/>
      <w:numFmt w:val="bullet"/>
      <w:lvlText w:val="·"/>
      <w:lvlJc w:val="left"/>
      <w:pPr>
        <w:ind w:left="720" w:hanging="360"/>
      </w:pPr>
      <w:rPr>
        <w:rFonts w:ascii="Symbol" w:eastAsia="Symbol" w:hAnsi="Symbol" w:cs="Symbol"/>
        <w:color w:val="FF0000"/>
      </w:rPr>
    </w:lvl>
    <w:lvl w:ilvl="1" w:tplc="1DF12159">
      <w:start w:val="1"/>
      <w:numFmt w:val="bullet"/>
      <w:lvlText w:val="o"/>
      <w:lvlJc w:val="left"/>
      <w:pPr>
        <w:ind w:left="1440" w:hanging="360"/>
      </w:pPr>
      <w:rPr>
        <w:rFonts w:ascii="Symbol" w:hAnsi="Symbol"/>
      </w:rPr>
    </w:lvl>
    <w:lvl w:ilvl="2" w:tplc="57DEB859">
      <w:start w:val="1"/>
      <w:numFmt w:val="bullet"/>
      <w:lvlText w:val="·"/>
      <w:lvlJc w:val="left"/>
      <w:pPr>
        <w:ind w:left="2160" w:hanging="360"/>
      </w:pPr>
      <w:rPr>
        <w:rFonts w:ascii="Symbol" w:hAnsi="Symbol"/>
      </w:rPr>
    </w:lvl>
    <w:lvl w:ilvl="3" w:tplc="74F8A1E3">
      <w:start w:val="1"/>
      <w:numFmt w:val="bullet"/>
      <w:lvlText w:val="o"/>
      <w:lvlJc w:val="left"/>
      <w:pPr>
        <w:ind w:left="2880" w:hanging="360"/>
      </w:pPr>
      <w:rPr>
        <w:rFonts w:ascii="Symbol" w:hAnsi="Symbol"/>
      </w:rPr>
    </w:lvl>
    <w:lvl w:ilvl="4" w:tplc="37CCD0C3">
      <w:start w:val="1"/>
      <w:numFmt w:val="bullet"/>
      <w:lvlText w:val="·"/>
      <w:lvlJc w:val="left"/>
      <w:pPr>
        <w:ind w:left="3600" w:hanging="360"/>
      </w:pPr>
      <w:rPr>
        <w:rFonts w:ascii="Symbol" w:hAnsi="Symbol"/>
      </w:rPr>
    </w:lvl>
    <w:lvl w:ilvl="5" w:tplc="5737714E">
      <w:start w:val="1"/>
      <w:numFmt w:val="bullet"/>
      <w:lvlText w:val="o"/>
      <w:lvlJc w:val="left"/>
      <w:pPr>
        <w:ind w:left="4320" w:hanging="360"/>
      </w:pPr>
      <w:rPr>
        <w:rFonts w:ascii="Symbol" w:hAnsi="Symbol"/>
      </w:rPr>
    </w:lvl>
    <w:lvl w:ilvl="6" w:tplc="4C6E7C93">
      <w:start w:val="1"/>
      <w:numFmt w:val="bullet"/>
      <w:lvlText w:val="·"/>
      <w:lvlJc w:val="left"/>
      <w:pPr>
        <w:ind w:left="5040" w:hanging="360"/>
      </w:pPr>
      <w:rPr>
        <w:rFonts w:ascii="Symbol" w:hAnsi="Symbol"/>
      </w:rPr>
    </w:lvl>
    <w:lvl w:ilvl="7" w:tplc="760FE7FB">
      <w:start w:val="1"/>
      <w:numFmt w:val="bullet"/>
      <w:lvlText w:val="o"/>
      <w:lvlJc w:val="left"/>
      <w:pPr>
        <w:ind w:left="5760" w:hanging="360"/>
      </w:pPr>
      <w:rPr>
        <w:rFonts w:ascii="Symbol" w:hAnsi="Symbol"/>
      </w:rPr>
    </w:lvl>
    <w:lvl w:ilvl="8" w:tplc="12C851FE">
      <w:start w:val="1"/>
      <w:numFmt w:val="bullet"/>
      <w:lvlText w:val="·"/>
      <w:lvlJc w:val="left"/>
      <w:pPr>
        <w:ind w:left="6480" w:hanging="360"/>
      </w:pPr>
      <w:rPr>
        <w:rFonts w:ascii="Symbol" w:hAnsi="Symbol"/>
      </w:rPr>
    </w:lvl>
  </w:abstractNum>
  <w:abstractNum w:abstractNumId="59">
    <w:nsid w:val="2C8BAA98"/>
    <w:multiLevelType w:val="hybridMultilevel"/>
    <w:tmpl w:val="F9E21980"/>
    <w:lvl w:ilvl="0" w:tplc="0818FCC9">
      <w:start w:val="1"/>
      <w:numFmt w:val="bullet"/>
      <w:lvlText w:val="·"/>
      <w:lvlJc w:val="left"/>
      <w:pPr>
        <w:ind w:left="720" w:hanging="360"/>
      </w:pPr>
      <w:rPr>
        <w:rFonts w:ascii="Symbol" w:eastAsia="Symbol" w:hAnsi="Symbol" w:cs="Symbol"/>
        <w:color w:val="auto"/>
      </w:rPr>
    </w:lvl>
    <w:lvl w:ilvl="1" w:tplc="5076286B">
      <w:start w:val="1"/>
      <w:numFmt w:val="bullet"/>
      <w:lvlText w:val="o"/>
      <w:lvlJc w:val="left"/>
      <w:pPr>
        <w:ind w:left="1440" w:hanging="360"/>
      </w:pPr>
      <w:rPr>
        <w:rFonts w:ascii="Symbol" w:hAnsi="Symbol"/>
      </w:rPr>
    </w:lvl>
    <w:lvl w:ilvl="2" w:tplc="624D6DAB">
      <w:start w:val="1"/>
      <w:numFmt w:val="bullet"/>
      <w:lvlText w:val="·"/>
      <w:lvlJc w:val="left"/>
      <w:pPr>
        <w:ind w:left="2160" w:hanging="360"/>
      </w:pPr>
      <w:rPr>
        <w:rFonts w:ascii="Symbol" w:hAnsi="Symbol"/>
      </w:rPr>
    </w:lvl>
    <w:lvl w:ilvl="3" w:tplc="62F95E4B">
      <w:start w:val="1"/>
      <w:numFmt w:val="bullet"/>
      <w:lvlText w:val="o"/>
      <w:lvlJc w:val="left"/>
      <w:pPr>
        <w:ind w:left="2880" w:hanging="360"/>
      </w:pPr>
      <w:rPr>
        <w:rFonts w:ascii="Symbol" w:hAnsi="Symbol"/>
      </w:rPr>
    </w:lvl>
    <w:lvl w:ilvl="4" w:tplc="7D0B4875">
      <w:start w:val="1"/>
      <w:numFmt w:val="bullet"/>
      <w:lvlText w:val="·"/>
      <w:lvlJc w:val="left"/>
      <w:pPr>
        <w:ind w:left="3600" w:hanging="360"/>
      </w:pPr>
      <w:rPr>
        <w:rFonts w:ascii="Symbol" w:hAnsi="Symbol"/>
      </w:rPr>
    </w:lvl>
    <w:lvl w:ilvl="5" w:tplc="3D677151">
      <w:start w:val="1"/>
      <w:numFmt w:val="bullet"/>
      <w:lvlText w:val="o"/>
      <w:lvlJc w:val="left"/>
      <w:pPr>
        <w:ind w:left="4320" w:hanging="360"/>
      </w:pPr>
      <w:rPr>
        <w:rFonts w:ascii="Symbol" w:hAnsi="Symbol"/>
      </w:rPr>
    </w:lvl>
    <w:lvl w:ilvl="6" w:tplc="60206C6F">
      <w:start w:val="1"/>
      <w:numFmt w:val="bullet"/>
      <w:lvlText w:val="·"/>
      <w:lvlJc w:val="left"/>
      <w:pPr>
        <w:ind w:left="5040" w:hanging="360"/>
      </w:pPr>
      <w:rPr>
        <w:rFonts w:ascii="Symbol" w:hAnsi="Symbol"/>
      </w:rPr>
    </w:lvl>
    <w:lvl w:ilvl="7" w:tplc="58CD36F6">
      <w:start w:val="1"/>
      <w:numFmt w:val="bullet"/>
      <w:lvlText w:val="o"/>
      <w:lvlJc w:val="left"/>
      <w:pPr>
        <w:ind w:left="5760" w:hanging="360"/>
      </w:pPr>
      <w:rPr>
        <w:rFonts w:ascii="Symbol" w:hAnsi="Symbol"/>
      </w:rPr>
    </w:lvl>
    <w:lvl w:ilvl="8" w:tplc="44906115">
      <w:start w:val="1"/>
      <w:numFmt w:val="bullet"/>
      <w:lvlText w:val="·"/>
      <w:lvlJc w:val="left"/>
      <w:pPr>
        <w:ind w:left="6480" w:hanging="360"/>
      </w:pPr>
      <w:rPr>
        <w:rFonts w:ascii="Symbol" w:hAnsi="Symbol"/>
      </w:rPr>
    </w:lvl>
  </w:abstractNum>
  <w:abstractNum w:abstractNumId="60">
    <w:nsid w:val="2C8D4662"/>
    <w:multiLevelType w:val="hybridMultilevel"/>
    <w:tmpl w:val="C9CAFB92"/>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1">
    <w:nsid w:val="2C9210B7"/>
    <w:multiLevelType w:val="hybridMultilevel"/>
    <w:tmpl w:val="F7BA2182"/>
    <w:lvl w:ilvl="0" w:tplc="FFFFFFFF">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2">
    <w:nsid w:val="2C975D87"/>
    <w:multiLevelType w:val="hybridMultilevel"/>
    <w:tmpl w:val="5362449E"/>
    <w:lvl w:ilvl="0" w:tplc="BE461310">
      <w:start w:val="1"/>
      <w:numFmt w:val="bullet"/>
      <w:lvlText w:val=""/>
      <w:lvlJc w:val="left"/>
      <w:pPr>
        <w:tabs>
          <w:tab w:val="num" w:pos="357"/>
        </w:tabs>
        <w:ind w:left="357" w:hanging="35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3">
    <w:nsid w:val="2D4AD8DC"/>
    <w:multiLevelType w:val="hybridMultilevel"/>
    <w:tmpl w:val="F43E745C"/>
    <w:lvl w:ilvl="0" w:tplc="790778D7">
      <w:start w:val="1"/>
      <w:numFmt w:val="bullet"/>
      <w:lvlText w:val="·"/>
      <w:lvlJc w:val="left"/>
      <w:pPr>
        <w:ind w:left="720" w:hanging="360"/>
      </w:pPr>
      <w:rPr>
        <w:rFonts w:ascii="Symbol" w:eastAsia="Symbol" w:hAnsi="Symbol" w:cs="Symbol"/>
        <w:color w:val="auto"/>
      </w:rPr>
    </w:lvl>
    <w:lvl w:ilvl="1" w:tplc="39F5402E">
      <w:start w:val="1"/>
      <w:numFmt w:val="bullet"/>
      <w:lvlText w:val="o"/>
      <w:lvlJc w:val="left"/>
      <w:pPr>
        <w:ind w:left="1440" w:hanging="360"/>
      </w:pPr>
      <w:rPr>
        <w:rFonts w:ascii="Symbol" w:hAnsi="Symbol"/>
      </w:rPr>
    </w:lvl>
    <w:lvl w:ilvl="2" w:tplc="3F9196C6">
      <w:start w:val="1"/>
      <w:numFmt w:val="bullet"/>
      <w:lvlText w:val="·"/>
      <w:lvlJc w:val="left"/>
      <w:pPr>
        <w:ind w:left="2160" w:hanging="360"/>
      </w:pPr>
      <w:rPr>
        <w:rFonts w:ascii="Symbol" w:hAnsi="Symbol"/>
      </w:rPr>
    </w:lvl>
    <w:lvl w:ilvl="3" w:tplc="2CF53818">
      <w:start w:val="1"/>
      <w:numFmt w:val="bullet"/>
      <w:lvlText w:val="o"/>
      <w:lvlJc w:val="left"/>
      <w:pPr>
        <w:ind w:left="2880" w:hanging="360"/>
      </w:pPr>
      <w:rPr>
        <w:rFonts w:ascii="Symbol" w:hAnsi="Symbol"/>
      </w:rPr>
    </w:lvl>
    <w:lvl w:ilvl="4" w:tplc="295870F1">
      <w:start w:val="1"/>
      <w:numFmt w:val="bullet"/>
      <w:lvlText w:val="·"/>
      <w:lvlJc w:val="left"/>
      <w:pPr>
        <w:ind w:left="3600" w:hanging="360"/>
      </w:pPr>
      <w:rPr>
        <w:rFonts w:ascii="Symbol" w:hAnsi="Symbol"/>
      </w:rPr>
    </w:lvl>
    <w:lvl w:ilvl="5" w:tplc="26B52513">
      <w:start w:val="1"/>
      <w:numFmt w:val="bullet"/>
      <w:lvlText w:val="o"/>
      <w:lvlJc w:val="left"/>
      <w:pPr>
        <w:ind w:left="4320" w:hanging="360"/>
      </w:pPr>
      <w:rPr>
        <w:rFonts w:ascii="Symbol" w:hAnsi="Symbol"/>
      </w:rPr>
    </w:lvl>
    <w:lvl w:ilvl="6" w:tplc="253D77DC">
      <w:start w:val="1"/>
      <w:numFmt w:val="bullet"/>
      <w:lvlText w:val="·"/>
      <w:lvlJc w:val="left"/>
      <w:pPr>
        <w:ind w:left="5040" w:hanging="360"/>
      </w:pPr>
      <w:rPr>
        <w:rFonts w:ascii="Symbol" w:hAnsi="Symbol"/>
      </w:rPr>
    </w:lvl>
    <w:lvl w:ilvl="7" w:tplc="0FFE3A24">
      <w:start w:val="1"/>
      <w:numFmt w:val="bullet"/>
      <w:lvlText w:val="o"/>
      <w:lvlJc w:val="left"/>
      <w:pPr>
        <w:ind w:left="5760" w:hanging="360"/>
      </w:pPr>
      <w:rPr>
        <w:rFonts w:ascii="Symbol" w:hAnsi="Symbol"/>
      </w:rPr>
    </w:lvl>
    <w:lvl w:ilvl="8" w:tplc="7C72B764">
      <w:start w:val="1"/>
      <w:numFmt w:val="bullet"/>
      <w:lvlText w:val="·"/>
      <w:lvlJc w:val="left"/>
      <w:pPr>
        <w:ind w:left="6480" w:hanging="360"/>
      </w:pPr>
      <w:rPr>
        <w:rFonts w:ascii="Symbol" w:hAnsi="Symbol"/>
      </w:rPr>
    </w:lvl>
  </w:abstractNum>
  <w:abstractNum w:abstractNumId="64">
    <w:nsid w:val="2DEE76A8"/>
    <w:multiLevelType w:val="hybridMultilevel"/>
    <w:tmpl w:val="5276D748"/>
    <w:lvl w:ilvl="0" w:tplc="5CFEBF36">
      <w:start w:val="1"/>
      <w:numFmt w:val="bullet"/>
      <w:lvlText w:val="·"/>
      <w:lvlJc w:val="left"/>
      <w:pPr>
        <w:ind w:left="720" w:hanging="360"/>
      </w:pPr>
      <w:rPr>
        <w:rFonts w:ascii="Symbol" w:eastAsia="Symbol" w:hAnsi="Symbol" w:cs="Symbol"/>
        <w:color w:val="auto"/>
      </w:rPr>
    </w:lvl>
    <w:lvl w:ilvl="1" w:tplc="60EF3435">
      <w:start w:val="1"/>
      <w:numFmt w:val="bullet"/>
      <w:lvlText w:val="o"/>
      <w:lvlJc w:val="left"/>
      <w:pPr>
        <w:ind w:left="1440" w:hanging="360"/>
      </w:pPr>
      <w:rPr>
        <w:rFonts w:ascii="Symbol" w:hAnsi="Symbol"/>
      </w:rPr>
    </w:lvl>
    <w:lvl w:ilvl="2" w:tplc="454906EA">
      <w:start w:val="1"/>
      <w:numFmt w:val="bullet"/>
      <w:lvlText w:val="·"/>
      <w:lvlJc w:val="left"/>
      <w:pPr>
        <w:ind w:left="2160" w:hanging="360"/>
      </w:pPr>
      <w:rPr>
        <w:rFonts w:ascii="Symbol" w:hAnsi="Symbol"/>
      </w:rPr>
    </w:lvl>
    <w:lvl w:ilvl="3" w:tplc="724026DC">
      <w:start w:val="1"/>
      <w:numFmt w:val="bullet"/>
      <w:lvlText w:val="o"/>
      <w:lvlJc w:val="left"/>
      <w:pPr>
        <w:ind w:left="2880" w:hanging="360"/>
      </w:pPr>
      <w:rPr>
        <w:rFonts w:ascii="Symbol" w:hAnsi="Symbol"/>
      </w:rPr>
    </w:lvl>
    <w:lvl w:ilvl="4" w:tplc="5DA78967">
      <w:start w:val="1"/>
      <w:numFmt w:val="bullet"/>
      <w:lvlText w:val="·"/>
      <w:lvlJc w:val="left"/>
      <w:pPr>
        <w:ind w:left="3600" w:hanging="360"/>
      </w:pPr>
      <w:rPr>
        <w:rFonts w:ascii="Symbol" w:hAnsi="Symbol"/>
      </w:rPr>
    </w:lvl>
    <w:lvl w:ilvl="5" w:tplc="43F0B15B">
      <w:start w:val="1"/>
      <w:numFmt w:val="bullet"/>
      <w:lvlText w:val="o"/>
      <w:lvlJc w:val="left"/>
      <w:pPr>
        <w:ind w:left="4320" w:hanging="360"/>
      </w:pPr>
      <w:rPr>
        <w:rFonts w:ascii="Symbol" w:hAnsi="Symbol"/>
      </w:rPr>
    </w:lvl>
    <w:lvl w:ilvl="6" w:tplc="4B343125">
      <w:start w:val="1"/>
      <w:numFmt w:val="bullet"/>
      <w:lvlText w:val="·"/>
      <w:lvlJc w:val="left"/>
      <w:pPr>
        <w:ind w:left="5040" w:hanging="360"/>
      </w:pPr>
      <w:rPr>
        <w:rFonts w:ascii="Symbol" w:hAnsi="Symbol"/>
      </w:rPr>
    </w:lvl>
    <w:lvl w:ilvl="7" w:tplc="1557C09D">
      <w:start w:val="1"/>
      <w:numFmt w:val="bullet"/>
      <w:lvlText w:val="o"/>
      <w:lvlJc w:val="left"/>
      <w:pPr>
        <w:ind w:left="5760" w:hanging="360"/>
      </w:pPr>
      <w:rPr>
        <w:rFonts w:ascii="Symbol" w:hAnsi="Symbol"/>
      </w:rPr>
    </w:lvl>
    <w:lvl w:ilvl="8" w:tplc="4F814DF6">
      <w:start w:val="1"/>
      <w:numFmt w:val="bullet"/>
      <w:lvlText w:val="·"/>
      <w:lvlJc w:val="left"/>
      <w:pPr>
        <w:ind w:left="6480" w:hanging="360"/>
      </w:pPr>
      <w:rPr>
        <w:rFonts w:ascii="Symbol" w:hAnsi="Symbol"/>
      </w:rPr>
    </w:lvl>
  </w:abstractNum>
  <w:abstractNum w:abstractNumId="65">
    <w:nsid w:val="2F4E089B"/>
    <w:multiLevelType w:val="hybridMultilevel"/>
    <w:tmpl w:val="1730E0D0"/>
    <w:lvl w:ilvl="0" w:tplc="744EC024">
      <w:start w:val="1"/>
      <w:numFmt w:val="bullet"/>
      <w:lvlText w:val="·"/>
      <w:lvlJc w:val="left"/>
      <w:pPr>
        <w:ind w:left="720" w:hanging="360"/>
      </w:pPr>
      <w:rPr>
        <w:rFonts w:ascii="Symbol" w:eastAsia="Symbol" w:hAnsi="Symbol" w:cs="Symbol"/>
        <w:color w:val="auto"/>
      </w:rPr>
    </w:lvl>
    <w:lvl w:ilvl="1" w:tplc="64967FCF">
      <w:start w:val="1"/>
      <w:numFmt w:val="bullet"/>
      <w:lvlText w:val="o"/>
      <w:lvlJc w:val="left"/>
      <w:pPr>
        <w:ind w:left="1440" w:hanging="360"/>
      </w:pPr>
      <w:rPr>
        <w:rFonts w:ascii="Symbol" w:hAnsi="Symbol"/>
      </w:rPr>
    </w:lvl>
    <w:lvl w:ilvl="2" w:tplc="79C8B9F8">
      <w:start w:val="1"/>
      <w:numFmt w:val="bullet"/>
      <w:lvlText w:val="·"/>
      <w:lvlJc w:val="left"/>
      <w:pPr>
        <w:ind w:left="2160" w:hanging="360"/>
      </w:pPr>
      <w:rPr>
        <w:rFonts w:ascii="Symbol" w:hAnsi="Symbol"/>
      </w:rPr>
    </w:lvl>
    <w:lvl w:ilvl="3" w:tplc="44DFF11E">
      <w:start w:val="1"/>
      <w:numFmt w:val="bullet"/>
      <w:lvlText w:val="o"/>
      <w:lvlJc w:val="left"/>
      <w:pPr>
        <w:ind w:left="2880" w:hanging="360"/>
      </w:pPr>
      <w:rPr>
        <w:rFonts w:ascii="Symbol" w:hAnsi="Symbol"/>
      </w:rPr>
    </w:lvl>
    <w:lvl w:ilvl="4" w:tplc="7D747076">
      <w:start w:val="1"/>
      <w:numFmt w:val="bullet"/>
      <w:lvlText w:val="·"/>
      <w:lvlJc w:val="left"/>
      <w:pPr>
        <w:ind w:left="3600" w:hanging="360"/>
      </w:pPr>
      <w:rPr>
        <w:rFonts w:ascii="Symbol" w:hAnsi="Symbol"/>
      </w:rPr>
    </w:lvl>
    <w:lvl w:ilvl="5" w:tplc="2C3268D8">
      <w:start w:val="1"/>
      <w:numFmt w:val="bullet"/>
      <w:lvlText w:val="o"/>
      <w:lvlJc w:val="left"/>
      <w:pPr>
        <w:ind w:left="4320" w:hanging="360"/>
      </w:pPr>
      <w:rPr>
        <w:rFonts w:ascii="Symbol" w:hAnsi="Symbol"/>
      </w:rPr>
    </w:lvl>
    <w:lvl w:ilvl="6" w:tplc="50A08399">
      <w:start w:val="1"/>
      <w:numFmt w:val="bullet"/>
      <w:lvlText w:val="·"/>
      <w:lvlJc w:val="left"/>
      <w:pPr>
        <w:ind w:left="5040" w:hanging="360"/>
      </w:pPr>
      <w:rPr>
        <w:rFonts w:ascii="Symbol" w:hAnsi="Symbol"/>
      </w:rPr>
    </w:lvl>
    <w:lvl w:ilvl="7" w:tplc="71779C2F">
      <w:start w:val="1"/>
      <w:numFmt w:val="bullet"/>
      <w:lvlText w:val="o"/>
      <w:lvlJc w:val="left"/>
      <w:pPr>
        <w:ind w:left="5760" w:hanging="360"/>
      </w:pPr>
      <w:rPr>
        <w:rFonts w:ascii="Symbol" w:hAnsi="Symbol"/>
      </w:rPr>
    </w:lvl>
    <w:lvl w:ilvl="8" w:tplc="244162F0">
      <w:start w:val="1"/>
      <w:numFmt w:val="bullet"/>
      <w:lvlText w:val="·"/>
      <w:lvlJc w:val="left"/>
      <w:pPr>
        <w:ind w:left="6480" w:hanging="360"/>
      </w:pPr>
      <w:rPr>
        <w:rFonts w:ascii="Symbol" w:hAnsi="Symbol"/>
      </w:rPr>
    </w:lvl>
  </w:abstractNum>
  <w:abstractNum w:abstractNumId="66">
    <w:nsid w:val="2FCDB134"/>
    <w:multiLevelType w:val="hybridMultilevel"/>
    <w:tmpl w:val="2FC4D78A"/>
    <w:lvl w:ilvl="0" w:tplc="16433A5E">
      <w:start w:val="1"/>
      <w:numFmt w:val="bullet"/>
      <w:lvlText w:val="·"/>
      <w:lvlJc w:val="left"/>
      <w:pPr>
        <w:ind w:left="720" w:hanging="360"/>
      </w:pPr>
      <w:rPr>
        <w:rFonts w:ascii="Symbol" w:eastAsia="Symbol" w:hAnsi="Symbol" w:cs="Symbol"/>
        <w:color w:val="auto"/>
      </w:rPr>
    </w:lvl>
    <w:lvl w:ilvl="1" w:tplc="1C14E471">
      <w:start w:val="1"/>
      <w:numFmt w:val="bullet"/>
      <w:lvlText w:val="o"/>
      <w:lvlJc w:val="left"/>
      <w:pPr>
        <w:ind w:left="1440" w:hanging="360"/>
      </w:pPr>
      <w:rPr>
        <w:rFonts w:ascii="Symbol" w:hAnsi="Symbol"/>
      </w:rPr>
    </w:lvl>
    <w:lvl w:ilvl="2" w:tplc="1211AC45">
      <w:start w:val="1"/>
      <w:numFmt w:val="bullet"/>
      <w:lvlText w:val="·"/>
      <w:lvlJc w:val="left"/>
      <w:pPr>
        <w:ind w:left="2160" w:hanging="360"/>
      </w:pPr>
      <w:rPr>
        <w:rFonts w:ascii="Symbol" w:hAnsi="Symbol"/>
      </w:rPr>
    </w:lvl>
    <w:lvl w:ilvl="3" w:tplc="6AB39257">
      <w:start w:val="1"/>
      <w:numFmt w:val="bullet"/>
      <w:lvlText w:val="o"/>
      <w:lvlJc w:val="left"/>
      <w:pPr>
        <w:ind w:left="2880" w:hanging="360"/>
      </w:pPr>
      <w:rPr>
        <w:rFonts w:ascii="Symbol" w:hAnsi="Symbol"/>
      </w:rPr>
    </w:lvl>
    <w:lvl w:ilvl="4" w:tplc="5A5CF5F0">
      <w:start w:val="1"/>
      <w:numFmt w:val="bullet"/>
      <w:lvlText w:val="·"/>
      <w:lvlJc w:val="left"/>
      <w:pPr>
        <w:ind w:left="3600" w:hanging="360"/>
      </w:pPr>
      <w:rPr>
        <w:rFonts w:ascii="Symbol" w:hAnsi="Symbol"/>
      </w:rPr>
    </w:lvl>
    <w:lvl w:ilvl="5" w:tplc="12AB8DC3">
      <w:start w:val="1"/>
      <w:numFmt w:val="bullet"/>
      <w:lvlText w:val="o"/>
      <w:lvlJc w:val="left"/>
      <w:pPr>
        <w:ind w:left="4320" w:hanging="360"/>
      </w:pPr>
      <w:rPr>
        <w:rFonts w:ascii="Symbol" w:hAnsi="Symbol"/>
      </w:rPr>
    </w:lvl>
    <w:lvl w:ilvl="6" w:tplc="57433FE1">
      <w:start w:val="1"/>
      <w:numFmt w:val="bullet"/>
      <w:lvlText w:val="·"/>
      <w:lvlJc w:val="left"/>
      <w:pPr>
        <w:ind w:left="5040" w:hanging="360"/>
      </w:pPr>
      <w:rPr>
        <w:rFonts w:ascii="Symbol" w:hAnsi="Symbol"/>
      </w:rPr>
    </w:lvl>
    <w:lvl w:ilvl="7" w:tplc="3A00A74A">
      <w:start w:val="1"/>
      <w:numFmt w:val="bullet"/>
      <w:lvlText w:val="o"/>
      <w:lvlJc w:val="left"/>
      <w:pPr>
        <w:ind w:left="5760" w:hanging="360"/>
      </w:pPr>
      <w:rPr>
        <w:rFonts w:ascii="Symbol" w:hAnsi="Symbol"/>
      </w:rPr>
    </w:lvl>
    <w:lvl w:ilvl="8" w:tplc="27ACAAF5">
      <w:start w:val="1"/>
      <w:numFmt w:val="bullet"/>
      <w:lvlText w:val="·"/>
      <w:lvlJc w:val="left"/>
      <w:pPr>
        <w:ind w:left="6480" w:hanging="360"/>
      </w:pPr>
      <w:rPr>
        <w:rFonts w:ascii="Symbol" w:hAnsi="Symbol"/>
      </w:rPr>
    </w:lvl>
  </w:abstractNum>
  <w:abstractNum w:abstractNumId="67">
    <w:nsid w:val="300F6B90"/>
    <w:multiLevelType w:val="multilevel"/>
    <w:tmpl w:val="3C98EEF0"/>
    <w:lvl w:ilvl="0">
      <w:start w:val="1"/>
      <w:numFmt w:val="decimal"/>
      <w:lvlText w:val="%1."/>
      <w:lvlJc w:val="left"/>
      <w:pPr>
        <w:tabs>
          <w:tab w:val="num" w:pos="713"/>
        </w:tabs>
        <w:ind w:left="713" w:hanging="360"/>
      </w:pPr>
      <w:rPr>
        <w:rFonts w:hint="default"/>
      </w:rPr>
    </w:lvl>
    <w:lvl w:ilvl="1">
      <w:start w:val="1"/>
      <w:numFmt w:val="decimal"/>
      <w:isLgl/>
      <w:lvlText w:val="%1.%2"/>
      <w:lvlJc w:val="left"/>
      <w:pPr>
        <w:ind w:left="713" w:hanging="360"/>
      </w:pPr>
      <w:rPr>
        <w:rFonts w:hint="default"/>
      </w:rPr>
    </w:lvl>
    <w:lvl w:ilvl="2">
      <w:start w:val="1"/>
      <w:numFmt w:val="decimal"/>
      <w:isLgl/>
      <w:lvlText w:val="%1.%2.%3"/>
      <w:lvlJc w:val="left"/>
      <w:pPr>
        <w:ind w:left="1073" w:hanging="720"/>
      </w:pPr>
      <w:rPr>
        <w:rFonts w:hint="default"/>
      </w:rPr>
    </w:lvl>
    <w:lvl w:ilvl="3">
      <w:start w:val="1"/>
      <w:numFmt w:val="decimal"/>
      <w:isLgl/>
      <w:lvlText w:val="%1.%2.%3.%4"/>
      <w:lvlJc w:val="left"/>
      <w:pPr>
        <w:ind w:left="1073" w:hanging="720"/>
      </w:pPr>
      <w:rPr>
        <w:rFonts w:hint="default"/>
      </w:rPr>
    </w:lvl>
    <w:lvl w:ilvl="4">
      <w:start w:val="1"/>
      <w:numFmt w:val="decimal"/>
      <w:isLgl/>
      <w:lvlText w:val="%1.%2.%3.%4.%5"/>
      <w:lvlJc w:val="left"/>
      <w:pPr>
        <w:ind w:left="1073" w:hanging="720"/>
      </w:pPr>
      <w:rPr>
        <w:rFonts w:hint="default"/>
      </w:rPr>
    </w:lvl>
    <w:lvl w:ilvl="5">
      <w:start w:val="1"/>
      <w:numFmt w:val="decimal"/>
      <w:isLgl/>
      <w:lvlText w:val="%1.%2.%3.%4.%5.%6"/>
      <w:lvlJc w:val="left"/>
      <w:pPr>
        <w:ind w:left="1433" w:hanging="1080"/>
      </w:pPr>
      <w:rPr>
        <w:rFonts w:hint="default"/>
      </w:rPr>
    </w:lvl>
    <w:lvl w:ilvl="6">
      <w:start w:val="1"/>
      <w:numFmt w:val="decimal"/>
      <w:isLgl/>
      <w:lvlText w:val="%1.%2.%3.%4.%5.%6.%7"/>
      <w:lvlJc w:val="left"/>
      <w:pPr>
        <w:ind w:left="1433" w:hanging="1080"/>
      </w:pPr>
      <w:rPr>
        <w:rFonts w:hint="default"/>
      </w:rPr>
    </w:lvl>
    <w:lvl w:ilvl="7">
      <w:start w:val="1"/>
      <w:numFmt w:val="decimal"/>
      <w:isLgl/>
      <w:lvlText w:val="%1.%2.%3.%4.%5.%6.%7.%8"/>
      <w:lvlJc w:val="left"/>
      <w:pPr>
        <w:ind w:left="1793" w:hanging="1440"/>
      </w:pPr>
      <w:rPr>
        <w:rFonts w:hint="default"/>
      </w:rPr>
    </w:lvl>
    <w:lvl w:ilvl="8">
      <w:start w:val="1"/>
      <w:numFmt w:val="decimal"/>
      <w:isLgl/>
      <w:lvlText w:val="%1.%2.%3.%4.%5.%6.%7.%8.%9"/>
      <w:lvlJc w:val="left"/>
      <w:pPr>
        <w:ind w:left="1793" w:hanging="1440"/>
      </w:pPr>
      <w:rPr>
        <w:rFonts w:hint="default"/>
      </w:rPr>
    </w:lvl>
  </w:abstractNum>
  <w:abstractNum w:abstractNumId="68">
    <w:nsid w:val="30210E09"/>
    <w:multiLevelType w:val="hybridMultilevel"/>
    <w:tmpl w:val="279CD240"/>
    <w:lvl w:ilvl="0" w:tplc="13A029B8">
      <w:start w:val="1"/>
      <w:numFmt w:val="bullet"/>
      <w:lvlText w:val=""/>
      <w:lvlJc w:val="left"/>
      <w:pPr>
        <w:tabs>
          <w:tab w:val="num" w:pos="357"/>
        </w:tabs>
        <w:ind w:left="357" w:hanging="357"/>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9">
    <w:nsid w:val="30AF5FD9"/>
    <w:multiLevelType w:val="hybridMultilevel"/>
    <w:tmpl w:val="AAF288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nsid w:val="3231112B"/>
    <w:multiLevelType w:val="hybridMultilevel"/>
    <w:tmpl w:val="974E3726"/>
    <w:lvl w:ilvl="0" w:tplc="3630CCED">
      <w:start w:val="1"/>
      <w:numFmt w:val="bullet"/>
      <w:lvlText w:val="·"/>
      <w:lvlJc w:val="left"/>
      <w:pPr>
        <w:ind w:left="720" w:hanging="360"/>
      </w:pPr>
      <w:rPr>
        <w:rFonts w:ascii="Symbol" w:eastAsia="Symbol" w:hAnsi="Symbol" w:cs="Symbol"/>
        <w:color w:val="auto"/>
      </w:rPr>
    </w:lvl>
    <w:lvl w:ilvl="1" w:tplc="7A338367">
      <w:start w:val="1"/>
      <w:numFmt w:val="bullet"/>
      <w:lvlText w:val="o"/>
      <w:lvlJc w:val="left"/>
      <w:pPr>
        <w:ind w:left="1440" w:hanging="360"/>
      </w:pPr>
      <w:rPr>
        <w:rFonts w:ascii="Symbol" w:hAnsi="Symbol"/>
      </w:rPr>
    </w:lvl>
    <w:lvl w:ilvl="2" w:tplc="48988FC6">
      <w:start w:val="1"/>
      <w:numFmt w:val="bullet"/>
      <w:lvlText w:val="·"/>
      <w:lvlJc w:val="left"/>
      <w:pPr>
        <w:ind w:left="2160" w:hanging="360"/>
      </w:pPr>
      <w:rPr>
        <w:rFonts w:ascii="Symbol" w:hAnsi="Symbol"/>
      </w:rPr>
    </w:lvl>
    <w:lvl w:ilvl="3" w:tplc="3EA7B84B">
      <w:start w:val="1"/>
      <w:numFmt w:val="bullet"/>
      <w:lvlText w:val="o"/>
      <w:lvlJc w:val="left"/>
      <w:pPr>
        <w:ind w:left="2880" w:hanging="360"/>
      </w:pPr>
      <w:rPr>
        <w:rFonts w:ascii="Symbol" w:hAnsi="Symbol"/>
      </w:rPr>
    </w:lvl>
    <w:lvl w:ilvl="4" w:tplc="5FE6DF86">
      <w:start w:val="1"/>
      <w:numFmt w:val="bullet"/>
      <w:lvlText w:val="·"/>
      <w:lvlJc w:val="left"/>
      <w:pPr>
        <w:ind w:left="3600" w:hanging="360"/>
      </w:pPr>
      <w:rPr>
        <w:rFonts w:ascii="Symbol" w:hAnsi="Symbol"/>
      </w:rPr>
    </w:lvl>
    <w:lvl w:ilvl="5" w:tplc="0C5EAFFA">
      <w:start w:val="1"/>
      <w:numFmt w:val="bullet"/>
      <w:lvlText w:val="o"/>
      <w:lvlJc w:val="left"/>
      <w:pPr>
        <w:ind w:left="4320" w:hanging="360"/>
      </w:pPr>
      <w:rPr>
        <w:rFonts w:ascii="Symbol" w:hAnsi="Symbol"/>
      </w:rPr>
    </w:lvl>
    <w:lvl w:ilvl="6" w:tplc="426D4579">
      <w:start w:val="1"/>
      <w:numFmt w:val="bullet"/>
      <w:lvlText w:val="·"/>
      <w:lvlJc w:val="left"/>
      <w:pPr>
        <w:ind w:left="5040" w:hanging="360"/>
      </w:pPr>
      <w:rPr>
        <w:rFonts w:ascii="Symbol" w:hAnsi="Symbol"/>
      </w:rPr>
    </w:lvl>
    <w:lvl w:ilvl="7" w:tplc="5E40B3F3">
      <w:start w:val="1"/>
      <w:numFmt w:val="bullet"/>
      <w:lvlText w:val="o"/>
      <w:lvlJc w:val="left"/>
      <w:pPr>
        <w:ind w:left="5760" w:hanging="360"/>
      </w:pPr>
      <w:rPr>
        <w:rFonts w:ascii="Symbol" w:hAnsi="Symbol"/>
      </w:rPr>
    </w:lvl>
    <w:lvl w:ilvl="8" w:tplc="51AC1BCE">
      <w:start w:val="1"/>
      <w:numFmt w:val="bullet"/>
      <w:lvlText w:val="·"/>
      <w:lvlJc w:val="left"/>
      <w:pPr>
        <w:ind w:left="6480" w:hanging="360"/>
      </w:pPr>
      <w:rPr>
        <w:rFonts w:ascii="Symbol" w:hAnsi="Symbol"/>
      </w:rPr>
    </w:lvl>
  </w:abstractNum>
  <w:abstractNum w:abstractNumId="71">
    <w:nsid w:val="338AEDD2"/>
    <w:multiLevelType w:val="hybridMultilevel"/>
    <w:tmpl w:val="5798E40C"/>
    <w:lvl w:ilvl="0" w:tplc="4C40C0D6">
      <w:start w:val="1"/>
      <w:numFmt w:val="bullet"/>
      <w:lvlText w:val="·"/>
      <w:lvlJc w:val="left"/>
      <w:pPr>
        <w:ind w:left="720" w:hanging="360"/>
      </w:pPr>
      <w:rPr>
        <w:rFonts w:ascii="Symbol" w:eastAsia="Symbol" w:hAnsi="Symbol" w:cs="Symbol"/>
        <w:color w:val="auto"/>
      </w:rPr>
    </w:lvl>
    <w:lvl w:ilvl="1" w:tplc="4937F5B4">
      <w:start w:val="1"/>
      <w:numFmt w:val="bullet"/>
      <w:lvlText w:val="o"/>
      <w:lvlJc w:val="left"/>
      <w:pPr>
        <w:ind w:left="1440" w:hanging="360"/>
      </w:pPr>
      <w:rPr>
        <w:rFonts w:ascii="Symbol" w:hAnsi="Symbol"/>
      </w:rPr>
    </w:lvl>
    <w:lvl w:ilvl="2" w:tplc="4B1BFDC1">
      <w:start w:val="1"/>
      <w:numFmt w:val="bullet"/>
      <w:lvlText w:val="·"/>
      <w:lvlJc w:val="left"/>
      <w:pPr>
        <w:ind w:left="2160" w:hanging="360"/>
      </w:pPr>
      <w:rPr>
        <w:rFonts w:ascii="Symbol" w:hAnsi="Symbol"/>
      </w:rPr>
    </w:lvl>
    <w:lvl w:ilvl="3" w:tplc="5921BE09">
      <w:start w:val="1"/>
      <w:numFmt w:val="bullet"/>
      <w:lvlText w:val="o"/>
      <w:lvlJc w:val="left"/>
      <w:pPr>
        <w:ind w:left="2880" w:hanging="360"/>
      </w:pPr>
      <w:rPr>
        <w:rFonts w:ascii="Symbol" w:hAnsi="Symbol"/>
      </w:rPr>
    </w:lvl>
    <w:lvl w:ilvl="4" w:tplc="45EFC79B">
      <w:start w:val="1"/>
      <w:numFmt w:val="bullet"/>
      <w:lvlText w:val="·"/>
      <w:lvlJc w:val="left"/>
      <w:pPr>
        <w:ind w:left="3600" w:hanging="360"/>
      </w:pPr>
      <w:rPr>
        <w:rFonts w:ascii="Symbol" w:hAnsi="Symbol"/>
      </w:rPr>
    </w:lvl>
    <w:lvl w:ilvl="5" w:tplc="1C1BBE07">
      <w:start w:val="1"/>
      <w:numFmt w:val="bullet"/>
      <w:lvlText w:val="o"/>
      <w:lvlJc w:val="left"/>
      <w:pPr>
        <w:ind w:left="4320" w:hanging="360"/>
      </w:pPr>
      <w:rPr>
        <w:rFonts w:ascii="Symbol" w:hAnsi="Symbol"/>
      </w:rPr>
    </w:lvl>
    <w:lvl w:ilvl="6" w:tplc="788384DE">
      <w:start w:val="1"/>
      <w:numFmt w:val="bullet"/>
      <w:lvlText w:val="·"/>
      <w:lvlJc w:val="left"/>
      <w:pPr>
        <w:ind w:left="5040" w:hanging="360"/>
      </w:pPr>
      <w:rPr>
        <w:rFonts w:ascii="Symbol" w:hAnsi="Symbol"/>
      </w:rPr>
    </w:lvl>
    <w:lvl w:ilvl="7" w:tplc="4824F8CC">
      <w:start w:val="1"/>
      <w:numFmt w:val="bullet"/>
      <w:lvlText w:val="o"/>
      <w:lvlJc w:val="left"/>
      <w:pPr>
        <w:ind w:left="5760" w:hanging="360"/>
      </w:pPr>
      <w:rPr>
        <w:rFonts w:ascii="Symbol" w:hAnsi="Symbol"/>
      </w:rPr>
    </w:lvl>
    <w:lvl w:ilvl="8" w:tplc="05792884">
      <w:start w:val="1"/>
      <w:numFmt w:val="bullet"/>
      <w:lvlText w:val="·"/>
      <w:lvlJc w:val="left"/>
      <w:pPr>
        <w:ind w:left="6480" w:hanging="360"/>
      </w:pPr>
      <w:rPr>
        <w:rFonts w:ascii="Symbol" w:hAnsi="Symbol"/>
      </w:rPr>
    </w:lvl>
  </w:abstractNum>
  <w:abstractNum w:abstractNumId="72">
    <w:nsid w:val="338F32C0"/>
    <w:multiLevelType w:val="hybridMultilevel"/>
    <w:tmpl w:val="4A02AFF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3">
    <w:nsid w:val="33BB57C4"/>
    <w:multiLevelType w:val="hybridMultilevel"/>
    <w:tmpl w:val="E67A63E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4">
    <w:nsid w:val="342E550B"/>
    <w:multiLevelType w:val="hybridMultilevel"/>
    <w:tmpl w:val="38520ACA"/>
    <w:lvl w:ilvl="0" w:tplc="4D7ABE48">
      <w:start w:val="1"/>
      <w:numFmt w:val="bullet"/>
      <w:lvlText w:val="·"/>
      <w:lvlJc w:val="left"/>
      <w:pPr>
        <w:ind w:left="720" w:hanging="360"/>
      </w:pPr>
      <w:rPr>
        <w:rFonts w:ascii="Symbol" w:eastAsia="Symbol" w:hAnsi="Symbol" w:cs="Symbol"/>
        <w:color w:val="auto"/>
      </w:rPr>
    </w:lvl>
    <w:lvl w:ilvl="1" w:tplc="7C18DC69">
      <w:start w:val="1"/>
      <w:numFmt w:val="bullet"/>
      <w:lvlText w:val="o"/>
      <w:lvlJc w:val="left"/>
      <w:pPr>
        <w:ind w:left="1440" w:hanging="360"/>
      </w:pPr>
      <w:rPr>
        <w:rFonts w:ascii="Symbol" w:hAnsi="Symbol"/>
      </w:rPr>
    </w:lvl>
    <w:lvl w:ilvl="2" w:tplc="13F363A4">
      <w:start w:val="1"/>
      <w:numFmt w:val="bullet"/>
      <w:lvlText w:val="·"/>
      <w:lvlJc w:val="left"/>
      <w:pPr>
        <w:ind w:left="2160" w:hanging="360"/>
      </w:pPr>
      <w:rPr>
        <w:rFonts w:ascii="Symbol" w:hAnsi="Symbol"/>
      </w:rPr>
    </w:lvl>
    <w:lvl w:ilvl="3" w:tplc="71371EAD">
      <w:start w:val="1"/>
      <w:numFmt w:val="bullet"/>
      <w:lvlText w:val="o"/>
      <w:lvlJc w:val="left"/>
      <w:pPr>
        <w:ind w:left="2880" w:hanging="360"/>
      </w:pPr>
      <w:rPr>
        <w:rFonts w:ascii="Symbol" w:hAnsi="Symbol"/>
      </w:rPr>
    </w:lvl>
    <w:lvl w:ilvl="4" w:tplc="4379EE21">
      <w:start w:val="1"/>
      <w:numFmt w:val="bullet"/>
      <w:lvlText w:val="·"/>
      <w:lvlJc w:val="left"/>
      <w:pPr>
        <w:ind w:left="3600" w:hanging="360"/>
      </w:pPr>
      <w:rPr>
        <w:rFonts w:ascii="Symbol" w:hAnsi="Symbol"/>
      </w:rPr>
    </w:lvl>
    <w:lvl w:ilvl="5" w:tplc="4DBFED2E">
      <w:start w:val="1"/>
      <w:numFmt w:val="bullet"/>
      <w:lvlText w:val="o"/>
      <w:lvlJc w:val="left"/>
      <w:pPr>
        <w:ind w:left="4320" w:hanging="360"/>
      </w:pPr>
      <w:rPr>
        <w:rFonts w:ascii="Symbol" w:hAnsi="Symbol"/>
      </w:rPr>
    </w:lvl>
    <w:lvl w:ilvl="6" w:tplc="19336CD6">
      <w:start w:val="1"/>
      <w:numFmt w:val="bullet"/>
      <w:lvlText w:val="·"/>
      <w:lvlJc w:val="left"/>
      <w:pPr>
        <w:ind w:left="5040" w:hanging="360"/>
      </w:pPr>
      <w:rPr>
        <w:rFonts w:ascii="Symbol" w:hAnsi="Symbol"/>
      </w:rPr>
    </w:lvl>
    <w:lvl w:ilvl="7" w:tplc="1495C383">
      <w:start w:val="1"/>
      <w:numFmt w:val="bullet"/>
      <w:lvlText w:val="o"/>
      <w:lvlJc w:val="left"/>
      <w:pPr>
        <w:ind w:left="5760" w:hanging="360"/>
      </w:pPr>
      <w:rPr>
        <w:rFonts w:ascii="Symbol" w:hAnsi="Symbol"/>
      </w:rPr>
    </w:lvl>
    <w:lvl w:ilvl="8" w:tplc="38CAB7ED">
      <w:start w:val="1"/>
      <w:numFmt w:val="bullet"/>
      <w:lvlText w:val="·"/>
      <w:lvlJc w:val="left"/>
      <w:pPr>
        <w:ind w:left="6480" w:hanging="360"/>
      </w:pPr>
      <w:rPr>
        <w:rFonts w:ascii="Symbol" w:hAnsi="Symbol"/>
      </w:rPr>
    </w:lvl>
  </w:abstractNum>
  <w:abstractNum w:abstractNumId="75">
    <w:nsid w:val="34F02EB6"/>
    <w:multiLevelType w:val="hybridMultilevel"/>
    <w:tmpl w:val="9D2404F2"/>
    <w:lvl w:ilvl="0" w:tplc="F0E05706">
      <w:start w:val="1"/>
      <w:numFmt w:val="bullet"/>
      <w:lvlText w:val="·"/>
      <w:lvlJc w:val="left"/>
      <w:pPr>
        <w:ind w:left="720" w:hanging="360"/>
      </w:pPr>
      <w:rPr>
        <w:rFonts w:ascii="Symbol" w:eastAsia="Symbol" w:hAnsi="Symbol" w:cs="Symbol"/>
        <w:color w:val="0000FF"/>
      </w:rPr>
    </w:lvl>
    <w:lvl w:ilvl="1" w:tplc="53B77536">
      <w:start w:val="1"/>
      <w:numFmt w:val="bullet"/>
      <w:lvlText w:val="o"/>
      <w:lvlJc w:val="left"/>
      <w:pPr>
        <w:ind w:left="1440" w:hanging="360"/>
      </w:pPr>
      <w:rPr>
        <w:rFonts w:ascii="Symbol" w:hAnsi="Symbol"/>
      </w:rPr>
    </w:lvl>
    <w:lvl w:ilvl="2" w:tplc="4EDBA66D">
      <w:start w:val="1"/>
      <w:numFmt w:val="bullet"/>
      <w:lvlText w:val="·"/>
      <w:lvlJc w:val="left"/>
      <w:pPr>
        <w:ind w:left="2160" w:hanging="360"/>
      </w:pPr>
      <w:rPr>
        <w:rFonts w:ascii="Symbol" w:hAnsi="Symbol"/>
      </w:rPr>
    </w:lvl>
    <w:lvl w:ilvl="3" w:tplc="7B0AAAEC">
      <w:start w:val="1"/>
      <w:numFmt w:val="bullet"/>
      <w:lvlText w:val="o"/>
      <w:lvlJc w:val="left"/>
      <w:pPr>
        <w:ind w:left="2880" w:hanging="360"/>
      </w:pPr>
      <w:rPr>
        <w:rFonts w:ascii="Symbol" w:hAnsi="Symbol"/>
      </w:rPr>
    </w:lvl>
    <w:lvl w:ilvl="4" w:tplc="08535BFE">
      <w:start w:val="1"/>
      <w:numFmt w:val="bullet"/>
      <w:lvlText w:val="·"/>
      <w:lvlJc w:val="left"/>
      <w:pPr>
        <w:ind w:left="3600" w:hanging="360"/>
      </w:pPr>
      <w:rPr>
        <w:rFonts w:ascii="Symbol" w:hAnsi="Symbol"/>
      </w:rPr>
    </w:lvl>
    <w:lvl w:ilvl="5" w:tplc="4CFF8A7F">
      <w:start w:val="1"/>
      <w:numFmt w:val="bullet"/>
      <w:lvlText w:val="o"/>
      <w:lvlJc w:val="left"/>
      <w:pPr>
        <w:ind w:left="4320" w:hanging="360"/>
      </w:pPr>
      <w:rPr>
        <w:rFonts w:ascii="Symbol" w:hAnsi="Symbol"/>
      </w:rPr>
    </w:lvl>
    <w:lvl w:ilvl="6" w:tplc="63ACBD6E">
      <w:start w:val="1"/>
      <w:numFmt w:val="bullet"/>
      <w:lvlText w:val="·"/>
      <w:lvlJc w:val="left"/>
      <w:pPr>
        <w:ind w:left="5040" w:hanging="360"/>
      </w:pPr>
      <w:rPr>
        <w:rFonts w:ascii="Symbol" w:hAnsi="Symbol"/>
      </w:rPr>
    </w:lvl>
    <w:lvl w:ilvl="7" w:tplc="5223ABB8">
      <w:start w:val="1"/>
      <w:numFmt w:val="bullet"/>
      <w:lvlText w:val="o"/>
      <w:lvlJc w:val="left"/>
      <w:pPr>
        <w:ind w:left="5760" w:hanging="360"/>
      </w:pPr>
      <w:rPr>
        <w:rFonts w:ascii="Symbol" w:hAnsi="Symbol"/>
      </w:rPr>
    </w:lvl>
    <w:lvl w:ilvl="8" w:tplc="316D92AD">
      <w:start w:val="1"/>
      <w:numFmt w:val="bullet"/>
      <w:lvlText w:val="·"/>
      <w:lvlJc w:val="left"/>
      <w:pPr>
        <w:ind w:left="6480" w:hanging="360"/>
      </w:pPr>
      <w:rPr>
        <w:rFonts w:ascii="Symbol" w:hAnsi="Symbol"/>
      </w:rPr>
    </w:lvl>
  </w:abstractNum>
  <w:abstractNum w:abstractNumId="76">
    <w:nsid w:val="36B34DD2"/>
    <w:multiLevelType w:val="hybridMultilevel"/>
    <w:tmpl w:val="A7588214"/>
    <w:lvl w:ilvl="0" w:tplc="3DA33C14">
      <w:start w:val="1"/>
      <w:numFmt w:val="bullet"/>
      <w:lvlText w:val="·"/>
      <w:lvlJc w:val="left"/>
      <w:pPr>
        <w:ind w:left="720" w:hanging="360"/>
      </w:pPr>
      <w:rPr>
        <w:rFonts w:ascii="Symbol" w:eastAsia="Symbol" w:hAnsi="Symbol" w:cs="Symbol"/>
        <w:color w:val="auto"/>
      </w:rPr>
    </w:lvl>
    <w:lvl w:ilvl="1" w:tplc="44785548">
      <w:start w:val="1"/>
      <w:numFmt w:val="bullet"/>
      <w:lvlText w:val="o"/>
      <w:lvlJc w:val="left"/>
      <w:pPr>
        <w:ind w:left="1440" w:hanging="360"/>
      </w:pPr>
      <w:rPr>
        <w:rFonts w:ascii="Symbol" w:hAnsi="Symbol"/>
      </w:rPr>
    </w:lvl>
    <w:lvl w:ilvl="2" w:tplc="03A13BF6">
      <w:start w:val="1"/>
      <w:numFmt w:val="bullet"/>
      <w:lvlText w:val="·"/>
      <w:lvlJc w:val="left"/>
      <w:pPr>
        <w:ind w:left="2160" w:hanging="360"/>
      </w:pPr>
      <w:rPr>
        <w:rFonts w:ascii="Symbol" w:hAnsi="Symbol"/>
      </w:rPr>
    </w:lvl>
    <w:lvl w:ilvl="3" w:tplc="1A464B32">
      <w:start w:val="1"/>
      <w:numFmt w:val="bullet"/>
      <w:lvlText w:val="o"/>
      <w:lvlJc w:val="left"/>
      <w:pPr>
        <w:ind w:left="2880" w:hanging="360"/>
      </w:pPr>
      <w:rPr>
        <w:rFonts w:ascii="Symbol" w:hAnsi="Symbol"/>
      </w:rPr>
    </w:lvl>
    <w:lvl w:ilvl="4" w:tplc="1580EB80">
      <w:start w:val="1"/>
      <w:numFmt w:val="bullet"/>
      <w:lvlText w:val="·"/>
      <w:lvlJc w:val="left"/>
      <w:pPr>
        <w:ind w:left="3600" w:hanging="360"/>
      </w:pPr>
      <w:rPr>
        <w:rFonts w:ascii="Symbol" w:hAnsi="Symbol"/>
      </w:rPr>
    </w:lvl>
    <w:lvl w:ilvl="5" w:tplc="5F7DEBE8">
      <w:start w:val="1"/>
      <w:numFmt w:val="bullet"/>
      <w:lvlText w:val="o"/>
      <w:lvlJc w:val="left"/>
      <w:pPr>
        <w:ind w:left="4320" w:hanging="360"/>
      </w:pPr>
      <w:rPr>
        <w:rFonts w:ascii="Symbol" w:hAnsi="Symbol"/>
      </w:rPr>
    </w:lvl>
    <w:lvl w:ilvl="6" w:tplc="6C85A8A3">
      <w:start w:val="1"/>
      <w:numFmt w:val="bullet"/>
      <w:lvlText w:val="·"/>
      <w:lvlJc w:val="left"/>
      <w:pPr>
        <w:ind w:left="5040" w:hanging="360"/>
      </w:pPr>
      <w:rPr>
        <w:rFonts w:ascii="Symbol" w:hAnsi="Symbol"/>
      </w:rPr>
    </w:lvl>
    <w:lvl w:ilvl="7" w:tplc="4BE75B42">
      <w:start w:val="1"/>
      <w:numFmt w:val="bullet"/>
      <w:lvlText w:val="o"/>
      <w:lvlJc w:val="left"/>
      <w:pPr>
        <w:ind w:left="5760" w:hanging="360"/>
      </w:pPr>
      <w:rPr>
        <w:rFonts w:ascii="Symbol" w:hAnsi="Symbol"/>
      </w:rPr>
    </w:lvl>
    <w:lvl w:ilvl="8" w:tplc="5C624117">
      <w:start w:val="1"/>
      <w:numFmt w:val="bullet"/>
      <w:lvlText w:val="·"/>
      <w:lvlJc w:val="left"/>
      <w:pPr>
        <w:ind w:left="6480" w:hanging="360"/>
      </w:pPr>
      <w:rPr>
        <w:rFonts w:ascii="Symbol" w:hAnsi="Symbol"/>
      </w:rPr>
    </w:lvl>
  </w:abstractNum>
  <w:abstractNum w:abstractNumId="77">
    <w:nsid w:val="375A0BF0"/>
    <w:multiLevelType w:val="hybridMultilevel"/>
    <w:tmpl w:val="50BE1F34"/>
    <w:lvl w:ilvl="0" w:tplc="785855E4">
      <w:start w:val="1"/>
      <w:numFmt w:val="bullet"/>
      <w:lvlText w:val="·"/>
      <w:lvlJc w:val="left"/>
      <w:pPr>
        <w:ind w:left="720" w:hanging="360"/>
      </w:pPr>
      <w:rPr>
        <w:rFonts w:ascii="Symbol" w:eastAsia="Symbol" w:hAnsi="Symbol" w:cs="Symbol"/>
        <w:color w:val="auto"/>
      </w:rPr>
    </w:lvl>
    <w:lvl w:ilvl="1" w:tplc="21F66A87">
      <w:start w:val="1"/>
      <w:numFmt w:val="bullet"/>
      <w:lvlText w:val="o"/>
      <w:lvlJc w:val="left"/>
      <w:pPr>
        <w:ind w:left="1440" w:hanging="360"/>
      </w:pPr>
      <w:rPr>
        <w:rFonts w:ascii="Symbol" w:hAnsi="Symbol"/>
      </w:rPr>
    </w:lvl>
    <w:lvl w:ilvl="2" w:tplc="62577723">
      <w:start w:val="1"/>
      <w:numFmt w:val="bullet"/>
      <w:lvlText w:val="·"/>
      <w:lvlJc w:val="left"/>
      <w:pPr>
        <w:ind w:left="2160" w:hanging="360"/>
      </w:pPr>
      <w:rPr>
        <w:rFonts w:ascii="Symbol" w:hAnsi="Symbol"/>
      </w:rPr>
    </w:lvl>
    <w:lvl w:ilvl="3" w:tplc="43ECFBF3">
      <w:start w:val="1"/>
      <w:numFmt w:val="bullet"/>
      <w:lvlText w:val="o"/>
      <w:lvlJc w:val="left"/>
      <w:pPr>
        <w:ind w:left="2880" w:hanging="360"/>
      </w:pPr>
      <w:rPr>
        <w:rFonts w:ascii="Symbol" w:hAnsi="Symbol"/>
      </w:rPr>
    </w:lvl>
    <w:lvl w:ilvl="4" w:tplc="454DB942">
      <w:start w:val="1"/>
      <w:numFmt w:val="bullet"/>
      <w:lvlText w:val="·"/>
      <w:lvlJc w:val="left"/>
      <w:pPr>
        <w:ind w:left="3600" w:hanging="360"/>
      </w:pPr>
      <w:rPr>
        <w:rFonts w:ascii="Symbol" w:hAnsi="Symbol"/>
      </w:rPr>
    </w:lvl>
    <w:lvl w:ilvl="5" w:tplc="3A7E50DC">
      <w:start w:val="1"/>
      <w:numFmt w:val="bullet"/>
      <w:lvlText w:val="o"/>
      <w:lvlJc w:val="left"/>
      <w:pPr>
        <w:ind w:left="4320" w:hanging="360"/>
      </w:pPr>
      <w:rPr>
        <w:rFonts w:ascii="Symbol" w:hAnsi="Symbol"/>
      </w:rPr>
    </w:lvl>
    <w:lvl w:ilvl="6" w:tplc="0732358B">
      <w:start w:val="1"/>
      <w:numFmt w:val="bullet"/>
      <w:lvlText w:val="·"/>
      <w:lvlJc w:val="left"/>
      <w:pPr>
        <w:ind w:left="5040" w:hanging="360"/>
      </w:pPr>
      <w:rPr>
        <w:rFonts w:ascii="Symbol" w:hAnsi="Symbol"/>
      </w:rPr>
    </w:lvl>
    <w:lvl w:ilvl="7" w:tplc="655557D5">
      <w:start w:val="1"/>
      <w:numFmt w:val="bullet"/>
      <w:lvlText w:val="o"/>
      <w:lvlJc w:val="left"/>
      <w:pPr>
        <w:ind w:left="5760" w:hanging="360"/>
      </w:pPr>
      <w:rPr>
        <w:rFonts w:ascii="Symbol" w:hAnsi="Symbol"/>
      </w:rPr>
    </w:lvl>
    <w:lvl w:ilvl="8" w:tplc="7DCE5ED6">
      <w:start w:val="1"/>
      <w:numFmt w:val="bullet"/>
      <w:lvlText w:val="·"/>
      <w:lvlJc w:val="left"/>
      <w:pPr>
        <w:ind w:left="6480" w:hanging="360"/>
      </w:pPr>
      <w:rPr>
        <w:rFonts w:ascii="Symbol" w:hAnsi="Symbol"/>
      </w:rPr>
    </w:lvl>
  </w:abstractNum>
  <w:abstractNum w:abstractNumId="78">
    <w:nsid w:val="379BBBCA"/>
    <w:multiLevelType w:val="hybridMultilevel"/>
    <w:tmpl w:val="0B6462FA"/>
    <w:lvl w:ilvl="0" w:tplc="589905A4">
      <w:start w:val="1"/>
      <w:numFmt w:val="bullet"/>
      <w:lvlText w:val="·"/>
      <w:lvlJc w:val="left"/>
      <w:pPr>
        <w:ind w:left="720" w:hanging="360"/>
      </w:pPr>
      <w:rPr>
        <w:rFonts w:ascii="Symbol" w:eastAsia="Symbol" w:hAnsi="Symbol" w:cs="Symbol"/>
        <w:color w:val="auto"/>
      </w:rPr>
    </w:lvl>
    <w:lvl w:ilvl="1" w:tplc="68B3AF8D">
      <w:start w:val="1"/>
      <w:numFmt w:val="bullet"/>
      <w:lvlText w:val="o"/>
      <w:lvlJc w:val="left"/>
      <w:pPr>
        <w:ind w:left="1440" w:hanging="360"/>
      </w:pPr>
      <w:rPr>
        <w:rFonts w:ascii="Symbol" w:hAnsi="Symbol"/>
      </w:rPr>
    </w:lvl>
    <w:lvl w:ilvl="2" w:tplc="729D70A1">
      <w:start w:val="1"/>
      <w:numFmt w:val="bullet"/>
      <w:lvlText w:val="·"/>
      <w:lvlJc w:val="left"/>
      <w:pPr>
        <w:ind w:left="2160" w:hanging="360"/>
      </w:pPr>
      <w:rPr>
        <w:rFonts w:ascii="Symbol" w:hAnsi="Symbol"/>
      </w:rPr>
    </w:lvl>
    <w:lvl w:ilvl="3" w:tplc="36B72CFE">
      <w:start w:val="1"/>
      <w:numFmt w:val="bullet"/>
      <w:lvlText w:val="o"/>
      <w:lvlJc w:val="left"/>
      <w:pPr>
        <w:ind w:left="2880" w:hanging="360"/>
      </w:pPr>
      <w:rPr>
        <w:rFonts w:ascii="Symbol" w:hAnsi="Symbol"/>
      </w:rPr>
    </w:lvl>
    <w:lvl w:ilvl="4" w:tplc="6894D9D6">
      <w:start w:val="1"/>
      <w:numFmt w:val="bullet"/>
      <w:lvlText w:val="·"/>
      <w:lvlJc w:val="left"/>
      <w:pPr>
        <w:ind w:left="3600" w:hanging="360"/>
      </w:pPr>
      <w:rPr>
        <w:rFonts w:ascii="Symbol" w:hAnsi="Symbol"/>
      </w:rPr>
    </w:lvl>
    <w:lvl w:ilvl="5" w:tplc="40D0E85B">
      <w:start w:val="1"/>
      <w:numFmt w:val="bullet"/>
      <w:lvlText w:val="o"/>
      <w:lvlJc w:val="left"/>
      <w:pPr>
        <w:ind w:left="4320" w:hanging="360"/>
      </w:pPr>
      <w:rPr>
        <w:rFonts w:ascii="Symbol" w:hAnsi="Symbol"/>
      </w:rPr>
    </w:lvl>
    <w:lvl w:ilvl="6" w:tplc="6226A7BB">
      <w:start w:val="1"/>
      <w:numFmt w:val="bullet"/>
      <w:lvlText w:val="·"/>
      <w:lvlJc w:val="left"/>
      <w:pPr>
        <w:ind w:left="5040" w:hanging="360"/>
      </w:pPr>
      <w:rPr>
        <w:rFonts w:ascii="Symbol" w:hAnsi="Symbol"/>
      </w:rPr>
    </w:lvl>
    <w:lvl w:ilvl="7" w:tplc="190C0769">
      <w:start w:val="1"/>
      <w:numFmt w:val="bullet"/>
      <w:lvlText w:val="o"/>
      <w:lvlJc w:val="left"/>
      <w:pPr>
        <w:ind w:left="5760" w:hanging="360"/>
      </w:pPr>
      <w:rPr>
        <w:rFonts w:ascii="Symbol" w:hAnsi="Symbol"/>
      </w:rPr>
    </w:lvl>
    <w:lvl w:ilvl="8" w:tplc="1E0493ED">
      <w:start w:val="1"/>
      <w:numFmt w:val="bullet"/>
      <w:lvlText w:val="·"/>
      <w:lvlJc w:val="left"/>
      <w:pPr>
        <w:ind w:left="6480" w:hanging="360"/>
      </w:pPr>
      <w:rPr>
        <w:rFonts w:ascii="Symbol" w:hAnsi="Symbol"/>
      </w:rPr>
    </w:lvl>
  </w:abstractNum>
  <w:abstractNum w:abstractNumId="79">
    <w:nsid w:val="37B31308"/>
    <w:multiLevelType w:val="hybridMultilevel"/>
    <w:tmpl w:val="215E8FA0"/>
    <w:lvl w:ilvl="0" w:tplc="704445E8">
      <w:start w:val="1"/>
      <w:numFmt w:val="bullet"/>
      <w:lvlText w:val="·"/>
      <w:lvlJc w:val="left"/>
      <w:pPr>
        <w:ind w:left="720" w:hanging="360"/>
      </w:pPr>
      <w:rPr>
        <w:rFonts w:ascii="Symbol" w:eastAsia="Symbol" w:hAnsi="Symbol" w:cs="Symbol"/>
        <w:color w:val="auto"/>
      </w:rPr>
    </w:lvl>
    <w:lvl w:ilvl="1" w:tplc="5B7CF751">
      <w:start w:val="1"/>
      <w:numFmt w:val="bullet"/>
      <w:lvlText w:val="o"/>
      <w:lvlJc w:val="left"/>
      <w:pPr>
        <w:ind w:left="1440" w:hanging="360"/>
      </w:pPr>
      <w:rPr>
        <w:rFonts w:ascii="Symbol" w:hAnsi="Symbol"/>
      </w:rPr>
    </w:lvl>
    <w:lvl w:ilvl="2" w:tplc="7A6A68CE">
      <w:start w:val="1"/>
      <w:numFmt w:val="bullet"/>
      <w:lvlText w:val="·"/>
      <w:lvlJc w:val="left"/>
      <w:pPr>
        <w:ind w:left="2160" w:hanging="360"/>
      </w:pPr>
      <w:rPr>
        <w:rFonts w:ascii="Symbol" w:hAnsi="Symbol"/>
      </w:rPr>
    </w:lvl>
    <w:lvl w:ilvl="3" w:tplc="0C89F08A">
      <w:start w:val="1"/>
      <w:numFmt w:val="bullet"/>
      <w:lvlText w:val="o"/>
      <w:lvlJc w:val="left"/>
      <w:pPr>
        <w:ind w:left="2880" w:hanging="360"/>
      </w:pPr>
      <w:rPr>
        <w:rFonts w:ascii="Symbol" w:hAnsi="Symbol"/>
      </w:rPr>
    </w:lvl>
    <w:lvl w:ilvl="4" w:tplc="343F2C0B">
      <w:start w:val="1"/>
      <w:numFmt w:val="bullet"/>
      <w:lvlText w:val="·"/>
      <w:lvlJc w:val="left"/>
      <w:pPr>
        <w:ind w:left="3600" w:hanging="360"/>
      </w:pPr>
      <w:rPr>
        <w:rFonts w:ascii="Symbol" w:hAnsi="Symbol"/>
      </w:rPr>
    </w:lvl>
    <w:lvl w:ilvl="5" w:tplc="447B152B">
      <w:start w:val="1"/>
      <w:numFmt w:val="bullet"/>
      <w:lvlText w:val="o"/>
      <w:lvlJc w:val="left"/>
      <w:pPr>
        <w:ind w:left="4320" w:hanging="360"/>
      </w:pPr>
      <w:rPr>
        <w:rFonts w:ascii="Symbol" w:hAnsi="Symbol"/>
      </w:rPr>
    </w:lvl>
    <w:lvl w:ilvl="6" w:tplc="5EB62864">
      <w:start w:val="1"/>
      <w:numFmt w:val="bullet"/>
      <w:lvlText w:val="·"/>
      <w:lvlJc w:val="left"/>
      <w:pPr>
        <w:ind w:left="5040" w:hanging="360"/>
      </w:pPr>
      <w:rPr>
        <w:rFonts w:ascii="Symbol" w:hAnsi="Symbol"/>
      </w:rPr>
    </w:lvl>
    <w:lvl w:ilvl="7" w:tplc="1A077F2E">
      <w:start w:val="1"/>
      <w:numFmt w:val="bullet"/>
      <w:lvlText w:val="o"/>
      <w:lvlJc w:val="left"/>
      <w:pPr>
        <w:ind w:left="5760" w:hanging="360"/>
      </w:pPr>
      <w:rPr>
        <w:rFonts w:ascii="Symbol" w:hAnsi="Symbol"/>
      </w:rPr>
    </w:lvl>
    <w:lvl w:ilvl="8" w:tplc="3169AE91">
      <w:start w:val="1"/>
      <w:numFmt w:val="bullet"/>
      <w:lvlText w:val="·"/>
      <w:lvlJc w:val="left"/>
      <w:pPr>
        <w:ind w:left="6480" w:hanging="360"/>
      </w:pPr>
      <w:rPr>
        <w:rFonts w:ascii="Symbol" w:hAnsi="Symbol"/>
      </w:rPr>
    </w:lvl>
  </w:abstractNum>
  <w:abstractNum w:abstractNumId="80">
    <w:nsid w:val="384F7058"/>
    <w:multiLevelType w:val="hybridMultilevel"/>
    <w:tmpl w:val="1AAA2E8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1">
    <w:nsid w:val="391E25FE"/>
    <w:multiLevelType w:val="hybridMultilevel"/>
    <w:tmpl w:val="904C241A"/>
    <w:lvl w:ilvl="0" w:tplc="5C3E4456">
      <w:start w:val="1"/>
      <w:numFmt w:val="bullet"/>
      <w:lvlText w:val="·"/>
      <w:lvlJc w:val="left"/>
      <w:pPr>
        <w:ind w:left="720" w:hanging="360"/>
      </w:pPr>
      <w:rPr>
        <w:rFonts w:ascii="Symbol" w:eastAsia="Symbol" w:hAnsi="Symbol" w:cs="Symbol"/>
        <w:color w:val="FF0000"/>
      </w:rPr>
    </w:lvl>
    <w:lvl w:ilvl="1" w:tplc="06F098EF">
      <w:start w:val="1"/>
      <w:numFmt w:val="bullet"/>
      <w:lvlText w:val="o"/>
      <w:lvlJc w:val="left"/>
      <w:pPr>
        <w:ind w:left="1440" w:hanging="360"/>
      </w:pPr>
      <w:rPr>
        <w:rFonts w:ascii="Symbol" w:hAnsi="Symbol"/>
      </w:rPr>
    </w:lvl>
    <w:lvl w:ilvl="2" w:tplc="32963A54">
      <w:start w:val="1"/>
      <w:numFmt w:val="bullet"/>
      <w:lvlText w:val="·"/>
      <w:lvlJc w:val="left"/>
      <w:pPr>
        <w:ind w:left="2160" w:hanging="360"/>
      </w:pPr>
      <w:rPr>
        <w:rFonts w:ascii="Symbol" w:hAnsi="Symbol"/>
      </w:rPr>
    </w:lvl>
    <w:lvl w:ilvl="3" w:tplc="651095E6">
      <w:start w:val="1"/>
      <w:numFmt w:val="bullet"/>
      <w:lvlText w:val="o"/>
      <w:lvlJc w:val="left"/>
      <w:pPr>
        <w:ind w:left="2880" w:hanging="360"/>
      </w:pPr>
      <w:rPr>
        <w:rFonts w:ascii="Symbol" w:hAnsi="Symbol"/>
      </w:rPr>
    </w:lvl>
    <w:lvl w:ilvl="4" w:tplc="2053B4BA">
      <w:start w:val="1"/>
      <w:numFmt w:val="bullet"/>
      <w:lvlText w:val="·"/>
      <w:lvlJc w:val="left"/>
      <w:pPr>
        <w:ind w:left="3600" w:hanging="360"/>
      </w:pPr>
      <w:rPr>
        <w:rFonts w:ascii="Symbol" w:hAnsi="Symbol"/>
      </w:rPr>
    </w:lvl>
    <w:lvl w:ilvl="5" w:tplc="30A662F9">
      <w:start w:val="1"/>
      <w:numFmt w:val="bullet"/>
      <w:lvlText w:val="o"/>
      <w:lvlJc w:val="left"/>
      <w:pPr>
        <w:ind w:left="4320" w:hanging="360"/>
      </w:pPr>
      <w:rPr>
        <w:rFonts w:ascii="Symbol" w:hAnsi="Symbol"/>
      </w:rPr>
    </w:lvl>
    <w:lvl w:ilvl="6" w:tplc="01BF9112">
      <w:start w:val="1"/>
      <w:numFmt w:val="bullet"/>
      <w:lvlText w:val="·"/>
      <w:lvlJc w:val="left"/>
      <w:pPr>
        <w:ind w:left="5040" w:hanging="360"/>
      </w:pPr>
      <w:rPr>
        <w:rFonts w:ascii="Symbol" w:hAnsi="Symbol"/>
      </w:rPr>
    </w:lvl>
    <w:lvl w:ilvl="7" w:tplc="6DC907DE">
      <w:start w:val="1"/>
      <w:numFmt w:val="bullet"/>
      <w:lvlText w:val="o"/>
      <w:lvlJc w:val="left"/>
      <w:pPr>
        <w:ind w:left="5760" w:hanging="360"/>
      </w:pPr>
      <w:rPr>
        <w:rFonts w:ascii="Symbol" w:hAnsi="Symbol"/>
      </w:rPr>
    </w:lvl>
    <w:lvl w:ilvl="8" w:tplc="52B1E36B">
      <w:start w:val="1"/>
      <w:numFmt w:val="bullet"/>
      <w:lvlText w:val="·"/>
      <w:lvlJc w:val="left"/>
      <w:pPr>
        <w:ind w:left="6480" w:hanging="360"/>
      </w:pPr>
      <w:rPr>
        <w:rFonts w:ascii="Symbol" w:hAnsi="Symbol"/>
      </w:rPr>
    </w:lvl>
  </w:abstractNum>
  <w:abstractNum w:abstractNumId="82">
    <w:nsid w:val="3D5411F9"/>
    <w:multiLevelType w:val="hybridMultilevel"/>
    <w:tmpl w:val="58424252"/>
    <w:lvl w:ilvl="0" w:tplc="3CFEEA30">
      <w:start w:val="1"/>
      <w:numFmt w:val="bullet"/>
      <w:lvlText w:val="·"/>
      <w:lvlJc w:val="left"/>
      <w:pPr>
        <w:ind w:left="720" w:hanging="360"/>
      </w:pPr>
      <w:rPr>
        <w:rFonts w:ascii="Symbol" w:eastAsia="Symbol" w:hAnsi="Symbol" w:cs="Symbol"/>
        <w:color w:val="auto"/>
      </w:rPr>
    </w:lvl>
    <w:lvl w:ilvl="1" w:tplc="65E8407F">
      <w:start w:val="1"/>
      <w:numFmt w:val="bullet"/>
      <w:lvlText w:val="o"/>
      <w:lvlJc w:val="left"/>
      <w:pPr>
        <w:ind w:left="1440" w:hanging="360"/>
      </w:pPr>
      <w:rPr>
        <w:rFonts w:ascii="Symbol" w:hAnsi="Symbol"/>
      </w:rPr>
    </w:lvl>
    <w:lvl w:ilvl="2" w:tplc="15441A5D">
      <w:start w:val="1"/>
      <w:numFmt w:val="bullet"/>
      <w:lvlText w:val="·"/>
      <w:lvlJc w:val="left"/>
      <w:pPr>
        <w:ind w:left="2160" w:hanging="360"/>
      </w:pPr>
      <w:rPr>
        <w:rFonts w:ascii="Symbol" w:hAnsi="Symbol"/>
      </w:rPr>
    </w:lvl>
    <w:lvl w:ilvl="3" w:tplc="02FF082E">
      <w:start w:val="1"/>
      <w:numFmt w:val="bullet"/>
      <w:lvlText w:val="o"/>
      <w:lvlJc w:val="left"/>
      <w:pPr>
        <w:ind w:left="2880" w:hanging="360"/>
      </w:pPr>
      <w:rPr>
        <w:rFonts w:ascii="Symbol" w:hAnsi="Symbol"/>
      </w:rPr>
    </w:lvl>
    <w:lvl w:ilvl="4" w:tplc="68D2FD2A">
      <w:start w:val="1"/>
      <w:numFmt w:val="bullet"/>
      <w:lvlText w:val="·"/>
      <w:lvlJc w:val="left"/>
      <w:pPr>
        <w:ind w:left="3600" w:hanging="360"/>
      </w:pPr>
      <w:rPr>
        <w:rFonts w:ascii="Symbol" w:hAnsi="Symbol"/>
      </w:rPr>
    </w:lvl>
    <w:lvl w:ilvl="5" w:tplc="41778002">
      <w:start w:val="1"/>
      <w:numFmt w:val="bullet"/>
      <w:lvlText w:val="o"/>
      <w:lvlJc w:val="left"/>
      <w:pPr>
        <w:ind w:left="4320" w:hanging="360"/>
      </w:pPr>
      <w:rPr>
        <w:rFonts w:ascii="Symbol" w:hAnsi="Symbol"/>
      </w:rPr>
    </w:lvl>
    <w:lvl w:ilvl="6" w:tplc="029CCBE2">
      <w:start w:val="1"/>
      <w:numFmt w:val="bullet"/>
      <w:lvlText w:val="·"/>
      <w:lvlJc w:val="left"/>
      <w:pPr>
        <w:ind w:left="5040" w:hanging="360"/>
      </w:pPr>
      <w:rPr>
        <w:rFonts w:ascii="Symbol" w:hAnsi="Symbol"/>
      </w:rPr>
    </w:lvl>
    <w:lvl w:ilvl="7" w:tplc="155A12C8">
      <w:start w:val="1"/>
      <w:numFmt w:val="bullet"/>
      <w:lvlText w:val="o"/>
      <w:lvlJc w:val="left"/>
      <w:pPr>
        <w:ind w:left="5760" w:hanging="360"/>
      </w:pPr>
      <w:rPr>
        <w:rFonts w:ascii="Symbol" w:hAnsi="Symbol"/>
      </w:rPr>
    </w:lvl>
    <w:lvl w:ilvl="8" w:tplc="0D62396E">
      <w:start w:val="1"/>
      <w:numFmt w:val="bullet"/>
      <w:lvlText w:val="·"/>
      <w:lvlJc w:val="left"/>
      <w:pPr>
        <w:ind w:left="6480" w:hanging="360"/>
      </w:pPr>
      <w:rPr>
        <w:rFonts w:ascii="Symbol" w:hAnsi="Symbol"/>
      </w:rPr>
    </w:lvl>
  </w:abstractNum>
  <w:abstractNum w:abstractNumId="83">
    <w:nsid w:val="3D56BA5E"/>
    <w:multiLevelType w:val="hybridMultilevel"/>
    <w:tmpl w:val="73E243D0"/>
    <w:lvl w:ilvl="0" w:tplc="1712633C">
      <w:start w:val="1"/>
      <w:numFmt w:val="bullet"/>
      <w:lvlText w:val="·"/>
      <w:lvlJc w:val="left"/>
      <w:pPr>
        <w:ind w:left="720" w:hanging="360"/>
      </w:pPr>
      <w:rPr>
        <w:rFonts w:ascii="Symbol" w:eastAsia="Symbol" w:hAnsi="Symbol" w:cs="Symbol"/>
        <w:color w:val="auto"/>
      </w:rPr>
    </w:lvl>
    <w:lvl w:ilvl="1" w:tplc="073A5B7B">
      <w:start w:val="1"/>
      <w:numFmt w:val="bullet"/>
      <w:lvlText w:val="o"/>
      <w:lvlJc w:val="left"/>
      <w:pPr>
        <w:ind w:left="1440" w:hanging="360"/>
      </w:pPr>
      <w:rPr>
        <w:rFonts w:ascii="Symbol" w:hAnsi="Symbol"/>
      </w:rPr>
    </w:lvl>
    <w:lvl w:ilvl="2" w:tplc="4888CFB6">
      <w:start w:val="1"/>
      <w:numFmt w:val="bullet"/>
      <w:lvlText w:val="·"/>
      <w:lvlJc w:val="left"/>
      <w:pPr>
        <w:ind w:left="2160" w:hanging="360"/>
      </w:pPr>
      <w:rPr>
        <w:rFonts w:ascii="Symbol" w:hAnsi="Symbol"/>
      </w:rPr>
    </w:lvl>
    <w:lvl w:ilvl="3" w:tplc="221BD6A1">
      <w:start w:val="1"/>
      <w:numFmt w:val="bullet"/>
      <w:lvlText w:val="o"/>
      <w:lvlJc w:val="left"/>
      <w:pPr>
        <w:ind w:left="2880" w:hanging="360"/>
      </w:pPr>
      <w:rPr>
        <w:rFonts w:ascii="Symbol" w:hAnsi="Symbol"/>
      </w:rPr>
    </w:lvl>
    <w:lvl w:ilvl="4" w:tplc="3FC77672">
      <w:start w:val="1"/>
      <w:numFmt w:val="bullet"/>
      <w:lvlText w:val="·"/>
      <w:lvlJc w:val="left"/>
      <w:pPr>
        <w:ind w:left="3600" w:hanging="360"/>
      </w:pPr>
      <w:rPr>
        <w:rFonts w:ascii="Symbol" w:hAnsi="Symbol"/>
      </w:rPr>
    </w:lvl>
    <w:lvl w:ilvl="5" w:tplc="234E8E9E">
      <w:start w:val="1"/>
      <w:numFmt w:val="bullet"/>
      <w:lvlText w:val="o"/>
      <w:lvlJc w:val="left"/>
      <w:pPr>
        <w:ind w:left="4320" w:hanging="360"/>
      </w:pPr>
      <w:rPr>
        <w:rFonts w:ascii="Symbol" w:hAnsi="Symbol"/>
      </w:rPr>
    </w:lvl>
    <w:lvl w:ilvl="6" w:tplc="08B5F989">
      <w:start w:val="1"/>
      <w:numFmt w:val="bullet"/>
      <w:lvlText w:val="·"/>
      <w:lvlJc w:val="left"/>
      <w:pPr>
        <w:ind w:left="5040" w:hanging="360"/>
      </w:pPr>
      <w:rPr>
        <w:rFonts w:ascii="Symbol" w:hAnsi="Symbol"/>
      </w:rPr>
    </w:lvl>
    <w:lvl w:ilvl="7" w:tplc="028CFEF9">
      <w:start w:val="1"/>
      <w:numFmt w:val="bullet"/>
      <w:lvlText w:val="o"/>
      <w:lvlJc w:val="left"/>
      <w:pPr>
        <w:ind w:left="5760" w:hanging="360"/>
      </w:pPr>
      <w:rPr>
        <w:rFonts w:ascii="Symbol" w:hAnsi="Symbol"/>
      </w:rPr>
    </w:lvl>
    <w:lvl w:ilvl="8" w:tplc="0C1C57E3">
      <w:start w:val="1"/>
      <w:numFmt w:val="bullet"/>
      <w:lvlText w:val="·"/>
      <w:lvlJc w:val="left"/>
      <w:pPr>
        <w:ind w:left="6480" w:hanging="360"/>
      </w:pPr>
      <w:rPr>
        <w:rFonts w:ascii="Symbol" w:hAnsi="Symbol"/>
      </w:rPr>
    </w:lvl>
  </w:abstractNum>
  <w:abstractNum w:abstractNumId="84">
    <w:nsid w:val="3D7059FD"/>
    <w:multiLevelType w:val="hybridMultilevel"/>
    <w:tmpl w:val="5984B9D8"/>
    <w:lvl w:ilvl="0" w:tplc="5CDDC0A3">
      <w:start w:val="1"/>
      <w:numFmt w:val="bullet"/>
      <w:lvlText w:val="·"/>
      <w:lvlJc w:val="left"/>
      <w:pPr>
        <w:ind w:left="720" w:hanging="360"/>
      </w:pPr>
      <w:rPr>
        <w:rFonts w:ascii="Symbol" w:eastAsia="Symbol" w:hAnsi="Symbol" w:cs="Symbol"/>
        <w:color w:val="auto"/>
      </w:rPr>
    </w:lvl>
    <w:lvl w:ilvl="1" w:tplc="6211890A">
      <w:start w:val="1"/>
      <w:numFmt w:val="bullet"/>
      <w:lvlText w:val="o"/>
      <w:lvlJc w:val="left"/>
      <w:pPr>
        <w:ind w:left="1440" w:hanging="360"/>
      </w:pPr>
      <w:rPr>
        <w:rFonts w:ascii="Symbol" w:hAnsi="Symbol"/>
      </w:rPr>
    </w:lvl>
    <w:lvl w:ilvl="2" w:tplc="43211D07">
      <w:start w:val="1"/>
      <w:numFmt w:val="bullet"/>
      <w:lvlText w:val="·"/>
      <w:lvlJc w:val="left"/>
      <w:pPr>
        <w:ind w:left="2160" w:hanging="360"/>
      </w:pPr>
      <w:rPr>
        <w:rFonts w:ascii="Symbol" w:hAnsi="Symbol"/>
      </w:rPr>
    </w:lvl>
    <w:lvl w:ilvl="3" w:tplc="57FE0C29">
      <w:start w:val="1"/>
      <w:numFmt w:val="bullet"/>
      <w:lvlText w:val="o"/>
      <w:lvlJc w:val="left"/>
      <w:pPr>
        <w:ind w:left="2880" w:hanging="360"/>
      </w:pPr>
      <w:rPr>
        <w:rFonts w:ascii="Symbol" w:hAnsi="Symbol"/>
      </w:rPr>
    </w:lvl>
    <w:lvl w:ilvl="4" w:tplc="188B7CCD">
      <w:start w:val="1"/>
      <w:numFmt w:val="bullet"/>
      <w:lvlText w:val="·"/>
      <w:lvlJc w:val="left"/>
      <w:pPr>
        <w:ind w:left="3600" w:hanging="360"/>
      </w:pPr>
      <w:rPr>
        <w:rFonts w:ascii="Symbol" w:hAnsi="Symbol"/>
      </w:rPr>
    </w:lvl>
    <w:lvl w:ilvl="5" w:tplc="2C4C2A64">
      <w:start w:val="1"/>
      <w:numFmt w:val="bullet"/>
      <w:lvlText w:val="o"/>
      <w:lvlJc w:val="left"/>
      <w:pPr>
        <w:ind w:left="4320" w:hanging="360"/>
      </w:pPr>
      <w:rPr>
        <w:rFonts w:ascii="Symbol" w:hAnsi="Symbol"/>
      </w:rPr>
    </w:lvl>
    <w:lvl w:ilvl="6" w:tplc="6CAE7A7D">
      <w:start w:val="1"/>
      <w:numFmt w:val="bullet"/>
      <w:lvlText w:val="·"/>
      <w:lvlJc w:val="left"/>
      <w:pPr>
        <w:ind w:left="5040" w:hanging="360"/>
      </w:pPr>
      <w:rPr>
        <w:rFonts w:ascii="Symbol" w:hAnsi="Symbol"/>
      </w:rPr>
    </w:lvl>
    <w:lvl w:ilvl="7" w:tplc="696A545F">
      <w:start w:val="1"/>
      <w:numFmt w:val="bullet"/>
      <w:lvlText w:val="o"/>
      <w:lvlJc w:val="left"/>
      <w:pPr>
        <w:ind w:left="5760" w:hanging="360"/>
      </w:pPr>
      <w:rPr>
        <w:rFonts w:ascii="Symbol" w:hAnsi="Symbol"/>
      </w:rPr>
    </w:lvl>
    <w:lvl w:ilvl="8" w:tplc="190B70C0">
      <w:start w:val="1"/>
      <w:numFmt w:val="bullet"/>
      <w:lvlText w:val="·"/>
      <w:lvlJc w:val="left"/>
      <w:pPr>
        <w:ind w:left="6480" w:hanging="360"/>
      </w:pPr>
      <w:rPr>
        <w:rFonts w:ascii="Symbol" w:hAnsi="Symbol"/>
      </w:rPr>
    </w:lvl>
  </w:abstractNum>
  <w:abstractNum w:abstractNumId="85">
    <w:nsid w:val="3DAF0A99"/>
    <w:multiLevelType w:val="hybridMultilevel"/>
    <w:tmpl w:val="197ABE0E"/>
    <w:lvl w:ilvl="0" w:tplc="98F8D7FC">
      <w:start w:val="1"/>
      <w:numFmt w:val="bullet"/>
      <w:lvlText w:val="·"/>
      <w:lvlJc w:val="left"/>
      <w:pPr>
        <w:ind w:left="720" w:hanging="360"/>
      </w:pPr>
      <w:rPr>
        <w:rFonts w:ascii="Symbol" w:eastAsia="Symbol" w:hAnsi="Symbol" w:cs="Symbol"/>
        <w:color w:val="FF0000"/>
      </w:rPr>
    </w:lvl>
    <w:lvl w:ilvl="1" w:tplc="4B32B5EA">
      <w:start w:val="1"/>
      <w:numFmt w:val="bullet"/>
      <w:lvlText w:val="o"/>
      <w:lvlJc w:val="left"/>
      <w:pPr>
        <w:ind w:left="1440" w:hanging="360"/>
      </w:pPr>
      <w:rPr>
        <w:rFonts w:ascii="Symbol" w:hAnsi="Symbol"/>
      </w:rPr>
    </w:lvl>
    <w:lvl w:ilvl="2" w:tplc="1999F2A6">
      <w:start w:val="1"/>
      <w:numFmt w:val="bullet"/>
      <w:lvlText w:val="·"/>
      <w:lvlJc w:val="left"/>
      <w:pPr>
        <w:ind w:left="2160" w:hanging="360"/>
      </w:pPr>
      <w:rPr>
        <w:rFonts w:ascii="Symbol" w:hAnsi="Symbol"/>
      </w:rPr>
    </w:lvl>
    <w:lvl w:ilvl="3" w:tplc="7A116BC1">
      <w:start w:val="1"/>
      <w:numFmt w:val="bullet"/>
      <w:lvlText w:val="o"/>
      <w:lvlJc w:val="left"/>
      <w:pPr>
        <w:ind w:left="2880" w:hanging="360"/>
      </w:pPr>
      <w:rPr>
        <w:rFonts w:ascii="Symbol" w:hAnsi="Symbol"/>
      </w:rPr>
    </w:lvl>
    <w:lvl w:ilvl="4" w:tplc="7A14B0F9">
      <w:start w:val="1"/>
      <w:numFmt w:val="bullet"/>
      <w:lvlText w:val="·"/>
      <w:lvlJc w:val="left"/>
      <w:pPr>
        <w:ind w:left="3600" w:hanging="360"/>
      </w:pPr>
      <w:rPr>
        <w:rFonts w:ascii="Symbol" w:hAnsi="Symbol"/>
      </w:rPr>
    </w:lvl>
    <w:lvl w:ilvl="5" w:tplc="3BB9BA66">
      <w:start w:val="1"/>
      <w:numFmt w:val="bullet"/>
      <w:lvlText w:val="o"/>
      <w:lvlJc w:val="left"/>
      <w:pPr>
        <w:ind w:left="4320" w:hanging="360"/>
      </w:pPr>
      <w:rPr>
        <w:rFonts w:ascii="Symbol" w:hAnsi="Symbol"/>
      </w:rPr>
    </w:lvl>
    <w:lvl w:ilvl="6" w:tplc="160924F3">
      <w:start w:val="1"/>
      <w:numFmt w:val="bullet"/>
      <w:lvlText w:val="·"/>
      <w:lvlJc w:val="left"/>
      <w:pPr>
        <w:ind w:left="5040" w:hanging="360"/>
      </w:pPr>
      <w:rPr>
        <w:rFonts w:ascii="Symbol" w:hAnsi="Symbol"/>
      </w:rPr>
    </w:lvl>
    <w:lvl w:ilvl="7" w:tplc="7D538B89">
      <w:start w:val="1"/>
      <w:numFmt w:val="bullet"/>
      <w:lvlText w:val="o"/>
      <w:lvlJc w:val="left"/>
      <w:pPr>
        <w:ind w:left="5760" w:hanging="360"/>
      </w:pPr>
      <w:rPr>
        <w:rFonts w:ascii="Symbol" w:hAnsi="Symbol"/>
      </w:rPr>
    </w:lvl>
    <w:lvl w:ilvl="8" w:tplc="74282DC5">
      <w:start w:val="1"/>
      <w:numFmt w:val="bullet"/>
      <w:lvlText w:val="·"/>
      <w:lvlJc w:val="left"/>
      <w:pPr>
        <w:ind w:left="6480" w:hanging="360"/>
      </w:pPr>
      <w:rPr>
        <w:rFonts w:ascii="Symbol" w:hAnsi="Symbol"/>
      </w:rPr>
    </w:lvl>
  </w:abstractNum>
  <w:abstractNum w:abstractNumId="86">
    <w:nsid w:val="3DF0ABE8"/>
    <w:multiLevelType w:val="hybridMultilevel"/>
    <w:tmpl w:val="D64EEE0C"/>
    <w:lvl w:ilvl="0" w:tplc="04B4DD76">
      <w:start w:val="1"/>
      <w:numFmt w:val="bullet"/>
      <w:lvlText w:val="·"/>
      <w:lvlJc w:val="left"/>
      <w:pPr>
        <w:ind w:left="720" w:hanging="360"/>
      </w:pPr>
      <w:rPr>
        <w:rFonts w:ascii="Symbol" w:eastAsia="Symbol" w:hAnsi="Symbol" w:cs="Symbol"/>
        <w:color w:val="FF00FF"/>
      </w:rPr>
    </w:lvl>
    <w:lvl w:ilvl="1" w:tplc="41C48E12">
      <w:start w:val="1"/>
      <w:numFmt w:val="bullet"/>
      <w:lvlText w:val="o"/>
      <w:lvlJc w:val="left"/>
      <w:pPr>
        <w:ind w:left="1440" w:hanging="360"/>
      </w:pPr>
      <w:rPr>
        <w:rFonts w:ascii="Symbol" w:hAnsi="Symbol"/>
      </w:rPr>
    </w:lvl>
    <w:lvl w:ilvl="2" w:tplc="0503F912">
      <w:start w:val="1"/>
      <w:numFmt w:val="bullet"/>
      <w:lvlText w:val="·"/>
      <w:lvlJc w:val="left"/>
      <w:pPr>
        <w:ind w:left="2160" w:hanging="360"/>
      </w:pPr>
      <w:rPr>
        <w:rFonts w:ascii="Symbol" w:hAnsi="Symbol"/>
      </w:rPr>
    </w:lvl>
    <w:lvl w:ilvl="3" w:tplc="25711634">
      <w:start w:val="1"/>
      <w:numFmt w:val="bullet"/>
      <w:lvlText w:val="o"/>
      <w:lvlJc w:val="left"/>
      <w:pPr>
        <w:ind w:left="2880" w:hanging="360"/>
      </w:pPr>
      <w:rPr>
        <w:rFonts w:ascii="Symbol" w:hAnsi="Symbol"/>
      </w:rPr>
    </w:lvl>
    <w:lvl w:ilvl="4" w:tplc="1C48D294">
      <w:start w:val="1"/>
      <w:numFmt w:val="bullet"/>
      <w:lvlText w:val="·"/>
      <w:lvlJc w:val="left"/>
      <w:pPr>
        <w:ind w:left="3600" w:hanging="360"/>
      </w:pPr>
      <w:rPr>
        <w:rFonts w:ascii="Symbol" w:hAnsi="Symbol"/>
      </w:rPr>
    </w:lvl>
    <w:lvl w:ilvl="5" w:tplc="5702BBB0">
      <w:start w:val="1"/>
      <w:numFmt w:val="bullet"/>
      <w:lvlText w:val="o"/>
      <w:lvlJc w:val="left"/>
      <w:pPr>
        <w:ind w:left="4320" w:hanging="360"/>
      </w:pPr>
      <w:rPr>
        <w:rFonts w:ascii="Symbol" w:hAnsi="Symbol"/>
      </w:rPr>
    </w:lvl>
    <w:lvl w:ilvl="6" w:tplc="2C6FA19B">
      <w:start w:val="1"/>
      <w:numFmt w:val="bullet"/>
      <w:lvlText w:val="·"/>
      <w:lvlJc w:val="left"/>
      <w:pPr>
        <w:ind w:left="5040" w:hanging="360"/>
      </w:pPr>
      <w:rPr>
        <w:rFonts w:ascii="Symbol" w:hAnsi="Symbol"/>
      </w:rPr>
    </w:lvl>
    <w:lvl w:ilvl="7" w:tplc="09E69144">
      <w:start w:val="1"/>
      <w:numFmt w:val="bullet"/>
      <w:lvlText w:val="o"/>
      <w:lvlJc w:val="left"/>
      <w:pPr>
        <w:ind w:left="5760" w:hanging="360"/>
      </w:pPr>
      <w:rPr>
        <w:rFonts w:ascii="Symbol" w:hAnsi="Symbol"/>
      </w:rPr>
    </w:lvl>
    <w:lvl w:ilvl="8" w:tplc="473A8227">
      <w:start w:val="1"/>
      <w:numFmt w:val="bullet"/>
      <w:lvlText w:val="·"/>
      <w:lvlJc w:val="left"/>
      <w:pPr>
        <w:ind w:left="6480" w:hanging="360"/>
      </w:pPr>
      <w:rPr>
        <w:rFonts w:ascii="Symbol" w:hAnsi="Symbol"/>
      </w:rPr>
    </w:lvl>
  </w:abstractNum>
  <w:abstractNum w:abstractNumId="87">
    <w:nsid w:val="3E8358E4"/>
    <w:multiLevelType w:val="hybridMultilevel"/>
    <w:tmpl w:val="E8603934"/>
    <w:lvl w:ilvl="0" w:tplc="FFFFFFFF">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ind w:left="1083" w:hanging="360"/>
      </w:pPr>
      <w:rPr>
        <w:rFonts w:ascii="Courier New" w:hAnsi="Courier New" w:cs="Courier New" w:hint="default"/>
      </w:rPr>
    </w:lvl>
    <w:lvl w:ilvl="2" w:tplc="04070005" w:tentative="1">
      <w:start w:val="1"/>
      <w:numFmt w:val="bullet"/>
      <w:lvlText w:val=""/>
      <w:lvlJc w:val="left"/>
      <w:pPr>
        <w:ind w:left="1803" w:hanging="360"/>
      </w:pPr>
      <w:rPr>
        <w:rFonts w:ascii="Wingdings" w:hAnsi="Wingdings" w:hint="default"/>
      </w:rPr>
    </w:lvl>
    <w:lvl w:ilvl="3" w:tplc="04070001" w:tentative="1">
      <w:start w:val="1"/>
      <w:numFmt w:val="bullet"/>
      <w:lvlText w:val=""/>
      <w:lvlJc w:val="left"/>
      <w:pPr>
        <w:ind w:left="2523" w:hanging="360"/>
      </w:pPr>
      <w:rPr>
        <w:rFonts w:ascii="Symbol" w:hAnsi="Symbol" w:hint="default"/>
      </w:rPr>
    </w:lvl>
    <w:lvl w:ilvl="4" w:tplc="04070003" w:tentative="1">
      <w:start w:val="1"/>
      <w:numFmt w:val="bullet"/>
      <w:lvlText w:val="o"/>
      <w:lvlJc w:val="left"/>
      <w:pPr>
        <w:ind w:left="3243" w:hanging="360"/>
      </w:pPr>
      <w:rPr>
        <w:rFonts w:ascii="Courier New" w:hAnsi="Courier New" w:cs="Courier New" w:hint="default"/>
      </w:rPr>
    </w:lvl>
    <w:lvl w:ilvl="5" w:tplc="04070005" w:tentative="1">
      <w:start w:val="1"/>
      <w:numFmt w:val="bullet"/>
      <w:lvlText w:val=""/>
      <w:lvlJc w:val="left"/>
      <w:pPr>
        <w:ind w:left="3963" w:hanging="360"/>
      </w:pPr>
      <w:rPr>
        <w:rFonts w:ascii="Wingdings" w:hAnsi="Wingdings" w:hint="default"/>
      </w:rPr>
    </w:lvl>
    <w:lvl w:ilvl="6" w:tplc="04070001" w:tentative="1">
      <w:start w:val="1"/>
      <w:numFmt w:val="bullet"/>
      <w:lvlText w:val=""/>
      <w:lvlJc w:val="left"/>
      <w:pPr>
        <w:ind w:left="4683" w:hanging="360"/>
      </w:pPr>
      <w:rPr>
        <w:rFonts w:ascii="Symbol" w:hAnsi="Symbol" w:hint="default"/>
      </w:rPr>
    </w:lvl>
    <w:lvl w:ilvl="7" w:tplc="04070003" w:tentative="1">
      <w:start w:val="1"/>
      <w:numFmt w:val="bullet"/>
      <w:lvlText w:val="o"/>
      <w:lvlJc w:val="left"/>
      <w:pPr>
        <w:ind w:left="5403" w:hanging="360"/>
      </w:pPr>
      <w:rPr>
        <w:rFonts w:ascii="Courier New" w:hAnsi="Courier New" w:cs="Courier New" w:hint="default"/>
      </w:rPr>
    </w:lvl>
    <w:lvl w:ilvl="8" w:tplc="04070005" w:tentative="1">
      <w:start w:val="1"/>
      <w:numFmt w:val="bullet"/>
      <w:lvlText w:val=""/>
      <w:lvlJc w:val="left"/>
      <w:pPr>
        <w:ind w:left="6123" w:hanging="360"/>
      </w:pPr>
      <w:rPr>
        <w:rFonts w:ascii="Wingdings" w:hAnsi="Wingdings" w:hint="default"/>
      </w:rPr>
    </w:lvl>
  </w:abstractNum>
  <w:abstractNum w:abstractNumId="88">
    <w:nsid w:val="3F985BED"/>
    <w:multiLevelType w:val="hybridMultilevel"/>
    <w:tmpl w:val="415CB9D4"/>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9">
    <w:nsid w:val="4013518C"/>
    <w:multiLevelType w:val="hybridMultilevel"/>
    <w:tmpl w:val="8A488BE2"/>
    <w:lvl w:ilvl="0" w:tplc="CAD25F68">
      <w:start w:val="1"/>
      <w:numFmt w:val="bullet"/>
      <w:lvlText w:val="·"/>
      <w:lvlJc w:val="left"/>
      <w:pPr>
        <w:ind w:left="720" w:hanging="360"/>
      </w:pPr>
      <w:rPr>
        <w:rFonts w:ascii="Symbol" w:eastAsia="Symbol" w:hAnsi="Symbol" w:cs="Symbol"/>
        <w:color w:val="auto"/>
      </w:rPr>
    </w:lvl>
    <w:lvl w:ilvl="1" w:tplc="637E6DA9">
      <w:start w:val="1"/>
      <w:numFmt w:val="bullet"/>
      <w:lvlText w:val="o"/>
      <w:lvlJc w:val="left"/>
      <w:pPr>
        <w:ind w:left="1440" w:hanging="360"/>
      </w:pPr>
      <w:rPr>
        <w:rFonts w:ascii="Symbol" w:hAnsi="Symbol"/>
      </w:rPr>
    </w:lvl>
    <w:lvl w:ilvl="2" w:tplc="790DF91A">
      <w:start w:val="1"/>
      <w:numFmt w:val="bullet"/>
      <w:lvlText w:val="·"/>
      <w:lvlJc w:val="left"/>
      <w:pPr>
        <w:ind w:left="2160" w:hanging="360"/>
      </w:pPr>
      <w:rPr>
        <w:rFonts w:ascii="Symbol" w:hAnsi="Symbol"/>
      </w:rPr>
    </w:lvl>
    <w:lvl w:ilvl="3" w:tplc="288BA588">
      <w:start w:val="1"/>
      <w:numFmt w:val="bullet"/>
      <w:lvlText w:val="o"/>
      <w:lvlJc w:val="left"/>
      <w:pPr>
        <w:ind w:left="2880" w:hanging="360"/>
      </w:pPr>
      <w:rPr>
        <w:rFonts w:ascii="Symbol" w:hAnsi="Symbol"/>
      </w:rPr>
    </w:lvl>
    <w:lvl w:ilvl="4" w:tplc="7ED4AAA9">
      <w:start w:val="1"/>
      <w:numFmt w:val="bullet"/>
      <w:lvlText w:val="·"/>
      <w:lvlJc w:val="left"/>
      <w:pPr>
        <w:ind w:left="3600" w:hanging="360"/>
      </w:pPr>
      <w:rPr>
        <w:rFonts w:ascii="Symbol" w:hAnsi="Symbol"/>
      </w:rPr>
    </w:lvl>
    <w:lvl w:ilvl="5" w:tplc="360172A1">
      <w:start w:val="1"/>
      <w:numFmt w:val="bullet"/>
      <w:lvlText w:val="o"/>
      <w:lvlJc w:val="left"/>
      <w:pPr>
        <w:ind w:left="4320" w:hanging="360"/>
      </w:pPr>
      <w:rPr>
        <w:rFonts w:ascii="Symbol" w:hAnsi="Symbol"/>
      </w:rPr>
    </w:lvl>
    <w:lvl w:ilvl="6" w:tplc="207105A9">
      <w:start w:val="1"/>
      <w:numFmt w:val="bullet"/>
      <w:lvlText w:val="·"/>
      <w:lvlJc w:val="left"/>
      <w:pPr>
        <w:ind w:left="5040" w:hanging="360"/>
      </w:pPr>
      <w:rPr>
        <w:rFonts w:ascii="Symbol" w:hAnsi="Symbol"/>
      </w:rPr>
    </w:lvl>
    <w:lvl w:ilvl="7" w:tplc="742126B5">
      <w:start w:val="1"/>
      <w:numFmt w:val="bullet"/>
      <w:lvlText w:val="o"/>
      <w:lvlJc w:val="left"/>
      <w:pPr>
        <w:ind w:left="5760" w:hanging="360"/>
      </w:pPr>
      <w:rPr>
        <w:rFonts w:ascii="Symbol" w:hAnsi="Symbol"/>
      </w:rPr>
    </w:lvl>
    <w:lvl w:ilvl="8" w:tplc="4FAD0760">
      <w:start w:val="1"/>
      <w:numFmt w:val="bullet"/>
      <w:lvlText w:val="·"/>
      <w:lvlJc w:val="left"/>
      <w:pPr>
        <w:ind w:left="6480" w:hanging="360"/>
      </w:pPr>
      <w:rPr>
        <w:rFonts w:ascii="Symbol" w:hAnsi="Symbol"/>
      </w:rPr>
    </w:lvl>
  </w:abstractNum>
  <w:abstractNum w:abstractNumId="90">
    <w:nsid w:val="415C3A6C"/>
    <w:multiLevelType w:val="hybridMultilevel"/>
    <w:tmpl w:val="930E28DC"/>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1">
    <w:nsid w:val="41E35953"/>
    <w:multiLevelType w:val="hybridMultilevel"/>
    <w:tmpl w:val="42F4F104"/>
    <w:lvl w:ilvl="0" w:tplc="BD3ADDE2">
      <w:start w:val="1"/>
      <w:numFmt w:val="bullet"/>
      <w:lvlText w:val="·"/>
      <w:lvlJc w:val="left"/>
      <w:pPr>
        <w:ind w:left="720" w:hanging="360"/>
      </w:pPr>
      <w:rPr>
        <w:rFonts w:ascii="Symbol" w:eastAsia="Symbol" w:hAnsi="Symbol" w:cs="Symbol"/>
        <w:color w:val="0000FF"/>
      </w:rPr>
    </w:lvl>
    <w:lvl w:ilvl="1" w:tplc="14C035C1">
      <w:start w:val="1"/>
      <w:numFmt w:val="bullet"/>
      <w:lvlText w:val="o"/>
      <w:lvlJc w:val="left"/>
      <w:pPr>
        <w:ind w:left="1440" w:hanging="360"/>
      </w:pPr>
      <w:rPr>
        <w:rFonts w:ascii="Symbol" w:hAnsi="Symbol"/>
      </w:rPr>
    </w:lvl>
    <w:lvl w:ilvl="2" w:tplc="517115CC">
      <w:start w:val="1"/>
      <w:numFmt w:val="bullet"/>
      <w:lvlText w:val="·"/>
      <w:lvlJc w:val="left"/>
      <w:pPr>
        <w:ind w:left="2160" w:hanging="360"/>
      </w:pPr>
      <w:rPr>
        <w:rFonts w:ascii="Symbol" w:hAnsi="Symbol"/>
      </w:rPr>
    </w:lvl>
    <w:lvl w:ilvl="3" w:tplc="6C14B82E">
      <w:start w:val="1"/>
      <w:numFmt w:val="bullet"/>
      <w:lvlText w:val="o"/>
      <w:lvlJc w:val="left"/>
      <w:pPr>
        <w:ind w:left="2880" w:hanging="360"/>
      </w:pPr>
      <w:rPr>
        <w:rFonts w:ascii="Symbol" w:hAnsi="Symbol"/>
      </w:rPr>
    </w:lvl>
    <w:lvl w:ilvl="4" w:tplc="2C4E5B67">
      <w:start w:val="1"/>
      <w:numFmt w:val="bullet"/>
      <w:lvlText w:val="·"/>
      <w:lvlJc w:val="left"/>
      <w:pPr>
        <w:ind w:left="3600" w:hanging="360"/>
      </w:pPr>
      <w:rPr>
        <w:rFonts w:ascii="Symbol" w:hAnsi="Symbol"/>
      </w:rPr>
    </w:lvl>
    <w:lvl w:ilvl="5" w:tplc="5DA2B575">
      <w:start w:val="1"/>
      <w:numFmt w:val="bullet"/>
      <w:lvlText w:val="o"/>
      <w:lvlJc w:val="left"/>
      <w:pPr>
        <w:ind w:left="4320" w:hanging="360"/>
      </w:pPr>
      <w:rPr>
        <w:rFonts w:ascii="Symbol" w:hAnsi="Symbol"/>
      </w:rPr>
    </w:lvl>
    <w:lvl w:ilvl="6" w:tplc="5E5FEEF8">
      <w:start w:val="1"/>
      <w:numFmt w:val="bullet"/>
      <w:lvlText w:val="·"/>
      <w:lvlJc w:val="left"/>
      <w:pPr>
        <w:ind w:left="5040" w:hanging="360"/>
      </w:pPr>
      <w:rPr>
        <w:rFonts w:ascii="Symbol" w:hAnsi="Symbol"/>
      </w:rPr>
    </w:lvl>
    <w:lvl w:ilvl="7" w:tplc="59B6B5C7">
      <w:start w:val="1"/>
      <w:numFmt w:val="bullet"/>
      <w:lvlText w:val="o"/>
      <w:lvlJc w:val="left"/>
      <w:pPr>
        <w:ind w:left="5760" w:hanging="360"/>
      </w:pPr>
      <w:rPr>
        <w:rFonts w:ascii="Symbol" w:hAnsi="Symbol"/>
      </w:rPr>
    </w:lvl>
    <w:lvl w:ilvl="8" w:tplc="072F1B54">
      <w:start w:val="1"/>
      <w:numFmt w:val="bullet"/>
      <w:lvlText w:val="·"/>
      <w:lvlJc w:val="left"/>
      <w:pPr>
        <w:ind w:left="6480" w:hanging="360"/>
      </w:pPr>
      <w:rPr>
        <w:rFonts w:ascii="Symbol" w:hAnsi="Symbol"/>
      </w:rPr>
    </w:lvl>
  </w:abstractNum>
  <w:abstractNum w:abstractNumId="92">
    <w:nsid w:val="42865B60"/>
    <w:multiLevelType w:val="hybridMultilevel"/>
    <w:tmpl w:val="0656762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3">
    <w:nsid w:val="439458CA"/>
    <w:multiLevelType w:val="hybridMultilevel"/>
    <w:tmpl w:val="75AA8778"/>
    <w:lvl w:ilvl="0" w:tplc="AA1458A6">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4">
    <w:nsid w:val="439C2A09"/>
    <w:multiLevelType w:val="hybridMultilevel"/>
    <w:tmpl w:val="C8FAD552"/>
    <w:lvl w:ilvl="0" w:tplc="436C1594">
      <w:start w:val="1"/>
      <w:numFmt w:val="bullet"/>
      <w:lvlText w:val="·"/>
      <w:lvlJc w:val="left"/>
      <w:pPr>
        <w:ind w:left="720" w:hanging="360"/>
      </w:pPr>
      <w:rPr>
        <w:rFonts w:ascii="Symbol" w:eastAsia="Symbol" w:hAnsi="Symbol" w:cs="Symbol"/>
        <w:color w:val="0000FF"/>
      </w:rPr>
    </w:lvl>
    <w:lvl w:ilvl="1" w:tplc="63DA984B">
      <w:start w:val="1"/>
      <w:numFmt w:val="bullet"/>
      <w:lvlText w:val="o"/>
      <w:lvlJc w:val="left"/>
      <w:pPr>
        <w:ind w:left="1440" w:hanging="360"/>
      </w:pPr>
      <w:rPr>
        <w:rFonts w:ascii="Symbol" w:hAnsi="Symbol"/>
      </w:rPr>
    </w:lvl>
    <w:lvl w:ilvl="2" w:tplc="7D603116">
      <w:start w:val="1"/>
      <w:numFmt w:val="bullet"/>
      <w:lvlText w:val="·"/>
      <w:lvlJc w:val="left"/>
      <w:pPr>
        <w:ind w:left="2160" w:hanging="360"/>
      </w:pPr>
      <w:rPr>
        <w:rFonts w:ascii="Symbol" w:hAnsi="Symbol"/>
      </w:rPr>
    </w:lvl>
    <w:lvl w:ilvl="3" w:tplc="21BCC878">
      <w:start w:val="1"/>
      <w:numFmt w:val="bullet"/>
      <w:lvlText w:val="o"/>
      <w:lvlJc w:val="left"/>
      <w:pPr>
        <w:ind w:left="2880" w:hanging="360"/>
      </w:pPr>
      <w:rPr>
        <w:rFonts w:ascii="Symbol" w:hAnsi="Symbol"/>
      </w:rPr>
    </w:lvl>
    <w:lvl w:ilvl="4" w:tplc="5784056E">
      <w:start w:val="1"/>
      <w:numFmt w:val="bullet"/>
      <w:lvlText w:val="·"/>
      <w:lvlJc w:val="left"/>
      <w:pPr>
        <w:ind w:left="3600" w:hanging="360"/>
      </w:pPr>
      <w:rPr>
        <w:rFonts w:ascii="Symbol" w:hAnsi="Symbol"/>
      </w:rPr>
    </w:lvl>
    <w:lvl w:ilvl="5" w:tplc="19E377B6">
      <w:start w:val="1"/>
      <w:numFmt w:val="bullet"/>
      <w:lvlText w:val="o"/>
      <w:lvlJc w:val="left"/>
      <w:pPr>
        <w:ind w:left="4320" w:hanging="360"/>
      </w:pPr>
      <w:rPr>
        <w:rFonts w:ascii="Symbol" w:hAnsi="Symbol"/>
      </w:rPr>
    </w:lvl>
    <w:lvl w:ilvl="6" w:tplc="38AC0147">
      <w:start w:val="1"/>
      <w:numFmt w:val="bullet"/>
      <w:lvlText w:val="·"/>
      <w:lvlJc w:val="left"/>
      <w:pPr>
        <w:ind w:left="5040" w:hanging="360"/>
      </w:pPr>
      <w:rPr>
        <w:rFonts w:ascii="Symbol" w:hAnsi="Symbol"/>
      </w:rPr>
    </w:lvl>
    <w:lvl w:ilvl="7" w:tplc="725FD27E">
      <w:start w:val="1"/>
      <w:numFmt w:val="bullet"/>
      <w:lvlText w:val="o"/>
      <w:lvlJc w:val="left"/>
      <w:pPr>
        <w:ind w:left="5760" w:hanging="360"/>
      </w:pPr>
      <w:rPr>
        <w:rFonts w:ascii="Symbol" w:hAnsi="Symbol"/>
      </w:rPr>
    </w:lvl>
    <w:lvl w:ilvl="8" w:tplc="51AE913B">
      <w:start w:val="1"/>
      <w:numFmt w:val="bullet"/>
      <w:lvlText w:val="·"/>
      <w:lvlJc w:val="left"/>
      <w:pPr>
        <w:ind w:left="6480" w:hanging="360"/>
      </w:pPr>
      <w:rPr>
        <w:rFonts w:ascii="Symbol" w:hAnsi="Symbol"/>
      </w:rPr>
    </w:lvl>
  </w:abstractNum>
  <w:abstractNum w:abstractNumId="95">
    <w:nsid w:val="44302B84"/>
    <w:multiLevelType w:val="hybridMultilevel"/>
    <w:tmpl w:val="04AEC9F6"/>
    <w:lvl w:ilvl="0" w:tplc="69A341B5">
      <w:start w:val="1"/>
      <w:numFmt w:val="bullet"/>
      <w:lvlText w:val="·"/>
      <w:lvlJc w:val="left"/>
      <w:pPr>
        <w:ind w:left="720" w:hanging="360"/>
      </w:pPr>
      <w:rPr>
        <w:rFonts w:ascii="Symbol" w:eastAsia="Symbol" w:hAnsi="Symbol" w:cs="Symbol"/>
        <w:color w:val="auto"/>
      </w:rPr>
    </w:lvl>
    <w:lvl w:ilvl="1" w:tplc="5C43C0B5">
      <w:start w:val="1"/>
      <w:numFmt w:val="bullet"/>
      <w:lvlText w:val="o"/>
      <w:lvlJc w:val="left"/>
      <w:pPr>
        <w:ind w:left="1440" w:hanging="360"/>
      </w:pPr>
      <w:rPr>
        <w:rFonts w:ascii="Symbol" w:hAnsi="Symbol"/>
      </w:rPr>
    </w:lvl>
    <w:lvl w:ilvl="2" w:tplc="3B855C8E">
      <w:start w:val="1"/>
      <w:numFmt w:val="bullet"/>
      <w:lvlText w:val="·"/>
      <w:lvlJc w:val="left"/>
      <w:pPr>
        <w:ind w:left="2160" w:hanging="360"/>
      </w:pPr>
      <w:rPr>
        <w:rFonts w:ascii="Symbol" w:hAnsi="Symbol"/>
      </w:rPr>
    </w:lvl>
    <w:lvl w:ilvl="3" w:tplc="625CCD19">
      <w:start w:val="1"/>
      <w:numFmt w:val="bullet"/>
      <w:lvlText w:val="o"/>
      <w:lvlJc w:val="left"/>
      <w:pPr>
        <w:ind w:left="2880" w:hanging="360"/>
      </w:pPr>
      <w:rPr>
        <w:rFonts w:ascii="Symbol" w:hAnsi="Symbol"/>
      </w:rPr>
    </w:lvl>
    <w:lvl w:ilvl="4" w:tplc="351D5E37">
      <w:start w:val="1"/>
      <w:numFmt w:val="bullet"/>
      <w:lvlText w:val="·"/>
      <w:lvlJc w:val="left"/>
      <w:pPr>
        <w:ind w:left="3600" w:hanging="360"/>
      </w:pPr>
      <w:rPr>
        <w:rFonts w:ascii="Symbol" w:hAnsi="Symbol"/>
      </w:rPr>
    </w:lvl>
    <w:lvl w:ilvl="5" w:tplc="55303291">
      <w:start w:val="1"/>
      <w:numFmt w:val="bullet"/>
      <w:lvlText w:val="o"/>
      <w:lvlJc w:val="left"/>
      <w:pPr>
        <w:ind w:left="4320" w:hanging="360"/>
      </w:pPr>
      <w:rPr>
        <w:rFonts w:ascii="Symbol" w:hAnsi="Symbol"/>
      </w:rPr>
    </w:lvl>
    <w:lvl w:ilvl="6" w:tplc="22BF50A4">
      <w:start w:val="1"/>
      <w:numFmt w:val="bullet"/>
      <w:lvlText w:val="·"/>
      <w:lvlJc w:val="left"/>
      <w:pPr>
        <w:ind w:left="5040" w:hanging="360"/>
      </w:pPr>
      <w:rPr>
        <w:rFonts w:ascii="Symbol" w:hAnsi="Symbol"/>
      </w:rPr>
    </w:lvl>
    <w:lvl w:ilvl="7" w:tplc="4B2B89CA">
      <w:start w:val="1"/>
      <w:numFmt w:val="bullet"/>
      <w:lvlText w:val="o"/>
      <w:lvlJc w:val="left"/>
      <w:pPr>
        <w:ind w:left="5760" w:hanging="360"/>
      </w:pPr>
      <w:rPr>
        <w:rFonts w:ascii="Symbol" w:hAnsi="Symbol"/>
      </w:rPr>
    </w:lvl>
    <w:lvl w:ilvl="8" w:tplc="2368D0B5">
      <w:start w:val="1"/>
      <w:numFmt w:val="bullet"/>
      <w:lvlText w:val="·"/>
      <w:lvlJc w:val="left"/>
      <w:pPr>
        <w:ind w:left="6480" w:hanging="360"/>
      </w:pPr>
      <w:rPr>
        <w:rFonts w:ascii="Symbol" w:hAnsi="Symbol"/>
      </w:rPr>
    </w:lvl>
  </w:abstractNum>
  <w:abstractNum w:abstractNumId="96">
    <w:nsid w:val="444B2DFE"/>
    <w:multiLevelType w:val="hybridMultilevel"/>
    <w:tmpl w:val="1E6A20FE"/>
    <w:lvl w:ilvl="0" w:tplc="0A687CFC">
      <w:start w:val="1"/>
      <w:numFmt w:val="bullet"/>
      <w:lvlText w:val="·"/>
      <w:lvlJc w:val="left"/>
      <w:pPr>
        <w:ind w:left="720" w:hanging="360"/>
      </w:pPr>
      <w:rPr>
        <w:rFonts w:ascii="Symbol" w:eastAsia="Symbol" w:hAnsi="Symbol" w:cs="Symbol"/>
        <w:color w:val="auto"/>
      </w:rPr>
    </w:lvl>
    <w:lvl w:ilvl="1" w:tplc="092D3FD2">
      <w:start w:val="1"/>
      <w:numFmt w:val="bullet"/>
      <w:lvlText w:val="o"/>
      <w:lvlJc w:val="left"/>
      <w:pPr>
        <w:ind w:left="1440" w:hanging="360"/>
      </w:pPr>
      <w:rPr>
        <w:rFonts w:ascii="Symbol" w:hAnsi="Symbol"/>
      </w:rPr>
    </w:lvl>
    <w:lvl w:ilvl="2" w:tplc="1AF5606C">
      <w:start w:val="1"/>
      <w:numFmt w:val="bullet"/>
      <w:lvlText w:val="·"/>
      <w:lvlJc w:val="left"/>
      <w:pPr>
        <w:ind w:left="2160" w:hanging="360"/>
      </w:pPr>
      <w:rPr>
        <w:rFonts w:ascii="Symbol" w:hAnsi="Symbol"/>
      </w:rPr>
    </w:lvl>
    <w:lvl w:ilvl="3" w:tplc="6D352040">
      <w:start w:val="1"/>
      <w:numFmt w:val="bullet"/>
      <w:lvlText w:val="o"/>
      <w:lvlJc w:val="left"/>
      <w:pPr>
        <w:ind w:left="2880" w:hanging="360"/>
      </w:pPr>
      <w:rPr>
        <w:rFonts w:ascii="Symbol" w:hAnsi="Symbol"/>
      </w:rPr>
    </w:lvl>
    <w:lvl w:ilvl="4" w:tplc="64FCCD37">
      <w:start w:val="1"/>
      <w:numFmt w:val="bullet"/>
      <w:lvlText w:val="·"/>
      <w:lvlJc w:val="left"/>
      <w:pPr>
        <w:ind w:left="3600" w:hanging="360"/>
      </w:pPr>
      <w:rPr>
        <w:rFonts w:ascii="Symbol" w:hAnsi="Symbol"/>
      </w:rPr>
    </w:lvl>
    <w:lvl w:ilvl="5" w:tplc="57A739F0">
      <w:start w:val="1"/>
      <w:numFmt w:val="bullet"/>
      <w:lvlText w:val="o"/>
      <w:lvlJc w:val="left"/>
      <w:pPr>
        <w:ind w:left="4320" w:hanging="360"/>
      </w:pPr>
      <w:rPr>
        <w:rFonts w:ascii="Symbol" w:hAnsi="Symbol"/>
      </w:rPr>
    </w:lvl>
    <w:lvl w:ilvl="6" w:tplc="01B85AEC">
      <w:start w:val="1"/>
      <w:numFmt w:val="bullet"/>
      <w:lvlText w:val="·"/>
      <w:lvlJc w:val="left"/>
      <w:pPr>
        <w:ind w:left="5040" w:hanging="360"/>
      </w:pPr>
      <w:rPr>
        <w:rFonts w:ascii="Symbol" w:hAnsi="Symbol"/>
      </w:rPr>
    </w:lvl>
    <w:lvl w:ilvl="7" w:tplc="079CBDA0">
      <w:start w:val="1"/>
      <w:numFmt w:val="bullet"/>
      <w:lvlText w:val="o"/>
      <w:lvlJc w:val="left"/>
      <w:pPr>
        <w:ind w:left="5760" w:hanging="360"/>
      </w:pPr>
      <w:rPr>
        <w:rFonts w:ascii="Symbol" w:hAnsi="Symbol"/>
      </w:rPr>
    </w:lvl>
    <w:lvl w:ilvl="8" w:tplc="0F58F9A6">
      <w:start w:val="1"/>
      <w:numFmt w:val="bullet"/>
      <w:lvlText w:val="·"/>
      <w:lvlJc w:val="left"/>
      <w:pPr>
        <w:ind w:left="6480" w:hanging="360"/>
      </w:pPr>
      <w:rPr>
        <w:rFonts w:ascii="Symbol" w:hAnsi="Symbol"/>
      </w:rPr>
    </w:lvl>
  </w:abstractNum>
  <w:abstractNum w:abstractNumId="97">
    <w:nsid w:val="44E944D6"/>
    <w:multiLevelType w:val="hybridMultilevel"/>
    <w:tmpl w:val="89BA0EB6"/>
    <w:lvl w:ilvl="0" w:tplc="455D400C">
      <w:start w:val="1"/>
      <w:numFmt w:val="bullet"/>
      <w:lvlText w:val="·"/>
      <w:lvlJc w:val="left"/>
      <w:pPr>
        <w:ind w:left="720" w:hanging="360"/>
      </w:pPr>
      <w:rPr>
        <w:rFonts w:ascii="Symbol" w:eastAsia="Symbol" w:hAnsi="Symbol" w:cs="Symbol"/>
        <w:color w:val="auto"/>
      </w:rPr>
    </w:lvl>
    <w:lvl w:ilvl="1" w:tplc="07AC34FA">
      <w:start w:val="1"/>
      <w:numFmt w:val="bullet"/>
      <w:lvlText w:val="o"/>
      <w:lvlJc w:val="left"/>
      <w:pPr>
        <w:ind w:left="1440" w:hanging="360"/>
      </w:pPr>
      <w:rPr>
        <w:rFonts w:ascii="Symbol" w:hAnsi="Symbol"/>
      </w:rPr>
    </w:lvl>
    <w:lvl w:ilvl="2" w:tplc="513B0A5D">
      <w:start w:val="1"/>
      <w:numFmt w:val="bullet"/>
      <w:lvlText w:val="·"/>
      <w:lvlJc w:val="left"/>
      <w:pPr>
        <w:ind w:left="2160" w:hanging="360"/>
      </w:pPr>
      <w:rPr>
        <w:rFonts w:ascii="Symbol" w:hAnsi="Symbol"/>
      </w:rPr>
    </w:lvl>
    <w:lvl w:ilvl="3" w:tplc="5AF1D9A9">
      <w:start w:val="1"/>
      <w:numFmt w:val="bullet"/>
      <w:lvlText w:val="o"/>
      <w:lvlJc w:val="left"/>
      <w:pPr>
        <w:ind w:left="2880" w:hanging="360"/>
      </w:pPr>
      <w:rPr>
        <w:rFonts w:ascii="Symbol" w:hAnsi="Symbol"/>
      </w:rPr>
    </w:lvl>
    <w:lvl w:ilvl="4" w:tplc="32791D00">
      <w:start w:val="1"/>
      <w:numFmt w:val="bullet"/>
      <w:lvlText w:val="·"/>
      <w:lvlJc w:val="left"/>
      <w:pPr>
        <w:ind w:left="3600" w:hanging="360"/>
      </w:pPr>
      <w:rPr>
        <w:rFonts w:ascii="Symbol" w:hAnsi="Symbol"/>
      </w:rPr>
    </w:lvl>
    <w:lvl w:ilvl="5" w:tplc="355722BA">
      <w:start w:val="1"/>
      <w:numFmt w:val="bullet"/>
      <w:lvlText w:val="o"/>
      <w:lvlJc w:val="left"/>
      <w:pPr>
        <w:ind w:left="4320" w:hanging="360"/>
      </w:pPr>
      <w:rPr>
        <w:rFonts w:ascii="Symbol" w:hAnsi="Symbol"/>
      </w:rPr>
    </w:lvl>
    <w:lvl w:ilvl="6" w:tplc="03DF54ED">
      <w:start w:val="1"/>
      <w:numFmt w:val="bullet"/>
      <w:lvlText w:val="·"/>
      <w:lvlJc w:val="left"/>
      <w:pPr>
        <w:ind w:left="5040" w:hanging="360"/>
      </w:pPr>
      <w:rPr>
        <w:rFonts w:ascii="Symbol" w:hAnsi="Symbol"/>
      </w:rPr>
    </w:lvl>
    <w:lvl w:ilvl="7" w:tplc="6F2E6DDD">
      <w:start w:val="1"/>
      <w:numFmt w:val="bullet"/>
      <w:lvlText w:val="o"/>
      <w:lvlJc w:val="left"/>
      <w:pPr>
        <w:ind w:left="5760" w:hanging="360"/>
      </w:pPr>
      <w:rPr>
        <w:rFonts w:ascii="Symbol" w:hAnsi="Symbol"/>
      </w:rPr>
    </w:lvl>
    <w:lvl w:ilvl="8" w:tplc="6F6EB0BA">
      <w:start w:val="1"/>
      <w:numFmt w:val="bullet"/>
      <w:lvlText w:val="·"/>
      <w:lvlJc w:val="left"/>
      <w:pPr>
        <w:ind w:left="6480" w:hanging="360"/>
      </w:pPr>
      <w:rPr>
        <w:rFonts w:ascii="Symbol" w:hAnsi="Symbol"/>
      </w:rPr>
    </w:lvl>
  </w:abstractNum>
  <w:abstractNum w:abstractNumId="98">
    <w:nsid w:val="45A87A1A"/>
    <w:multiLevelType w:val="hybridMultilevel"/>
    <w:tmpl w:val="348E81E6"/>
    <w:lvl w:ilvl="0" w:tplc="FFFFFFFF">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9">
    <w:nsid w:val="46045562"/>
    <w:multiLevelType w:val="hybridMultilevel"/>
    <w:tmpl w:val="A0600614"/>
    <w:lvl w:ilvl="0" w:tplc="040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462C8C5B"/>
    <w:multiLevelType w:val="hybridMultilevel"/>
    <w:tmpl w:val="2BE0A91E"/>
    <w:lvl w:ilvl="0" w:tplc="5D002E54">
      <w:start w:val="1"/>
      <w:numFmt w:val="bullet"/>
      <w:lvlText w:val="·"/>
      <w:lvlJc w:val="left"/>
      <w:pPr>
        <w:ind w:left="720" w:hanging="360"/>
      </w:pPr>
      <w:rPr>
        <w:rFonts w:ascii="Symbol" w:eastAsia="Symbol" w:hAnsi="Symbol" w:cs="Symbol"/>
        <w:color w:val="C45911" w:themeColor="accent2" w:themeShade="BF"/>
      </w:rPr>
    </w:lvl>
    <w:lvl w:ilvl="1" w:tplc="2AA52129">
      <w:start w:val="1"/>
      <w:numFmt w:val="bullet"/>
      <w:lvlText w:val="o"/>
      <w:lvlJc w:val="left"/>
      <w:pPr>
        <w:ind w:left="1440" w:hanging="360"/>
      </w:pPr>
      <w:rPr>
        <w:rFonts w:ascii="Symbol" w:hAnsi="Symbol"/>
      </w:rPr>
    </w:lvl>
    <w:lvl w:ilvl="2" w:tplc="2EF540E9">
      <w:start w:val="1"/>
      <w:numFmt w:val="bullet"/>
      <w:lvlText w:val="·"/>
      <w:lvlJc w:val="left"/>
      <w:pPr>
        <w:ind w:left="2160" w:hanging="360"/>
      </w:pPr>
      <w:rPr>
        <w:rFonts w:ascii="Symbol" w:hAnsi="Symbol"/>
      </w:rPr>
    </w:lvl>
    <w:lvl w:ilvl="3" w:tplc="60CB51C0">
      <w:start w:val="1"/>
      <w:numFmt w:val="bullet"/>
      <w:lvlText w:val="o"/>
      <w:lvlJc w:val="left"/>
      <w:pPr>
        <w:ind w:left="2880" w:hanging="360"/>
      </w:pPr>
      <w:rPr>
        <w:rFonts w:ascii="Symbol" w:hAnsi="Symbol"/>
      </w:rPr>
    </w:lvl>
    <w:lvl w:ilvl="4" w:tplc="7A346AFD">
      <w:start w:val="1"/>
      <w:numFmt w:val="bullet"/>
      <w:lvlText w:val="·"/>
      <w:lvlJc w:val="left"/>
      <w:pPr>
        <w:ind w:left="3600" w:hanging="360"/>
      </w:pPr>
      <w:rPr>
        <w:rFonts w:ascii="Symbol" w:hAnsi="Symbol"/>
      </w:rPr>
    </w:lvl>
    <w:lvl w:ilvl="5" w:tplc="1948CAB8">
      <w:start w:val="1"/>
      <w:numFmt w:val="bullet"/>
      <w:lvlText w:val="o"/>
      <w:lvlJc w:val="left"/>
      <w:pPr>
        <w:ind w:left="4320" w:hanging="360"/>
      </w:pPr>
      <w:rPr>
        <w:rFonts w:ascii="Symbol" w:hAnsi="Symbol"/>
      </w:rPr>
    </w:lvl>
    <w:lvl w:ilvl="6" w:tplc="20D01FC7">
      <w:start w:val="1"/>
      <w:numFmt w:val="bullet"/>
      <w:lvlText w:val="·"/>
      <w:lvlJc w:val="left"/>
      <w:pPr>
        <w:ind w:left="5040" w:hanging="360"/>
      </w:pPr>
      <w:rPr>
        <w:rFonts w:ascii="Symbol" w:hAnsi="Symbol"/>
      </w:rPr>
    </w:lvl>
    <w:lvl w:ilvl="7" w:tplc="2DD78DF5">
      <w:start w:val="1"/>
      <w:numFmt w:val="bullet"/>
      <w:lvlText w:val="o"/>
      <w:lvlJc w:val="left"/>
      <w:pPr>
        <w:ind w:left="5760" w:hanging="360"/>
      </w:pPr>
      <w:rPr>
        <w:rFonts w:ascii="Symbol" w:hAnsi="Symbol"/>
      </w:rPr>
    </w:lvl>
    <w:lvl w:ilvl="8" w:tplc="69853C8E">
      <w:start w:val="1"/>
      <w:numFmt w:val="bullet"/>
      <w:lvlText w:val="·"/>
      <w:lvlJc w:val="left"/>
      <w:pPr>
        <w:ind w:left="6480" w:hanging="360"/>
      </w:pPr>
      <w:rPr>
        <w:rFonts w:ascii="Symbol" w:hAnsi="Symbol"/>
      </w:rPr>
    </w:lvl>
  </w:abstractNum>
  <w:abstractNum w:abstractNumId="101">
    <w:nsid w:val="474641FD"/>
    <w:multiLevelType w:val="hybridMultilevel"/>
    <w:tmpl w:val="2B42D2DC"/>
    <w:lvl w:ilvl="0" w:tplc="DEE0EB40">
      <w:start w:val="1"/>
      <w:numFmt w:val="bullet"/>
      <w:lvlText w:val="·"/>
      <w:lvlJc w:val="left"/>
      <w:pPr>
        <w:ind w:left="720" w:hanging="360"/>
      </w:pPr>
      <w:rPr>
        <w:rFonts w:ascii="Symbol" w:eastAsia="Symbol" w:hAnsi="Symbol" w:cs="Symbol"/>
        <w:color w:val="auto"/>
      </w:rPr>
    </w:lvl>
    <w:lvl w:ilvl="1" w:tplc="6D673209">
      <w:start w:val="1"/>
      <w:numFmt w:val="bullet"/>
      <w:lvlText w:val="o"/>
      <w:lvlJc w:val="left"/>
      <w:pPr>
        <w:ind w:left="1440" w:hanging="360"/>
      </w:pPr>
      <w:rPr>
        <w:rFonts w:ascii="Symbol" w:hAnsi="Symbol"/>
      </w:rPr>
    </w:lvl>
    <w:lvl w:ilvl="2" w:tplc="2EE8B99B">
      <w:start w:val="1"/>
      <w:numFmt w:val="bullet"/>
      <w:lvlText w:val="·"/>
      <w:lvlJc w:val="left"/>
      <w:pPr>
        <w:ind w:left="2160" w:hanging="360"/>
      </w:pPr>
      <w:rPr>
        <w:rFonts w:ascii="Symbol" w:hAnsi="Symbol"/>
      </w:rPr>
    </w:lvl>
    <w:lvl w:ilvl="3" w:tplc="5939B709">
      <w:start w:val="1"/>
      <w:numFmt w:val="bullet"/>
      <w:lvlText w:val="o"/>
      <w:lvlJc w:val="left"/>
      <w:pPr>
        <w:ind w:left="2880" w:hanging="360"/>
      </w:pPr>
      <w:rPr>
        <w:rFonts w:ascii="Symbol" w:hAnsi="Symbol"/>
      </w:rPr>
    </w:lvl>
    <w:lvl w:ilvl="4" w:tplc="3B7B454B">
      <w:start w:val="1"/>
      <w:numFmt w:val="bullet"/>
      <w:lvlText w:val="·"/>
      <w:lvlJc w:val="left"/>
      <w:pPr>
        <w:ind w:left="3600" w:hanging="360"/>
      </w:pPr>
      <w:rPr>
        <w:rFonts w:ascii="Symbol" w:hAnsi="Symbol"/>
      </w:rPr>
    </w:lvl>
    <w:lvl w:ilvl="5" w:tplc="21BB1C9E">
      <w:start w:val="1"/>
      <w:numFmt w:val="bullet"/>
      <w:lvlText w:val="o"/>
      <w:lvlJc w:val="left"/>
      <w:pPr>
        <w:ind w:left="4320" w:hanging="360"/>
      </w:pPr>
      <w:rPr>
        <w:rFonts w:ascii="Symbol" w:hAnsi="Symbol"/>
      </w:rPr>
    </w:lvl>
    <w:lvl w:ilvl="6" w:tplc="7E9BF8B5">
      <w:start w:val="1"/>
      <w:numFmt w:val="bullet"/>
      <w:lvlText w:val="·"/>
      <w:lvlJc w:val="left"/>
      <w:pPr>
        <w:ind w:left="5040" w:hanging="360"/>
      </w:pPr>
      <w:rPr>
        <w:rFonts w:ascii="Symbol" w:hAnsi="Symbol"/>
      </w:rPr>
    </w:lvl>
    <w:lvl w:ilvl="7" w:tplc="7B74DCB8">
      <w:start w:val="1"/>
      <w:numFmt w:val="bullet"/>
      <w:lvlText w:val="o"/>
      <w:lvlJc w:val="left"/>
      <w:pPr>
        <w:ind w:left="5760" w:hanging="360"/>
      </w:pPr>
      <w:rPr>
        <w:rFonts w:ascii="Symbol" w:hAnsi="Symbol"/>
      </w:rPr>
    </w:lvl>
    <w:lvl w:ilvl="8" w:tplc="679136F8">
      <w:start w:val="1"/>
      <w:numFmt w:val="bullet"/>
      <w:lvlText w:val="·"/>
      <w:lvlJc w:val="left"/>
      <w:pPr>
        <w:ind w:left="6480" w:hanging="360"/>
      </w:pPr>
      <w:rPr>
        <w:rFonts w:ascii="Symbol" w:hAnsi="Symbol"/>
      </w:rPr>
    </w:lvl>
  </w:abstractNum>
  <w:abstractNum w:abstractNumId="102">
    <w:nsid w:val="47985246"/>
    <w:multiLevelType w:val="hybridMultilevel"/>
    <w:tmpl w:val="2544EAEE"/>
    <w:lvl w:ilvl="0" w:tplc="0407000F">
      <w:start w:val="1"/>
      <w:numFmt w:val="decimal"/>
      <w:lvlText w:val="%1."/>
      <w:lvlJc w:val="left"/>
      <w:pPr>
        <w:ind w:left="360" w:hanging="360"/>
      </w:pPr>
      <w:rPr>
        <w:rFonts w:hint="default"/>
      </w:rPr>
    </w:lvl>
    <w:lvl w:ilvl="1" w:tplc="FFE0EE04">
      <w:start w:val="1"/>
      <w:numFmt w:val="lowerLetter"/>
      <w:lvlText w:val="%2)"/>
      <w:lvlJc w:val="left"/>
      <w:pPr>
        <w:ind w:left="1080" w:hanging="360"/>
      </w:pPr>
      <w:rPr>
        <w:rFonts w:hint="default"/>
      </w:rPr>
    </w:lvl>
    <w:lvl w:ilvl="2" w:tplc="18D27FD8">
      <w:start w:val="11"/>
      <w:numFmt w:val="decimal"/>
      <w:lvlText w:val="%3"/>
      <w:lvlJc w:val="left"/>
      <w:pPr>
        <w:tabs>
          <w:tab w:val="num" w:pos="2325"/>
        </w:tabs>
        <w:ind w:left="2325" w:hanging="705"/>
      </w:pPr>
      <w:rPr>
        <w:rFonts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3">
    <w:nsid w:val="48F531A8"/>
    <w:multiLevelType w:val="hybridMultilevel"/>
    <w:tmpl w:val="ADF4EAE4"/>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4">
    <w:nsid w:val="49535E32"/>
    <w:multiLevelType w:val="hybridMultilevel"/>
    <w:tmpl w:val="B51EC806"/>
    <w:lvl w:ilvl="0" w:tplc="0C3C9FC2">
      <w:start w:val="1"/>
      <w:numFmt w:val="bullet"/>
      <w:lvlText w:val="·"/>
      <w:lvlJc w:val="left"/>
      <w:pPr>
        <w:ind w:left="720" w:hanging="360"/>
      </w:pPr>
      <w:rPr>
        <w:rFonts w:ascii="Symbol" w:eastAsia="Symbol" w:hAnsi="Symbol" w:cs="Symbol"/>
        <w:color w:val="auto"/>
      </w:rPr>
    </w:lvl>
    <w:lvl w:ilvl="1" w:tplc="5DB47B45">
      <w:start w:val="1"/>
      <w:numFmt w:val="bullet"/>
      <w:lvlText w:val="o"/>
      <w:lvlJc w:val="left"/>
      <w:pPr>
        <w:ind w:left="1440" w:hanging="360"/>
      </w:pPr>
      <w:rPr>
        <w:rFonts w:ascii="Symbol" w:hAnsi="Symbol"/>
      </w:rPr>
    </w:lvl>
    <w:lvl w:ilvl="2" w:tplc="0CE5C2AB">
      <w:start w:val="1"/>
      <w:numFmt w:val="bullet"/>
      <w:lvlText w:val="·"/>
      <w:lvlJc w:val="left"/>
      <w:pPr>
        <w:ind w:left="2160" w:hanging="360"/>
      </w:pPr>
      <w:rPr>
        <w:rFonts w:ascii="Symbol" w:hAnsi="Symbol"/>
      </w:rPr>
    </w:lvl>
    <w:lvl w:ilvl="3" w:tplc="0E465AB7">
      <w:start w:val="1"/>
      <w:numFmt w:val="bullet"/>
      <w:lvlText w:val="o"/>
      <w:lvlJc w:val="left"/>
      <w:pPr>
        <w:ind w:left="2880" w:hanging="360"/>
      </w:pPr>
      <w:rPr>
        <w:rFonts w:ascii="Symbol" w:hAnsi="Symbol"/>
      </w:rPr>
    </w:lvl>
    <w:lvl w:ilvl="4" w:tplc="5CB153F4">
      <w:start w:val="1"/>
      <w:numFmt w:val="bullet"/>
      <w:lvlText w:val="·"/>
      <w:lvlJc w:val="left"/>
      <w:pPr>
        <w:ind w:left="3600" w:hanging="360"/>
      </w:pPr>
      <w:rPr>
        <w:rFonts w:ascii="Symbol" w:hAnsi="Symbol"/>
      </w:rPr>
    </w:lvl>
    <w:lvl w:ilvl="5" w:tplc="3F271115">
      <w:start w:val="1"/>
      <w:numFmt w:val="bullet"/>
      <w:lvlText w:val="o"/>
      <w:lvlJc w:val="left"/>
      <w:pPr>
        <w:ind w:left="4320" w:hanging="360"/>
      </w:pPr>
      <w:rPr>
        <w:rFonts w:ascii="Symbol" w:hAnsi="Symbol"/>
      </w:rPr>
    </w:lvl>
    <w:lvl w:ilvl="6" w:tplc="2F90C1E9">
      <w:start w:val="1"/>
      <w:numFmt w:val="bullet"/>
      <w:lvlText w:val="·"/>
      <w:lvlJc w:val="left"/>
      <w:pPr>
        <w:ind w:left="5040" w:hanging="360"/>
      </w:pPr>
      <w:rPr>
        <w:rFonts w:ascii="Symbol" w:hAnsi="Symbol"/>
      </w:rPr>
    </w:lvl>
    <w:lvl w:ilvl="7" w:tplc="517027F3">
      <w:start w:val="1"/>
      <w:numFmt w:val="bullet"/>
      <w:lvlText w:val="o"/>
      <w:lvlJc w:val="left"/>
      <w:pPr>
        <w:ind w:left="5760" w:hanging="360"/>
      </w:pPr>
      <w:rPr>
        <w:rFonts w:ascii="Symbol" w:hAnsi="Symbol"/>
      </w:rPr>
    </w:lvl>
    <w:lvl w:ilvl="8" w:tplc="25794A99">
      <w:start w:val="1"/>
      <w:numFmt w:val="bullet"/>
      <w:lvlText w:val="·"/>
      <w:lvlJc w:val="left"/>
      <w:pPr>
        <w:ind w:left="6480" w:hanging="360"/>
      </w:pPr>
      <w:rPr>
        <w:rFonts w:ascii="Symbol" w:hAnsi="Symbol"/>
      </w:rPr>
    </w:lvl>
  </w:abstractNum>
  <w:abstractNum w:abstractNumId="105">
    <w:nsid w:val="4A13095A"/>
    <w:multiLevelType w:val="hybridMultilevel"/>
    <w:tmpl w:val="2ED4E910"/>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6">
    <w:nsid w:val="4B216500"/>
    <w:multiLevelType w:val="hybridMultilevel"/>
    <w:tmpl w:val="9124907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501"/>
        </w:tabs>
        <w:ind w:left="1501" w:hanging="360"/>
      </w:pPr>
      <w:rPr>
        <w:rFonts w:ascii="Courier New" w:hAnsi="Courier New" w:cs="Courier New" w:hint="default"/>
      </w:rPr>
    </w:lvl>
    <w:lvl w:ilvl="2" w:tplc="FFFFFFFF" w:tentative="1">
      <w:start w:val="1"/>
      <w:numFmt w:val="bullet"/>
      <w:lvlText w:val=""/>
      <w:lvlJc w:val="left"/>
      <w:pPr>
        <w:tabs>
          <w:tab w:val="num" w:pos="2221"/>
        </w:tabs>
        <w:ind w:left="2221" w:hanging="360"/>
      </w:pPr>
      <w:rPr>
        <w:rFonts w:ascii="Wingdings" w:hAnsi="Wingdings" w:hint="default"/>
      </w:rPr>
    </w:lvl>
    <w:lvl w:ilvl="3" w:tplc="FFFFFFFF" w:tentative="1">
      <w:start w:val="1"/>
      <w:numFmt w:val="bullet"/>
      <w:lvlText w:val=""/>
      <w:lvlJc w:val="left"/>
      <w:pPr>
        <w:tabs>
          <w:tab w:val="num" w:pos="2941"/>
        </w:tabs>
        <w:ind w:left="2941" w:hanging="360"/>
      </w:pPr>
      <w:rPr>
        <w:rFonts w:ascii="Symbol" w:hAnsi="Symbol" w:hint="default"/>
      </w:rPr>
    </w:lvl>
    <w:lvl w:ilvl="4" w:tplc="FFFFFFFF" w:tentative="1">
      <w:start w:val="1"/>
      <w:numFmt w:val="bullet"/>
      <w:lvlText w:val="o"/>
      <w:lvlJc w:val="left"/>
      <w:pPr>
        <w:tabs>
          <w:tab w:val="num" w:pos="3661"/>
        </w:tabs>
        <w:ind w:left="3661" w:hanging="360"/>
      </w:pPr>
      <w:rPr>
        <w:rFonts w:ascii="Courier New" w:hAnsi="Courier New" w:cs="Courier New" w:hint="default"/>
      </w:rPr>
    </w:lvl>
    <w:lvl w:ilvl="5" w:tplc="FFFFFFFF" w:tentative="1">
      <w:start w:val="1"/>
      <w:numFmt w:val="bullet"/>
      <w:lvlText w:val=""/>
      <w:lvlJc w:val="left"/>
      <w:pPr>
        <w:tabs>
          <w:tab w:val="num" w:pos="4381"/>
        </w:tabs>
        <w:ind w:left="4381" w:hanging="360"/>
      </w:pPr>
      <w:rPr>
        <w:rFonts w:ascii="Wingdings" w:hAnsi="Wingdings" w:hint="default"/>
      </w:rPr>
    </w:lvl>
    <w:lvl w:ilvl="6" w:tplc="FFFFFFFF" w:tentative="1">
      <w:start w:val="1"/>
      <w:numFmt w:val="bullet"/>
      <w:lvlText w:val=""/>
      <w:lvlJc w:val="left"/>
      <w:pPr>
        <w:tabs>
          <w:tab w:val="num" w:pos="5101"/>
        </w:tabs>
        <w:ind w:left="5101" w:hanging="360"/>
      </w:pPr>
      <w:rPr>
        <w:rFonts w:ascii="Symbol" w:hAnsi="Symbol" w:hint="default"/>
      </w:rPr>
    </w:lvl>
    <w:lvl w:ilvl="7" w:tplc="FFFFFFFF" w:tentative="1">
      <w:start w:val="1"/>
      <w:numFmt w:val="bullet"/>
      <w:lvlText w:val="o"/>
      <w:lvlJc w:val="left"/>
      <w:pPr>
        <w:tabs>
          <w:tab w:val="num" w:pos="5821"/>
        </w:tabs>
        <w:ind w:left="5821" w:hanging="360"/>
      </w:pPr>
      <w:rPr>
        <w:rFonts w:ascii="Courier New" w:hAnsi="Courier New" w:cs="Courier New" w:hint="default"/>
      </w:rPr>
    </w:lvl>
    <w:lvl w:ilvl="8" w:tplc="FFFFFFFF" w:tentative="1">
      <w:start w:val="1"/>
      <w:numFmt w:val="bullet"/>
      <w:lvlText w:val=""/>
      <w:lvlJc w:val="left"/>
      <w:pPr>
        <w:tabs>
          <w:tab w:val="num" w:pos="6541"/>
        </w:tabs>
        <w:ind w:left="6541" w:hanging="360"/>
      </w:pPr>
      <w:rPr>
        <w:rFonts w:ascii="Wingdings" w:hAnsi="Wingdings" w:hint="default"/>
      </w:rPr>
    </w:lvl>
  </w:abstractNum>
  <w:abstractNum w:abstractNumId="107">
    <w:nsid w:val="4B6EAE2E"/>
    <w:multiLevelType w:val="hybridMultilevel"/>
    <w:tmpl w:val="06C8AA86"/>
    <w:lvl w:ilvl="0" w:tplc="4B818993">
      <w:start w:val="1"/>
      <w:numFmt w:val="bullet"/>
      <w:lvlText w:val="·"/>
      <w:lvlJc w:val="left"/>
      <w:pPr>
        <w:ind w:left="720" w:hanging="360"/>
      </w:pPr>
      <w:rPr>
        <w:rFonts w:ascii="Symbol" w:eastAsia="Symbol" w:hAnsi="Symbol" w:cs="Symbol"/>
        <w:color w:val="auto"/>
      </w:rPr>
    </w:lvl>
    <w:lvl w:ilvl="1" w:tplc="7C4B936D">
      <w:start w:val="1"/>
      <w:numFmt w:val="bullet"/>
      <w:lvlText w:val="o"/>
      <w:lvlJc w:val="left"/>
      <w:pPr>
        <w:ind w:left="1440" w:hanging="360"/>
      </w:pPr>
      <w:rPr>
        <w:rFonts w:ascii="Symbol" w:hAnsi="Symbol"/>
      </w:rPr>
    </w:lvl>
    <w:lvl w:ilvl="2" w:tplc="0ED126F9">
      <w:start w:val="1"/>
      <w:numFmt w:val="bullet"/>
      <w:lvlText w:val="·"/>
      <w:lvlJc w:val="left"/>
      <w:pPr>
        <w:ind w:left="2160" w:hanging="360"/>
      </w:pPr>
      <w:rPr>
        <w:rFonts w:ascii="Symbol" w:hAnsi="Symbol"/>
      </w:rPr>
    </w:lvl>
    <w:lvl w:ilvl="3" w:tplc="68F70734">
      <w:start w:val="1"/>
      <w:numFmt w:val="bullet"/>
      <w:lvlText w:val="o"/>
      <w:lvlJc w:val="left"/>
      <w:pPr>
        <w:ind w:left="2880" w:hanging="360"/>
      </w:pPr>
      <w:rPr>
        <w:rFonts w:ascii="Symbol" w:hAnsi="Symbol"/>
      </w:rPr>
    </w:lvl>
    <w:lvl w:ilvl="4" w:tplc="54FE63B8">
      <w:start w:val="1"/>
      <w:numFmt w:val="bullet"/>
      <w:lvlText w:val="·"/>
      <w:lvlJc w:val="left"/>
      <w:pPr>
        <w:ind w:left="3600" w:hanging="360"/>
      </w:pPr>
      <w:rPr>
        <w:rFonts w:ascii="Symbol" w:hAnsi="Symbol"/>
      </w:rPr>
    </w:lvl>
    <w:lvl w:ilvl="5" w:tplc="72C4F0B6">
      <w:start w:val="1"/>
      <w:numFmt w:val="bullet"/>
      <w:lvlText w:val="o"/>
      <w:lvlJc w:val="left"/>
      <w:pPr>
        <w:ind w:left="4320" w:hanging="360"/>
      </w:pPr>
      <w:rPr>
        <w:rFonts w:ascii="Symbol" w:hAnsi="Symbol"/>
      </w:rPr>
    </w:lvl>
    <w:lvl w:ilvl="6" w:tplc="359653E7">
      <w:start w:val="1"/>
      <w:numFmt w:val="bullet"/>
      <w:lvlText w:val="·"/>
      <w:lvlJc w:val="left"/>
      <w:pPr>
        <w:ind w:left="5040" w:hanging="360"/>
      </w:pPr>
      <w:rPr>
        <w:rFonts w:ascii="Symbol" w:hAnsi="Symbol"/>
      </w:rPr>
    </w:lvl>
    <w:lvl w:ilvl="7" w:tplc="1F05AED7">
      <w:start w:val="1"/>
      <w:numFmt w:val="bullet"/>
      <w:lvlText w:val="o"/>
      <w:lvlJc w:val="left"/>
      <w:pPr>
        <w:ind w:left="5760" w:hanging="360"/>
      </w:pPr>
      <w:rPr>
        <w:rFonts w:ascii="Symbol" w:hAnsi="Symbol"/>
      </w:rPr>
    </w:lvl>
    <w:lvl w:ilvl="8" w:tplc="2C1EAA74">
      <w:start w:val="1"/>
      <w:numFmt w:val="bullet"/>
      <w:lvlText w:val="·"/>
      <w:lvlJc w:val="left"/>
      <w:pPr>
        <w:ind w:left="6480" w:hanging="360"/>
      </w:pPr>
      <w:rPr>
        <w:rFonts w:ascii="Symbol" w:hAnsi="Symbol"/>
      </w:rPr>
    </w:lvl>
  </w:abstractNum>
  <w:abstractNum w:abstractNumId="108">
    <w:nsid w:val="4CA483F4"/>
    <w:multiLevelType w:val="hybridMultilevel"/>
    <w:tmpl w:val="BA4457FA"/>
    <w:lvl w:ilvl="0" w:tplc="0E2129CC">
      <w:start w:val="1"/>
      <w:numFmt w:val="bullet"/>
      <w:lvlText w:val="·"/>
      <w:lvlJc w:val="left"/>
      <w:pPr>
        <w:ind w:left="720" w:hanging="360"/>
      </w:pPr>
      <w:rPr>
        <w:rFonts w:ascii="Symbol" w:eastAsia="Symbol" w:hAnsi="Symbol" w:cs="Symbol"/>
        <w:color w:val="auto"/>
      </w:rPr>
    </w:lvl>
    <w:lvl w:ilvl="1" w:tplc="2ECCF3F0">
      <w:start w:val="1"/>
      <w:numFmt w:val="bullet"/>
      <w:lvlText w:val="o"/>
      <w:lvlJc w:val="left"/>
      <w:pPr>
        <w:ind w:left="1440" w:hanging="360"/>
      </w:pPr>
      <w:rPr>
        <w:rFonts w:ascii="Symbol" w:hAnsi="Symbol"/>
      </w:rPr>
    </w:lvl>
    <w:lvl w:ilvl="2" w:tplc="1810D33A">
      <w:start w:val="1"/>
      <w:numFmt w:val="bullet"/>
      <w:lvlText w:val="·"/>
      <w:lvlJc w:val="left"/>
      <w:pPr>
        <w:ind w:left="2160" w:hanging="360"/>
      </w:pPr>
      <w:rPr>
        <w:rFonts w:ascii="Symbol" w:hAnsi="Symbol"/>
      </w:rPr>
    </w:lvl>
    <w:lvl w:ilvl="3" w:tplc="7E58A8AD">
      <w:start w:val="1"/>
      <w:numFmt w:val="bullet"/>
      <w:lvlText w:val="o"/>
      <w:lvlJc w:val="left"/>
      <w:pPr>
        <w:ind w:left="2880" w:hanging="360"/>
      </w:pPr>
      <w:rPr>
        <w:rFonts w:ascii="Symbol" w:hAnsi="Symbol"/>
      </w:rPr>
    </w:lvl>
    <w:lvl w:ilvl="4" w:tplc="3E4FD8E1">
      <w:start w:val="1"/>
      <w:numFmt w:val="bullet"/>
      <w:lvlText w:val="·"/>
      <w:lvlJc w:val="left"/>
      <w:pPr>
        <w:ind w:left="3600" w:hanging="360"/>
      </w:pPr>
      <w:rPr>
        <w:rFonts w:ascii="Symbol" w:hAnsi="Symbol"/>
      </w:rPr>
    </w:lvl>
    <w:lvl w:ilvl="5" w:tplc="229AC937">
      <w:start w:val="1"/>
      <w:numFmt w:val="bullet"/>
      <w:lvlText w:val="o"/>
      <w:lvlJc w:val="left"/>
      <w:pPr>
        <w:ind w:left="4320" w:hanging="360"/>
      </w:pPr>
      <w:rPr>
        <w:rFonts w:ascii="Symbol" w:hAnsi="Symbol"/>
      </w:rPr>
    </w:lvl>
    <w:lvl w:ilvl="6" w:tplc="16BE9FA8">
      <w:start w:val="1"/>
      <w:numFmt w:val="bullet"/>
      <w:lvlText w:val="·"/>
      <w:lvlJc w:val="left"/>
      <w:pPr>
        <w:ind w:left="5040" w:hanging="360"/>
      </w:pPr>
      <w:rPr>
        <w:rFonts w:ascii="Symbol" w:hAnsi="Symbol"/>
      </w:rPr>
    </w:lvl>
    <w:lvl w:ilvl="7" w:tplc="251AC7D7">
      <w:start w:val="1"/>
      <w:numFmt w:val="bullet"/>
      <w:lvlText w:val="o"/>
      <w:lvlJc w:val="left"/>
      <w:pPr>
        <w:ind w:left="5760" w:hanging="360"/>
      </w:pPr>
      <w:rPr>
        <w:rFonts w:ascii="Symbol" w:hAnsi="Symbol"/>
      </w:rPr>
    </w:lvl>
    <w:lvl w:ilvl="8" w:tplc="12C3013E">
      <w:start w:val="1"/>
      <w:numFmt w:val="bullet"/>
      <w:lvlText w:val="·"/>
      <w:lvlJc w:val="left"/>
      <w:pPr>
        <w:ind w:left="6480" w:hanging="360"/>
      </w:pPr>
      <w:rPr>
        <w:rFonts w:ascii="Symbol" w:hAnsi="Symbol"/>
      </w:rPr>
    </w:lvl>
  </w:abstractNum>
  <w:abstractNum w:abstractNumId="109">
    <w:nsid w:val="4D32D205"/>
    <w:multiLevelType w:val="hybridMultilevel"/>
    <w:tmpl w:val="DD5A4DB6"/>
    <w:lvl w:ilvl="0" w:tplc="0E8925DE">
      <w:start w:val="1"/>
      <w:numFmt w:val="bullet"/>
      <w:lvlText w:val="·"/>
      <w:lvlJc w:val="left"/>
      <w:pPr>
        <w:ind w:left="720" w:hanging="360"/>
      </w:pPr>
      <w:rPr>
        <w:rFonts w:ascii="Symbol" w:eastAsia="Symbol" w:hAnsi="Symbol" w:cs="Symbol"/>
        <w:color w:val="auto"/>
      </w:rPr>
    </w:lvl>
    <w:lvl w:ilvl="1" w:tplc="4438C886">
      <w:start w:val="1"/>
      <w:numFmt w:val="bullet"/>
      <w:lvlText w:val="o"/>
      <w:lvlJc w:val="left"/>
      <w:pPr>
        <w:ind w:left="1440" w:hanging="360"/>
      </w:pPr>
      <w:rPr>
        <w:rFonts w:ascii="Symbol" w:hAnsi="Symbol"/>
      </w:rPr>
    </w:lvl>
    <w:lvl w:ilvl="2" w:tplc="0B86E2FC">
      <w:start w:val="1"/>
      <w:numFmt w:val="bullet"/>
      <w:lvlText w:val="·"/>
      <w:lvlJc w:val="left"/>
      <w:pPr>
        <w:ind w:left="2160" w:hanging="360"/>
      </w:pPr>
      <w:rPr>
        <w:rFonts w:ascii="Symbol" w:hAnsi="Symbol"/>
      </w:rPr>
    </w:lvl>
    <w:lvl w:ilvl="3" w:tplc="1E49886A">
      <w:start w:val="1"/>
      <w:numFmt w:val="bullet"/>
      <w:lvlText w:val="o"/>
      <w:lvlJc w:val="left"/>
      <w:pPr>
        <w:ind w:left="2880" w:hanging="360"/>
      </w:pPr>
      <w:rPr>
        <w:rFonts w:ascii="Symbol" w:hAnsi="Symbol"/>
      </w:rPr>
    </w:lvl>
    <w:lvl w:ilvl="4" w:tplc="70494C32">
      <w:start w:val="1"/>
      <w:numFmt w:val="bullet"/>
      <w:lvlText w:val="·"/>
      <w:lvlJc w:val="left"/>
      <w:pPr>
        <w:ind w:left="3600" w:hanging="360"/>
      </w:pPr>
      <w:rPr>
        <w:rFonts w:ascii="Symbol" w:hAnsi="Symbol"/>
      </w:rPr>
    </w:lvl>
    <w:lvl w:ilvl="5" w:tplc="25E5C09C">
      <w:start w:val="1"/>
      <w:numFmt w:val="bullet"/>
      <w:lvlText w:val="o"/>
      <w:lvlJc w:val="left"/>
      <w:pPr>
        <w:ind w:left="4320" w:hanging="360"/>
      </w:pPr>
      <w:rPr>
        <w:rFonts w:ascii="Symbol" w:hAnsi="Symbol"/>
      </w:rPr>
    </w:lvl>
    <w:lvl w:ilvl="6" w:tplc="6CCF21DE">
      <w:start w:val="1"/>
      <w:numFmt w:val="bullet"/>
      <w:lvlText w:val="·"/>
      <w:lvlJc w:val="left"/>
      <w:pPr>
        <w:ind w:left="5040" w:hanging="360"/>
      </w:pPr>
      <w:rPr>
        <w:rFonts w:ascii="Symbol" w:hAnsi="Symbol"/>
      </w:rPr>
    </w:lvl>
    <w:lvl w:ilvl="7" w:tplc="3163B7BE">
      <w:start w:val="1"/>
      <w:numFmt w:val="bullet"/>
      <w:lvlText w:val="o"/>
      <w:lvlJc w:val="left"/>
      <w:pPr>
        <w:ind w:left="5760" w:hanging="360"/>
      </w:pPr>
      <w:rPr>
        <w:rFonts w:ascii="Symbol" w:hAnsi="Symbol"/>
      </w:rPr>
    </w:lvl>
    <w:lvl w:ilvl="8" w:tplc="493EC849">
      <w:start w:val="1"/>
      <w:numFmt w:val="bullet"/>
      <w:lvlText w:val="·"/>
      <w:lvlJc w:val="left"/>
      <w:pPr>
        <w:ind w:left="6480" w:hanging="360"/>
      </w:pPr>
      <w:rPr>
        <w:rFonts w:ascii="Symbol" w:hAnsi="Symbol"/>
      </w:rPr>
    </w:lvl>
  </w:abstractNum>
  <w:abstractNum w:abstractNumId="110">
    <w:nsid w:val="4E7823E4"/>
    <w:multiLevelType w:val="hybridMultilevel"/>
    <w:tmpl w:val="1AFEC112"/>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1">
    <w:nsid w:val="4FB3CDD1"/>
    <w:multiLevelType w:val="hybridMultilevel"/>
    <w:tmpl w:val="B176A3EC"/>
    <w:lvl w:ilvl="0" w:tplc="2D0EF7A2">
      <w:start w:val="1"/>
      <w:numFmt w:val="bullet"/>
      <w:lvlText w:val="·"/>
      <w:lvlJc w:val="left"/>
      <w:pPr>
        <w:ind w:left="720" w:hanging="360"/>
      </w:pPr>
      <w:rPr>
        <w:rFonts w:ascii="Symbol" w:eastAsia="Symbol" w:hAnsi="Symbol" w:cs="Symbol"/>
        <w:color w:val="0000FF"/>
      </w:rPr>
    </w:lvl>
    <w:lvl w:ilvl="1" w:tplc="0F0403CE">
      <w:start w:val="1"/>
      <w:numFmt w:val="bullet"/>
      <w:lvlText w:val="o"/>
      <w:lvlJc w:val="left"/>
      <w:pPr>
        <w:ind w:left="1440" w:hanging="360"/>
      </w:pPr>
      <w:rPr>
        <w:rFonts w:ascii="Symbol" w:hAnsi="Symbol"/>
      </w:rPr>
    </w:lvl>
    <w:lvl w:ilvl="2" w:tplc="0EE32C5A">
      <w:start w:val="1"/>
      <w:numFmt w:val="bullet"/>
      <w:lvlText w:val="·"/>
      <w:lvlJc w:val="left"/>
      <w:pPr>
        <w:ind w:left="2160" w:hanging="360"/>
      </w:pPr>
      <w:rPr>
        <w:rFonts w:ascii="Symbol" w:hAnsi="Symbol"/>
      </w:rPr>
    </w:lvl>
    <w:lvl w:ilvl="3" w:tplc="3AA60993">
      <w:start w:val="1"/>
      <w:numFmt w:val="bullet"/>
      <w:lvlText w:val="o"/>
      <w:lvlJc w:val="left"/>
      <w:pPr>
        <w:ind w:left="2880" w:hanging="360"/>
      </w:pPr>
      <w:rPr>
        <w:rFonts w:ascii="Symbol" w:hAnsi="Symbol"/>
      </w:rPr>
    </w:lvl>
    <w:lvl w:ilvl="4" w:tplc="18F4FD27">
      <w:start w:val="1"/>
      <w:numFmt w:val="bullet"/>
      <w:lvlText w:val="·"/>
      <w:lvlJc w:val="left"/>
      <w:pPr>
        <w:ind w:left="3600" w:hanging="360"/>
      </w:pPr>
      <w:rPr>
        <w:rFonts w:ascii="Symbol" w:hAnsi="Symbol"/>
      </w:rPr>
    </w:lvl>
    <w:lvl w:ilvl="5" w:tplc="1A6A83C9">
      <w:start w:val="1"/>
      <w:numFmt w:val="bullet"/>
      <w:lvlText w:val="o"/>
      <w:lvlJc w:val="left"/>
      <w:pPr>
        <w:ind w:left="4320" w:hanging="360"/>
      </w:pPr>
      <w:rPr>
        <w:rFonts w:ascii="Symbol" w:hAnsi="Symbol"/>
      </w:rPr>
    </w:lvl>
    <w:lvl w:ilvl="6" w:tplc="04985127">
      <w:start w:val="1"/>
      <w:numFmt w:val="bullet"/>
      <w:lvlText w:val="·"/>
      <w:lvlJc w:val="left"/>
      <w:pPr>
        <w:ind w:left="5040" w:hanging="360"/>
      </w:pPr>
      <w:rPr>
        <w:rFonts w:ascii="Symbol" w:hAnsi="Symbol"/>
      </w:rPr>
    </w:lvl>
    <w:lvl w:ilvl="7" w:tplc="6C01C183">
      <w:start w:val="1"/>
      <w:numFmt w:val="bullet"/>
      <w:lvlText w:val="o"/>
      <w:lvlJc w:val="left"/>
      <w:pPr>
        <w:ind w:left="5760" w:hanging="360"/>
      </w:pPr>
      <w:rPr>
        <w:rFonts w:ascii="Symbol" w:hAnsi="Symbol"/>
      </w:rPr>
    </w:lvl>
    <w:lvl w:ilvl="8" w:tplc="2239B517">
      <w:start w:val="1"/>
      <w:numFmt w:val="bullet"/>
      <w:lvlText w:val="·"/>
      <w:lvlJc w:val="left"/>
      <w:pPr>
        <w:ind w:left="6480" w:hanging="360"/>
      </w:pPr>
      <w:rPr>
        <w:rFonts w:ascii="Symbol" w:hAnsi="Symbol"/>
      </w:rPr>
    </w:lvl>
  </w:abstractNum>
  <w:abstractNum w:abstractNumId="112">
    <w:nsid w:val="505C23BF"/>
    <w:multiLevelType w:val="hybridMultilevel"/>
    <w:tmpl w:val="0BF617AC"/>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3">
    <w:nsid w:val="51081385"/>
    <w:multiLevelType w:val="hybridMultilevel"/>
    <w:tmpl w:val="E0B4D3D8"/>
    <w:lvl w:ilvl="0" w:tplc="8FB0FEA0">
      <w:start w:val="1"/>
      <w:numFmt w:val="bullet"/>
      <w:lvlText w:val="·"/>
      <w:lvlJc w:val="left"/>
      <w:pPr>
        <w:ind w:left="720" w:hanging="360"/>
      </w:pPr>
      <w:rPr>
        <w:rFonts w:ascii="Symbol" w:eastAsia="Symbol" w:hAnsi="Symbol" w:cs="Symbol"/>
        <w:color w:val="0000FF"/>
      </w:rPr>
    </w:lvl>
    <w:lvl w:ilvl="1" w:tplc="26C8BA6A">
      <w:start w:val="1"/>
      <w:numFmt w:val="bullet"/>
      <w:lvlText w:val="o"/>
      <w:lvlJc w:val="left"/>
      <w:pPr>
        <w:ind w:left="1440" w:hanging="360"/>
      </w:pPr>
      <w:rPr>
        <w:rFonts w:ascii="Symbol" w:hAnsi="Symbol"/>
      </w:rPr>
    </w:lvl>
    <w:lvl w:ilvl="2" w:tplc="3B5FE67E">
      <w:start w:val="1"/>
      <w:numFmt w:val="bullet"/>
      <w:lvlText w:val="·"/>
      <w:lvlJc w:val="left"/>
      <w:pPr>
        <w:ind w:left="2160" w:hanging="360"/>
      </w:pPr>
      <w:rPr>
        <w:rFonts w:ascii="Symbol" w:hAnsi="Symbol"/>
      </w:rPr>
    </w:lvl>
    <w:lvl w:ilvl="3" w:tplc="7C7BF7DC">
      <w:start w:val="1"/>
      <w:numFmt w:val="bullet"/>
      <w:lvlText w:val="o"/>
      <w:lvlJc w:val="left"/>
      <w:pPr>
        <w:ind w:left="2880" w:hanging="360"/>
      </w:pPr>
      <w:rPr>
        <w:rFonts w:ascii="Symbol" w:hAnsi="Symbol"/>
      </w:rPr>
    </w:lvl>
    <w:lvl w:ilvl="4" w:tplc="4B5AE97B">
      <w:start w:val="1"/>
      <w:numFmt w:val="bullet"/>
      <w:lvlText w:val="·"/>
      <w:lvlJc w:val="left"/>
      <w:pPr>
        <w:ind w:left="3600" w:hanging="360"/>
      </w:pPr>
      <w:rPr>
        <w:rFonts w:ascii="Symbol" w:hAnsi="Symbol"/>
      </w:rPr>
    </w:lvl>
    <w:lvl w:ilvl="5" w:tplc="0C6212C7">
      <w:start w:val="1"/>
      <w:numFmt w:val="bullet"/>
      <w:lvlText w:val="o"/>
      <w:lvlJc w:val="left"/>
      <w:pPr>
        <w:ind w:left="4320" w:hanging="360"/>
      </w:pPr>
      <w:rPr>
        <w:rFonts w:ascii="Symbol" w:hAnsi="Symbol"/>
      </w:rPr>
    </w:lvl>
    <w:lvl w:ilvl="6" w:tplc="33BE67DC">
      <w:start w:val="1"/>
      <w:numFmt w:val="bullet"/>
      <w:lvlText w:val="·"/>
      <w:lvlJc w:val="left"/>
      <w:pPr>
        <w:ind w:left="5040" w:hanging="360"/>
      </w:pPr>
      <w:rPr>
        <w:rFonts w:ascii="Symbol" w:hAnsi="Symbol"/>
      </w:rPr>
    </w:lvl>
    <w:lvl w:ilvl="7" w:tplc="4C74E8EC">
      <w:start w:val="1"/>
      <w:numFmt w:val="bullet"/>
      <w:lvlText w:val="o"/>
      <w:lvlJc w:val="left"/>
      <w:pPr>
        <w:ind w:left="5760" w:hanging="360"/>
      </w:pPr>
      <w:rPr>
        <w:rFonts w:ascii="Symbol" w:hAnsi="Symbol"/>
      </w:rPr>
    </w:lvl>
    <w:lvl w:ilvl="8" w:tplc="39BC496E">
      <w:start w:val="1"/>
      <w:numFmt w:val="bullet"/>
      <w:lvlText w:val="·"/>
      <w:lvlJc w:val="left"/>
      <w:pPr>
        <w:ind w:left="6480" w:hanging="360"/>
      </w:pPr>
      <w:rPr>
        <w:rFonts w:ascii="Symbol" w:hAnsi="Symbol"/>
      </w:rPr>
    </w:lvl>
  </w:abstractNum>
  <w:abstractNum w:abstractNumId="114">
    <w:nsid w:val="51F14160"/>
    <w:multiLevelType w:val="hybridMultilevel"/>
    <w:tmpl w:val="6CBAB9A2"/>
    <w:lvl w:ilvl="0" w:tplc="FFFFFFFF">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5">
    <w:nsid w:val="524AFB6A"/>
    <w:multiLevelType w:val="hybridMultilevel"/>
    <w:tmpl w:val="53B4AB18"/>
    <w:lvl w:ilvl="0" w:tplc="2E47CFC5">
      <w:start w:val="1"/>
      <w:numFmt w:val="bullet"/>
      <w:lvlText w:val="·"/>
      <w:lvlJc w:val="left"/>
      <w:pPr>
        <w:ind w:left="720" w:hanging="360"/>
      </w:pPr>
      <w:rPr>
        <w:rFonts w:ascii="Symbol" w:eastAsia="Symbol" w:hAnsi="Symbol" w:cs="Symbol"/>
        <w:color w:val="auto"/>
      </w:rPr>
    </w:lvl>
    <w:lvl w:ilvl="1" w:tplc="48C7E868">
      <w:start w:val="1"/>
      <w:numFmt w:val="bullet"/>
      <w:lvlText w:val="o"/>
      <w:lvlJc w:val="left"/>
      <w:pPr>
        <w:ind w:left="1440" w:hanging="360"/>
      </w:pPr>
      <w:rPr>
        <w:rFonts w:ascii="Symbol" w:hAnsi="Symbol"/>
      </w:rPr>
    </w:lvl>
    <w:lvl w:ilvl="2" w:tplc="6BC13DFD">
      <w:start w:val="1"/>
      <w:numFmt w:val="bullet"/>
      <w:lvlText w:val="·"/>
      <w:lvlJc w:val="left"/>
      <w:pPr>
        <w:ind w:left="2160" w:hanging="360"/>
      </w:pPr>
      <w:rPr>
        <w:rFonts w:ascii="Symbol" w:hAnsi="Symbol"/>
      </w:rPr>
    </w:lvl>
    <w:lvl w:ilvl="3" w:tplc="260EF976">
      <w:start w:val="1"/>
      <w:numFmt w:val="bullet"/>
      <w:lvlText w:val="o"/>
      <w:lvlJc w:val="left"/>
      <w:pPr>
        <w:ind w:left="2880" w:hanging="360"/>
      </w:pPr>
      <w:rPr>
        <w:rFonts w:ascii="Symbol" w:hAnsi="Symbol"/>
      </w:rPr>
    </w:lvl>
    <w:lvl w:ilvl="4" w:tplc="24E4E5CE">
      <w:start w:val="1"/>
      <w:numFmt w:val="bullet"/>
      <w:lvlText w:val="·"/>
      <w:lvlJc w:val="left"/>
      <w:pPr>
        <w:ind w:left="3600" w:hanging="360"/>
      </w:pPr>
      <w:rPr>
        <w:rFonts w:ascii="Symbol" w:hAnsi="Symbol"/>
      </w:rPr>
    </w:lvl>
    <w:lvl w:ilvl="5" w:tplc="32DE6A62">
      <w:start w:val="1"/>
      <w:numFmt w:val="bullet"/>
      <w:lvlText w:val="o"/>
      <w:lvlJc w:val="left"/>
      <w:pPr>
        <w:ind w:left="4320" w:hanging="360"/>
      </w:pPr>
      <w:rPr>
        <w:rFonts w:ascii="Symbol" w:hAnsi="Symbol"/>
      </w:rPr>
    </w:lvl>
    <w:lvl w:ilvl="6" w:tplc="0700B8DC">
      <w:start w:val="1"/>
      <w:numFmt w:val="bullet"/>
      <w:lvlText w:val="·"/>
      <w:lvlJc w:val="left"/>
      <w:pPr>
        <w:ind w:left="5040" w:hanging="360"/>
      </w:pPr>
      <w:rPr>
        <w:rFonts w:ascii="Symbol" w:hAnsi="Symbol"/>
      </w:rPr>
    </w:lvl>
    <w:lvl w:ilvl="7" w:tplc="0CE0888D">
      <w:start w:val="1"/>
      <w:numFmt w:val="bullet"/>
      <w:lvlText w:val="o"/>
      <w:lvlJc w:val="left"/>
      <w:pPr>
        <w:ind w:left="5760" w:hanging="360"/>
      </w:pPr>
      <w:rPr>
        <w:rFonts w:ascii="Symbol" w:hAnsi="Symbol"/>
      </w:rPr>
    </w:lvl>
    <w:lvl w:ilvl="8" w:tplc="259D2B5E">
      <w:start w:val="1"/>
      <w:numFmt w:val="bullet"/>
      <w:lvlText w:val="·"/>
      <w:lvlJc w:val="left"/>
      <w:pPr>
        <w:ind w:left="6480" w:hanging="360"/>
      </w:pPr>
      <w:rPr>
        <w:rFonts w:ascii="Symbol" w:hAnsi="Symbol"/>
      </w:rPr>
    </w:lvl>
  </w:abstractNum>
  <w:abstractNum w:abstractNumId="116">
    <w:nsid w:val="52EEC40D"/>
    <w:multiLevelType w:val="hybridMultilevel"/>
    <w:tmpl w:val="B6428F82"/>
    <w:lvl w:ilvl="0" w:tplc="64E03315">
      <w:start w:val="1"/>
      <w:numFmt w:val="bullet"/>
      <w:lvlText w:val="·"/>
      <w:lvlJc w:val="left"/>
      <w:pPr>
        <w:ind w:left="720" w:hanging="360"/>
      </w:pPr>
      <w:rPr>
        <w:rFonts w:ascii="Symbol" w:eastAsia="Symbol" w:hAnsi="Symbol" w:cs="Symbol"/>
        <w:color w:val="auto"/>
      </w:rPr>
    </w:lvl>
    <w:lvl w:ilvl="1" w:tplc="1099B4A4">
      <w:start w:val="1"/>
      <w:numFmt w:val="bullet"/>
      <w:lvlText w:val="o"/>
      <w:lvlJc w:val="left"/>
      <w:pPr>
        <w:ind w:left="1440" w:hanging="360"/>
      </w:pPr>
      <w:rPr>
        <w:rFonts w:ascii="Symbol" w:hAnsi="Symbol"/>
      </w:rPr>
    </w:lvl>
    <w:lvl w:ilvl="2" w:tplc="5C3F15C2">
      <w:start w:val="1"/>
      <w:numFmt w:val="bullet"/>
      <w:lvlText w:val="·"/>
      <w:lvlJc w:val="left"/>
      <w:pPr>
        <w:ind w:left="2160" w:hanging="360"/>
      </w:pPr>
      <w:rPr>
        <w:rFonts w:ascii="Symbol" w:hAnsi="Symbol"/>
      </w:rPr>
    </w:lvl>
    <w:lvl w:ilvl="3" w:tplc="6B19E6B5">
      <w:start w:val="1"/>
      <w:numFmt w:val="bullet"/>
      <w:lvlText w:val="o"/>
      <w:lvlJc w:val="left"/>
      <w:pPr>
        <w:ind w:left="2880" w:hanging="360"/>
      </w:pPr>
      <w:rPr>
        <w:rFonts w:ascii="Symbol" w:hAnsi="Symbol"/>
      </w:rPr>
    </w:lvl>
    <w:lvl w:ilvl="4" w:tplc="40B84313">
      <w:start w:val="1"/>
      <w:numFmt w:val="bullet"/>
      <w:lvlText w:val="·"/>
      <w:lvlJc w:val="left"/>
      <w:pPr>
        <w:ind w:left="3600" w:hanging="360"/>
      </w:pPr>
      <w:rPr>
        <w:rFonts w:ascii="Symbol" w:hAnsi="Symbol"/>
      </w:rPr>
    </w:lvl>
    <w:lvl w:ilvl="5" w:tplc="5FD6C670">
      <w:start w:val="1"/>
      <w:numFmt w:val="bullet"/>
      <w:lvlText w:val="o"/>
      <w:lvlJc w:val="left"/>
      <w:pPr>
        <w:ind w:left="4320" w:hanging="360"/>
      </w:pPr>
      <w:rPr>
        <w:rFonts w:ascii="Symbol" w:hAnsi="Symbol"/>
      </w:rPr>
    </w:lvl>
    <w:lvl w:ilvl="6" w:tplc="5CC22366">
      <w:start w:val="1"/>
      <w:numFmt w:val="bullet"/>
      <w:lvlText w:val="·"/>
      <w:lvlJc w:val="left"/>
      <w:pPr>
        <w:ind w:left="5040" w:hanging="360"/>
      </w:pPr>
      <w:rPr>
        <w:rFonts w:ascii="Symbol" w:hAnsi="Symbol"/>
      </w:rPr>
    </w:lvl>
    <w:lvl w:ilvl="7" w:tplc="7968FAAA">
      <w:start w:val="1"/>
      <w:numFmt w:val="bullet"/>
      <w:lvlText w:val="o"/>
      <w:lvlJc w:val="left"/>
      <w:pPr>
        <w:ind w:left="5760" w:hanging="360"/>
      </w:pPr>
      <w:rPr>
        <w:rFonts w:ascii="Symbol" w:hAnsi="Symbol"/>
      </w:rPr>
    </w:lvl>
    <w:lvl w:ilvl="8" w:tplc="7A839433">
      <w:start w:val="1"/>
      <w:numFmt w:val="bullet"/>
      <w:lvlText w:val="·"/>
      <w:lvlJc w:val="left"/>
      <w:pPr>
        <w:ind w:left="6480" w:hanging="360"/>
      </w:pPr>
      <w:rPr>
        <w:rFonts w:ascii="Symbol" w:hAnsi="Symbol"/>
      </w:rPr>
    </w:lvl>
  </w:abstractNum>
  <w:abstractNum w:abstractNumId="117">
    <w:nsid w:val="535B09BD"/>
    <w:multiLevelType w:val="hybridMultilevel"/>
    <w:tmpl w:val="9538F632"/>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8">
    <w:nsid w:val="53A4464A"/>
    <w:multiLevelType w:val="hybridMultilevel"/>
    <w:tmpl w:val="C47A0C4A"/>
    <w:lvl w:ilvl="0" w:tplc="234BDC3F">
      <w:start w:val="1"/>
      <w:numFmt w:val="bullet"/>
      <w:lvlText w:val="·"/>
      <w:lvlJc w:val="left"/>
      <w:pPr>
        <w:ind w:left="360" w:hanging="360"/>
      </w:pPr>
      <w:rPr>
        <w:rFonts w:ascii="Symbol" w:eastAsia="Symbol" w:hAnsi="Symbol" w:cs="Symbol"/>
        <w:color w:val="auto"/>
      </w:rPr>
    </w:lvl>
    <w:lvl w:ilvl="1" w:tplc="1BFE5316">
      <w:start w:val="1"/>
      <w:numFmt w:val="bullet"/>
      <w:lvlText w:val="o"/>
      <w:lvlJc w:val="left"/>
      <w:pPr>
        <w:ind w:left="1440" w:hanging="360"/>
      </w:pPr>
      <w:rPr>
        <w:rFonts w:ascii="Symbol" w:hAnsi="Symbol"/>
      </w:rPr>
    </w:lvl>
    <w:lvl w:ilvl="2" w:tplc="4DD0E2EF">
      <w:start w:val="1"/>
      <w:numFmt w:val="bullet"/>
      <w:lvlText w:val="·"/>
      <w:lvlJc w:val="left"/>
      <w:pPr>
        <w:ind w:left="2160" w:hanging="360"/>
      </w:pPr>
      <w:rPr>
        <w:rFonts w:ascii="Symbol" w:hAnsi="Symbol"/>
      </w:rPr>
    </w:lvl>
    <w:lvl w:ilvl="3" w:tplc="489BFB45">
      <w:start w:val="1"/>
      <w:numFmt w:val="bullet"/>
      <w:lvlText w:val="o"/>
      <w:lvlJc w:val="left"/>
      <w:pPr>
        <w:ind w:left="2880" w:hanging="360"/>
      </w:pPr>
      <w:rPr>
        <w:rFonts w:ascii="Symbol" w:hAnsi="Symbol"/>
      </w:rPr>
    </w:lvl>
    <w:lvl w:ilvl="4" w:tplc="1C742967">
      <w:start w:val="1"/>
      <w:numFmt w:val="bullet"/>
      <w:lvlText w:val="·"/>
      <w:lvlJc w:val="left"/>
      <w:pPr>
        <w:ind w:left="3600" w:hanging="360"/>
      </w:pPr>
      <w:rPr>
        <w:rFonts w:ascii="Symbol" w:hAnsi="Symbol"/>
      </w:rPr>
    </w:lvl>
    <w:lvl w:ilvl="5" w:tplc="680074E2">
      <w:start w:val="1"/>
      <w:numFmt w:val="bullet"/>
      <w:lvlText w:val="o"/>
      <w:lvlJc w:val="left"/>
      <w:pPr>
        <w:ind w:left="4320" w:hanging="360"/>
      </w:pPr>
      <w:rPr>
        <w:rFonts w:ascii="Symbol" w:hAnsi="Symbol"/>
      </w:rPr>
    </w:lvl>
    <w:lvl w:ilvl="6" w:tplc="133E1D7B">
      <w:start w:val="1"/>
      <w:numFmt w:val="bullet"/>
      <w:lvlText w:val="·"/>
      <w:lvlJc w:val="left"/>
      <w:pPr>
        <w:ind w:left="5040" w:hanging="360"/>
      </w:pPr>
      <w:rPr>
        <w:rFonts w:ascii="Symbol" w:hAnsi="Symbol"/>
      </w:rPr>
    </w:lvl>
    <w:lvl w:ilvl="7" w:tplc="60C23ACF">
      <w:start w:val="1"/>
      <w:numFmt w:val="bullet"/>
      <w:lvlText w:val="o"/>
      <w:lvlJc w:val="left"/>
      <w:pPr>
        <w:ind w:left="5760" w:hanging="360"/>
      </w:pPr>
      <w:rPr>
        <w:rFonts w:ascii="Symbol" w:hAnsi="Symbol"/>
      </w:rPr>
    </w:lvl>
    <w:lvl w:ilvl="8" w:tplc="65C7445C">
      <w:start w:val="1"/>
      <w:numFmt w:val="bullet"/>
      <w:lvlText w:val="·"/>
      <w:lvlJc w:val="left"/>
      <w:pPr>
        <w:ind w:left="6480" w:hanging="360"/>
      </w:pPr>
      <w:rPr>
        <w:rFonts w:ascii="Symbol" w:hAnsi="Symbol"/>
      </w:rPr>
    </w:lvl>
  </w:abstractNum>
  <w:abstractNum w:abstractNumId="119">
    <w:nsid w:val="53AF5CE9"/>
    <w:multiLevelType w:val="hybridMultilevel"/>
    <w:tmpl w:val="BA98F8B8"/>
    <w:lvl w:ilvl="0" w:tplc="4DF2FFEF">
      <w:start w:val="1"/>
      <w:numFmt w:val="bullet"/>
      <w:lvlText w:val="·"/>
      <w:lvlJc w:val="left"/>
      <w:pPr>
        <w:ind w:left="720" w:hanging="360"/>
      </w:pPr>
      <w:rPr>
        <w:rFonts w:ascii="Symbol" w:eastAsia="Symbol" w:hAnsi="Symbol" w:cs="Symbol"/>
        <w:color w:val="auto"/>
      </w:rPr>
    </w:lvl>
    <w:lvl w:ilvl="1" w:tplc="31511394">
      <w:start w:val="1"/>
      <w:numFmt w:val="bullet"/>
      <w:lvlText w:val="o"/>
      <w:lvlJc w:val="left"/>
      <w:pPr>
        <w:ind w:left="1440" w:hanging="360"/>
      </w:pPr>
      <w:rPr>
        <w:rFonts w:ascii="Symbol" w:hAnsi="Symbol"/>
      </w:rPr>
    </w:lvl>
    <w:lvl w:ilvl="2" w:tplc="47C7A556">
      <w:start w:val="1"/>
      <w:numFmt w:val="bullet"/>
      <w:lvlText w:val="·"/>
      <w:lvlJc w:val="left"/>
      <w:pPr>
        <w:ind w:left="2160" w:hanging="360"/>
      </w:pPr>
      <w:rPr>
        <w:rFonts w:ascii="Symbol" w:hAnsi="Symbol"/>
      </w:rPr>
    </w:lvl>
    <w:lvl w:ilvl="3" w:tplc="12C8A9B5">
      <w:start w:val="1"/>
      <w:numFmt w:val="bullet"/>
      <w:lvlText w:val="o"/>
      <w:lvlJc w:val="left"/>
      <w:pPr>
        <w:ind w:left="2880" w:hanging="360"/>
      </w:pPr>
      <w:rPr>
        <w:rFonts w:ascii="Symbol" w:hAnsi="Symbol"/>
      </w:rPr>
    </w:lvl>
    <w:lvl w:ilvl="4" w:tplc="02F31BE3">
      <w:start w:val="1"/>
      <w:numFmt w:val="bullet"/>
      <w:lvlText w:val="·"/>
      <w:lvlJc w:val="left"/>
      <w:pPr>
        <w:ind w:left="3600" w:hanging="360"/>
      </w:pPr>
      <w:rPr>
        <w:rFonts w:ascii="Symbol" w:hAnsi="Symbol"/>
      </w:rPr>
    </w:lvl>
    <w:lvl w:ilvl="5" w:tplc="1D4A9CEF">
      <w:start w:val="1"/>
      <w:numFmt w:val="bullet"/>
      <w:lvlText w:val="o"/>
      <w:lvlJc w:val="left"/>
      <w:pPr>
        <w:ind w:left="4320" w:hanging="360"/>
      </w:pPr>
      <w:rPr>
        <w:rFonts w:ascii="Symbol" w:hAnsi="Symbol"/>
      </w:rPr>
    </w:lvl>
    <w:lvl w:ilvl="6" w:tplc="44E8AF71">
      <w:start w:val="1"/>
      <w:numFmt w:val="bullet"/>
      <w:lvlText w:val="·"/>
      <w:lvlJc w:val="left"/>
      <w:pPr>
        <w:ind w:left="5040" w:hanging="360"/>
      </w:pPr>
      <w:rPr>
        <w:rFonts w:ascii="Symbol" w:hAnsi="Symbol"/>
      </w:rPr>
    </w:lvl>
    <w:lvl w:ilvl="7" w:tplc="2F68AAED">
      <w:start w:val="1"/>
      <w:numFmt w:val="bullet"/>
      <w:lvlText w:val="o"/>
      <w:lvlJc w:val="left"/>
      <w:pPr>
        <w:ind w:left="5760" w:hanging="360"/>
      </w:pPr>
      <w:rPr>
        <w:rFonts w:ascii="Symbol" w:hAnsi="Symbol"/>
      </w:rPr>
    </w:lvl>
    <w:lvl w:ilvl="8" w:tplc="00AEBA3B">
      <w:start w:val="1"/>
      <w:numFmt w:val="bullet"/>
      <w:lvlText w:val="·"/>
      <w:lvlJc w:val="left"/>
      <w:pPr>
        <w:ind w:left="6480" w:hanging="360"/>
      </w:pPr>
      <w:rPr>
        <w:rFonts w:ascii="Symbol" w:hAnsi="Symbol"/>
      </w:rPr>
    </w:lvl>
  </w:abstractNum>
  <w:abstractNum w:abstractNumId="120">
    <w:nsid w:val="53B26BAE"/>
    <w:multiLevelType w:val="hybridMultilevel"/>
    <w:tmpl w:val="8BC6CC52"/>
    <w:lvl w:ilvl="0" w:tplc="71898817">
      <w:start w:val="1"/>
      <w:numFmt w:val="bullet"/>
      <w:lvlText w:val="·"/>
      <w:lvlJc w:val="left"/>
      <w:pPr>
        <w:ind w:left="720" w:hanging="360"/>
      </w:pPr>
      <w:rPr>
        <w:rFonts w:ascii="Symbol" w:eastAsia="Symbol" w:hAnsi="Symbol" w:cs="Symbol"/>
        <w:color w:val="auto"/>
      </w:rPr>
    </w:lvl>
    <w:lvl w:ilvl="1" w:tplc="7A0B5B5F">
      <w:start w:val="1"/>
      <w:numFmt w:val="bullet"/>
      <w:lvlText w:val="o"/>
      <w:lvlJc w:val="left"/>
      <w:pPr>
        <w:ind w:left="1440" w:hanging="360"/>
      </w:pPr>
      <w:rPr>
        <w:rFonts w:ascii="Symbol" w:hAnsi="Symbol"/>
      </w:rPr>
    </w:lvl>
    <w:lvl w:ilvl="2" w:tplc="0C968647">
      <w:start w:val="1"/>
      <w:numFmt w:val="bullet"/>
      <w:lvlText w:val="·"/>
      <w:lvlJc w:val="left"/>
      <w:pPr>
        <w:ind w:left="2160" w:hanging="360"/>
      </w:pPr>
      <w:rPr>
        <w:rFonts w:ascii="Symbol" w:hAnsi="Symbol"/>
      </w:rPr>
    </w:lvl>
    <w:lvl w:ilvl="3" w:tplc="3B2FEC03">
      <w:start w:val="1"/>
      <w:numFmt w:val="bullet"/>
      <w:lvlText w:val="o"/>
      <w:lvlJc w:val="left"/>
      <w:pPr>
        <w:ind w:left="2880" w:hanging="360"/>
      </w:pPr>
      <w:rPr>
        <w:rFonts w:ascii="Symbol" w:hAnsi="Symbol"/>
      </w:rPr>
    </w:lvl>
    <w:lvl w:ilvl="4" w:tplc="0795898F">
      <w:start w:val="1"/>
      <w:numFmt w:val="bullet"/>
      <w:lvlText w:val="·"/>
      <w:lvlJc w:val="left"/>
      <w:pPr>
        <w:ind w:left="3600" w:hanging="360"/>
      </w:pPr>
      <w:rPr>
        <w:rFonts w:ascii="Symbol" w:hAnsi="Symbol"/>
      </w:rPr>
    </w:lvl>
    <w:lvl w:ilvl="5" w:tplc="39F2469C">
      <w:start w:val="1"/>
      <w:numFmt w:val="bullet"/>
      <w:lvlText w:val="o"/>
      <w:lvlJc w:val="left"/>
      <w:pPr>
        <w:ind w:left="4320" w:hanging="360"/>
      </w:pPr>
      <w:rPr>
        <w:rFonts w:ascii="Symbol" w:hAnsi="Symbol"/>
      </w:rPr>
    </w:lvl>
    <w:lvl w:ilvl="6" w:tplc="525357B9">
      <w:start w:val="1"/>
      <w:numFmt w:val="bullet"/>
      <w:lvlText w:val="·"/>
      <w:lvlJc w:val="left"/>
      <w:pPr>
        <w:ind w:left="5040" w:hanging="360"/>
      </w:pPr>
      <w:rPr>
        <w:rFonts w:ascii="Symbol" w:hAnsi="Symbol"/>
      </w:rPr>
    </w:lvl>
    <w:lvl w:ilvl="7" w:tplc="696B7240">
      <w:start w:val="1"/>
      <w:numFmt w:val="bullet"/>
      <w:lvlText w:val="o"/>
      <w:lvlJc w:val="left"/>
      <w:pPr>
        <w:ind w:left="5760" w:hanging="360"/>
      </w:pPr>
      <w:rPr>
        <w:rFonts w:ascii="Symbol" w:hAnsi="Symbol"/>
      </w:rPr>
    </w:lvl>
    <w:lvl w:ilvl="8" w:tplc="21AFCAEF">
      <w:start w:val="1"/>
      <w:numFmt w:val="bullet"/>
      <w:lvlText w:val="·"/>
      <w:lvlJc w:val="left"/>
      <w:pPr>
        <w:ind w:left="6480" w:hanging="360"/>
      </w:pPr>
      <w:rPr>
        <w:rFonts w:ascii="Symbol" w:hAnsi="Symbol"/>
      </w:rPr>
    </w:lvl>
  </w:abstractNum>
  <w:abstractNum w:abstractNumId="121">
    <w:nsid w:val="557B10B4"/>
    <w:multiLevelType w:val="hybridMultilevel"/>
    <w:tmpl w:val="137CF60C"/>
    <w:lvl w:ilvl="0" w:tplc="04070001">
      <w:start w:val="1"/>
      <w:numFmt w:val="bullet"/>
      <w:lvlText w:val=""/>
      <w:lvlJc w:val="left"/>
      <w:pPr>
        <w:ind w:left="738" w:hanging="360"/>
      </w:pPr>
      <w:rPr>
        <w:rFonts w:ascii="Symbol" w:hAnsi="Symbol" w:hint="default"/>
      </w:rPr>
    </w:lvl>
    <w:lvl w:ilvl="1" w:tplc="04070003" w:tentative="1">
      <w:start w:val="1"/>
      <w:numFmt w:val="bullet"/>
      <w:lvlText w:val="o"/>
      <w:lvlJc w:val="left"/>
      <w:pPr>
        <w:ind w:left="1458" w:hanging="360"/>
      </w:pPr>
      <w:rPr>
        <w:rFonts w:ascii="Courier New" w:hAnsi="Courier New" w:cs="Courier New" w:hint="default"/>
      </w:rPr>
    </w:lvl>
    <w:lvl w:ilvl="2" w:tplc="04070005" w:tentative="1">
      <w:start w:val="1"/>
      <w:numFmt w:val="bullet"/>
      <w:lvlText w:val=""/>
      <w:lvlJc w:val="left"/>
      <w:pPr>
        <w:ind w:left="2178" w:hanging="360"/>
      </w:pPr>
      <w:rPr>
        <w:rFonts w:ascii="Wingdings" w:hAnsi="Wingdings" w:hint="default"/>
      </w:rPr>
    </w:lvl>
    <w:lvl w:ilvl="3" w:tplc="04070001" w:tentative="1">
      <w:start w:val="1"/>
      <w:numFmt w:val="bullet"/>
      <w:lvlText w:val=""/>
      <w:lvlJc w:val="left"/>
      <w:pPr>
        <w:ind w:left="2898" w:hanging="360"/>
      </w:pPr>
      <w:rPr>
        <w:rFonts w:ascii="Symbol" w:hAnsi="Symbol" w:hint="default"/>
      </w:rPr>
    </w:lvl>
    <w:lvl w:ilvl="4" w:tplc="04070003" w:tentative="1">
      <w:start w:val="1"/>
      <w:numFmt w:val="bullet"/>
      <w:lvlText w:val="o"/>
      <w:lvlJc w:val="left"/>
      <w:pPr>
        <w:ind w:left="3618" w:hanging="360"/>
      </w:pPr>
      <w:rPr>
        <w:rFonts w:ascii="Courier New" w:hAnsi="Courier New" w:cs="Courier New" w:hint="default"/>
      </w:rPr>
    </w:lvl>
    <w:lvl w:ilvl="5" w:tplc="04070005" w:tentative="1">
      <w:start w:val="1"/>
      <w:numFmt w:val="bullet"/>
      <w:lvlText w:val=""/>
      <w:lvlJc w:val="left"/>
      <w:pPr>
        <w:ind w:left="4338" w:hanging="360"/>
      </w:pPr>
      <w:rPr>
        <w:rFonts w:ascii="Wingdings" w:hAnsi="Wingdings" w:hint="default"/>
      </w:rPr>
    </w:lvl>
    <w:lvl w:ilvl="6" w:tplc="04070001" w:tentative="1">
      <w:start w:val="1"/>
      <w:numFmt w:val="bullet"/>
      <w:lvlText w:val=""/>
      <w:lvlJc w:val="left"/>
      <w:pPr>
        <w:ind w:left="5058" w:hanging="360"/>
      </w:pPr>
      <w:rPr>
        <w:rFonts w:ascii="Symbol" w:hAnsi="Symbol" w:hint="default"/>
      </w:rPr>
    </w:lvl>
    <w:lvl w:ilvl="7" w:tplc="04070003" w:tentative="1">
      <w:start w:val="1"/>
      <w:numFmt w:val="bullet"/>
      <w:lvlText w:val="o"/>
      <w:lvlJc w:val="left"/>
      <w:pPr>
        <w:ind w:left="5778" w:hanging="360"/>
      </w:pPr>
      <w:rPr>
        <w:rFonts w:ascii="Courier New" w:hAnsi="Courier New" w:cs="Courier New" w:hint="default"/>
      </w:rPr>
    </w:lvl>
    <w:lvl w:ilvl="8" w:tplc="04070005" w:tentative="1">
      <w:start w:val="1"/>
      <w:numFmt w:val="bullet"/>
      <w:lvlText w:val=""/>
      <w:lvlJc w:val="left"/>
      <w:pPr>
        <w:ind w:left="6498" w:hanging="360"/>
      </w:pPr>
      <w:rPr>
        <w:rFonts w:ascii="Wingdings" w:hAnsi="Wingdings" w:hint="default"/>
      </w:rPr>
    </w:lvl>
  </w:abstractNum>
  <w:abstractNum w:abstractNumId="122">
    <w:nsid w:val="55C24752"/>
    <w:multiLevelType w:val="hybridMultilevel"/>
    <w:tmpl w:val="BFCA4E18"/>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3">
    <w:nsid w:val="55DA449A"/>
    <w:multiLevelType w:val="hybridMultilevel"/>
    <w:tmpl w:val="D71E47B0"/>
    <w:lvl w:ilvl="0" w:tplc="BDBEA1CC">
      <w:start w:val="1"/>
      <w:numFmt w:val="bullet"/>
      <w:lvlText w:val="·"/>
      <w:lvlJc w:val="left"/>
      <w:pPr>
        <w:ind w:left="720" w:hanging="360"/>
      </w:pPr>
      <w:rPr>
        <w:rFonts w:ascii="Symbol" w:eastAsia="Symbol" w:hAnsi="Symbol" w:cs="Symbol"/>
        <w:color w:val="FF0000"/>
      </w:rPr>
    </w:lvl>
    <w:lvl w:ilvl="1" w:tplc="4B20740C">
      <w:start w:val="1"/>
      <w:numFmt w:val="bullet"/>
      <w:lvlText w:val="o"/>
      <w:lvlJc w:val="left"/>
      <w:pPr>
        <w:ind w:left="1440" w:hanging="360"/>
      </w:pPr>
      <w:rPr>
        <w:rFonts w:ascii="Symbol" w:hAnsi="Symbol"/>
      </w:rPr>
    </w:lvl>
    <w:lvl w:ilvl="2" w:tplc="049E8D62">
      <w:start w:val="1"/>
      <w:numFmt w:val="bullet"/>
      <w:lvlText w:val="·"/>
      <w:lvlJc w:val="left"/>
      <w:pPr>
        <w:ind w:left="2160" w:hanging="360"/>
      </w:pPr>
      <w:rPr>
        <w:rFonts w:ascii="Symbol" w:hAnsi="Symbol"/>
      </w:rPr>
    </w:lvl>
    <w:lvl w:ilvl="3" w:tplc="33D09203">
      <w:start w:val="1"/>
      <w:numFmt w:val="bullet"/>
      <w:lvlText w:val="o"/>
      <w:lvlJc w:val="left"/>
      <w:pPr>
        <w:ind w:left="2880" w:hanging="360"/>
      </w:pPr>
      <w:rPr>
        <w:rFonts w:ascii="Symbol" w:hAnsi="Symbol"/>
      </w:rPr>
    </w:lvl>
    <w:lvl w:ilvl="4" w:tplc="0DF66614">
      <w:start w:val="1"/>
      <w:numFmt w:val="bullet"/>
      <w:lvlText w:val="·"/>
      <w:lvlJc w:val="left"/>
      <w:pPr>
        <w:ind w:left="3600" w:hanging="360"/>
      </w:pPr>
      <w:rPr>
        <w:rFonts w:ascii="Symbol" w:hAnsi="Symbol"/>
      </w:rPr>
    </w:lvl>
    <w:lvl w:ilvl="5" w:tplc="56E21958">
      <w:start w:val="1"/>
      <w:numFmt w:val="bullet"/>
      <w:lvlText w:val="o"/>
      <w:lvlJc w:val="left"/>
      <w:pPr>
        <w:ind w:left="4320" w:hanging="360"/>
      </w:pPr>
      <w:rPr>
        <w:rFonts w:ascii="Symbol" w:hAnsi="Symbol"/>
      </w:rPr>
    </w:lvl>
    <w:lvl w:ilvl="6" w:tplc="00EBADBF">
      <w:start w:val="1"/>
      <w:numFmt w:val="bullet"/>
      <w:lvlText w:val="·"/>
      <w:lvlJc w:val="left"/>
      <w:pPr>
        <w:ind w:left="5040" w:hanging="360"/>
      </w:pPr>
      <w:rPr>
        <w:rFonts w:ascii="Symbol" w:hAnsi="Symbol"/>
      </w:rPr>
    </w:lvl>
    <w:lvl w:ilvl="7" w:tplc="4073B3EC">
      <w:start w:val="1"/>
      <w:numFmt w:val="bullet"/>
      <w:lvlText w:val="o"/>
      <w:lvlJc w:val="left"/>
      <w:pPr>
        <w:ind w:left="5760" w:hanging="360"/>
      </w:pPr>
      <w:rPr>
        <w:rFonts w:ascii="Symbol" w:hAnsi="Symbol"/>
      </w:rPr>
    </w:lvl>
    <w:lvl w:ilvl="8" w:tplc="4FFC483B">
      <w:start w:val="1"/>
      <w:numFmt w:val="bullet"/>
      <w:lvlText w:val="·"/>
      <w:lvlJc w:val="left"/>
      <w:pPr>
        <w:ind w:left="6480" w:hanging="360"/>
      </w:pPr>
      <w:rPr>
        <w:rFonts w:ascii="Symbol" w:hAnsi="Symbol"/>
      </w:rPr>
    </w:lvl>
  </w:abstractNum>
  <w:abstractNum w:abstractNumId="124">
    <w:nsid w:val="57125D33"/>
    <w:multiLevelType w:val="hybridMultilevel"/>
    <w:tmpl w:val="D2F0E770"/>
    <w:lvl w:ilvl="0" w:tplc="56FC70B2">
      <w:start w:val="1"/>
      <w:numFmt w:val="bullet"/>
      <w:lvlText w:val="·"/>
      <w:lvlJc w:val="left"/>
      <w:pPr>
        <w:ind w:left="720" w:hanging="360"/>
      </w:pPr>
      <w:rPr>
        <w:rFonts w:ascii="Symbol" w:eastAsia="Symbol" w:hAnsi="Symbol" w:cs="Symbol"/>
        <w:color w:val="auto"/>
      </w:rPr>
    </w:lvl>
    <w:lvl w:ilvl="1" w:tplc="7922E434">
      <w:start w:val="1"/>
      <w:numFmt w:val="bullet"/>
      <w:lvlText w:val="o"/>
      <w:lvlJc w:val="left"/>
      <w:pPr>
        <w:ind w:left="1440" w:hanging="360"/>
      </w:pPr>
      <w:rPr>
        <w:rFonts w:ascii="Symbol" w:hAnsi="Symbol"/>
      </w:rPr>
    </w:lvl>
    <w:lvl w:ilvl="2" w:tplc="277DBA44">
      <w:start w:val="1"/>
      <w:numFmt w:val="bullet"/>
      <w:lvlText w:val="·"/>
      <w:lvlJc w:val="left"/>
      <w:pPr>
        <w:ind w:left="2160" w:hanging="360"/>
      </w:pPr>
      <w:rPr>
        <w:rFonts w:ascii="Symbol" w:hAnsi="Symbol"/>
      </w:rPr>
    </w:lvl>
    <w:lvl w:ilvl="3" w:tplc="4FAF1062">
      <w:start w:val="1"/>
      <w:numFmt w:val="bullet"/>
      <w:lvlText w:val="o"/>
      <w:lvlJc w:val="left"/>
      <w:pPr>
        <w:ind w:left="2880" w:hanging="360"/>
      </w:pPr>
      <w:rPr>
        <w:rFonts w:ascii="Symbol" w:hAnsi="Symbol"/>
      </w:rPr>
    </w:lvl>
    <w:lvl w:ilvl="4" w:tplc="765900CF">
      <w:start w:val="1"/>
      <w:numFmt w:val="bullet"/>
      <w:lvlText w:val="·"/>
      <w:lvlJc w:val="left"/>
      <w:pPr>
        <w:ind w:left="3600" w:hanging="360"/>
      </w:pPr>
      <w:rPr>
        <w:rFonts w:ascii="Symbol" w:hAnsi="Symbol"/>
      </w:rPr>
    </w:lvl>
    <w:lvl w:ilvl="5" w:tplc="379D0245">
      <w:start w:val="1"/>
      <w:numFmt w:val="bullet"/>
      <w:lvlText w:val="o"/>
      <w:lvlJc w:val="left"/>
      <w:pPr>
        <w:ind w:left="4320" w:hanging="360"/>
      </w:pPr>
      <w:rPr>
        <w:rFonts w:ascii="Symbol" w:hAnsi="Symbol"/>
      </w:rPr>
    </w:lvl>
    <w:lvl w:ilvl="6" w:tplc="4CC0A92B">
      <w:start w:val="1"/>
      <w:numFmt w:val="bullet"/>
      <w:lvlText w:val="·"/>
      <w:lvlJc w:val="left"/>
      <w:pPr>
        <w:ind w:left="5040" w:hanging="360"/>
      </w:pPr>
      <w:rPr>
        <w:rFonts w:ascii="Symbol" w:hAnsi="Symbol"/>
      </w:rPr>
    </w:lvl>
    <w:lvl w:ilvl="7" w:tplc="359DC36A">
      <w:start w:val="1"/>
      <w:numFmt w:val="bullet"/>
      <w:lvlText w:val="o"/>
      <w:lvlJc w:val="left"/>
      <w:pPr>
        <w:ind w:left="5760" w:hanging="360"/>
      </w:pPr>
      <w:rPr>
        <w:rFonts w:ascii="Symbol" w:hAnsi="Symbol"/>
      </w:rPr>
    </w:lvl>
    <w:lvl w:ilvl="8" w:tplc="51965944">
      <w:start w:val="1"/>
      <w:numFmt w:val="bullet"/>
      <w:lvlText w:val="·"/>
      <w:lvlJc w:val="left"/>
      <w:pPr>
        <w:ind w:left="6480" w:hanging="360"/>
      </w:pPr>
      <w:rPr>
        <w:rFonts w:ascii="Symbol" w:hAnsi="Symbol"/>
      </w:rPr>
    </w:lvl>
  </w:abstractNum>
  <w:abstractNum w:abstractNumId="125">
    <w:nsid w:val="5784F9D5"/>
    <w:multiLevelType w:val="hybridMultilevel"/>
    <w:tmpl w:val="2728AA98"/>
    <w:lvl w:ilvl="0" w:tplc="62A9CCD9">
      <w:start w:val="1"/>
      <w:numFmt w:val="bullet"/>
      <w:lvlText w:val="·"/>
      <w:lvlJc w:val="left"/>
      <w:pPr>
        <w:ind w:left="720" w:hanging="360"/>
      </w:pPr>
      <w:rPr>
        <w:rFonts w:ascii="Symbol" w:eastAsia="Symbol" w:hAnsi="Symbol" w:cs="Symbol"/>
        <w:color w:val="auto"/>
      </w:rPr>
    </w:lvl>
    <w:lvl w:ilvl="1" w:tplc="4824D4C4">
      <w:start w:val="1"/>
      <w:numFmt w:val="bullet"/>
      <w:lvlText w:val="o"/>
      <w:lvlJc w:val="left"/>
      <w:pPr>
        <w:ind w:left="1440" w:hanging="360"/>
      </w:pPr>
      <w:rPr>
        <w:rFonts w:ascii="Symbol" w:hAnsi="Symbol"/>
      </w:rPr>
    </w:lvl>
    <w:lvl w:ilvl="2" w:tplc="2C292BFE">
      <w:start w:val="1"/>
      <w:numFmt w:val="bullet"/>
      <w:lvlText w:val="·"/>
      <w:lvlJc w:val="left"/>
      <w:pPr>
        <w:ind w:left="2160" w:hanging="360"/>
      </w:pPr>
      <w:rPr>
        <w:rFonts w:ascii="Symbol" w:hAnsi="Symbol"/>
      </w:rPr>
    </w:lvl>
    <w:lvl w:ilvl="3" w:tplc="1B404262">
      <w:start w:val="1"/>
      <w:numFmt w:val="bullet"/>
      <w:lvlText w:val="o"/>
      <w:lvlJc w:val="left"/>
      <w:pPr>
        <w:ind w:left="2880" w:hanging="360"/>
      </w:pPr>
      <w:rPr>
        <w:rFonts w:ascii="Symbol" w:hAnsi="Symbol"/>
      </w:rPr>
    </w:lvl>
    <w:lvl w:ilvl="4" w:tplc="47E45705">
      <w:start w:val="1"/>
      <w:numFmt w:val="bullet"/>
      <w:lvlText w:val="·"/>
      <w:lvlJc w:val="left"/>
      <w:pPr>
        <w:ind w:left="3600" w:hanging="360"/>
      </w:pPr>
      <w:rPr>
        <w:rFonts w:ascii="Symbol" w:hAnsi="Symbol"/>
      </w:rPr>
    </w:lvl>
    <w:lvl w:ilvl="5" w:tplc="38219D57">
      <w:start w:val="1"/>
      <w:numFmt w:val="bullet"/>
      <w:lvlText w:val="o"/>
      <w:lvlJc w:val="left"/>
      <w:pPr>
        <w:ind w:left="4320" w:hanging="360"/>
      </w:pPr>
      <w:rPr>
        <w:rFonts w:ascii="Symbol" w:hAnsi="Symbol"/>
      </w:rPr>
    </w:lvl>
    <w:lvl w:ilvl="6" w:tplc="3A3F5421">
      <w:start w:val="1"/>
      <w:numFmt w:val="bullet"/>
      <w:lvlText w:val="·"/>
      <w:lvlJc w:val="left"/>
      <w:pPr>
        <w:ind w:left="5040" w:hanging="360"/>
      </w:pPr>
      <w:rPr>
        <w:rFonts w:ascii="Symbol" w:hAnsi="Symbol"/>
      </w:rPr>
    </w:lvl>
    <w:lvl w:ilvl="7" w:tplc="6DC98700">
      <w:start w:val="1"/>
      <w:numFmt w:val="bullet"/>
      <w:lvlText w:val="o"/>
      <w:lvlJc w:val="left"/>
      <w:pPr>
        <w:ind w:left="5760" w:hanging="360"/>
      </w:pPr>
      <w:rPr>
        <w:rFonts w:ascii="Symbol" w:hAnsi="Symbol"/>
      </w:rPr>
    </w:lvl>
    <w:lvl w:ilvl="8" w:tplc="687E9AA0">
      <w:start w:val="1"/>
      <w:numFmt w:val="bullet"/>
      <w:lvlText w:val="·"/>
      <w:lvlJc w:val="left"/>
      <w:pPr>
        <w:ind w:left="6480" w:hanging="360"/>
      </w:pPr>
      <w:rPr>
        <w:rFonts w:ascii="Symbol" w:hAnsi="Symbol"/>
      </w:rPr>
    </w:lvl>
  </w:abstractNum>
  <w:abstractNum w:abstractNumId="126">
    <w:nsid w:val="58160C32"/>
    <w:multiLevelType w:val="hybridMultilevel"/>
    <w:tmpl w:val="6DE21862"/>
    <w:lvl w:ilvl="0" w:tplc="6826DDA4">
      <w:start w:val="1"/>
      <w:numFmt w:val="decimal"/>
      <w:lvlText w:val="%1)"/>
      <w:lvlJc w:val="left"/>
      <w:pPr>
        <w:ind w:left="781" w:hanging="421"/>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7">
    <w:nsid w:val="582D3236"/>
    <w:multiLevelType w:val="hybridMultilevel"/>
    <w:tmpl w:val="F6A0E462"/>
    <w:lvl w:ilvl="0" w:tplc="72A06DE5">
      <w:start w:val="1"/>
      <w:numFmt w:val="bullet"/>
      <w:lvlText w:val="·"/>
      <w:lvlJc w:val="left"/>
      <w:pPr>
        <w:ind w:left="720" w:hanging="360"/>
      </w:pPr>
      <w:rPr>
        <w:rFonts w:ascii="Symbol" w:eastAsia="Symbol" w:hAnsi="Symbol" w:cs="Symbol"/>
        <w:color w:val="auto"/>
      </w:rPr>
    </w:lvl>
    <w:lvl w:ilvl="1" w:tplc="1115EC9F">
      <w:start w:val="1"/>
      <w:numFmt w:val="bullet"/>
      <w:lvlText w:val="o"/>
      <w:lvlJc w:val="left"/>
      <w:pPr>
        <w:ind w:left="1440" w:hanging="360"/>
      </w:pPr>
      <w:rPr>
        <w:rFonts w:ascii="Symbol" w:hAnsi="Symbol"/>
      </w:rPr>
    </w:lvl>
    <w:lvl w:ilvl="2" w:tplc="538838BB">
      <w:start w:val="1"/>
      <w:numFmt w:val="bullet"/>
      <w:lvlText w:val="·"/>
      <w:lvlJc w:val="left"/>
      <w:pPr>
        <w:ind w:left="2160" w:hanging="360"/>
      </w:pPr>
      <w:rPr>
        <w:rFonts w:ascii="Symbol" w:hAnsi="Symbol"/>
      </w:rPr>
    </w:lvl>
    <w:lvl w:ilvl="3" w:tplc="0FB1BA4A">
      <w:start w:val="1"/>
      <w:numFmt w:val="bullet"/>
      <w:lvlText w:val="o"/>
      <w:lvlJc w:val="left"/>
      <w:pPr>
        <w:ind w:left="2880" w:hanging="360"/>
      </w:pPr>
      <w:rPr>
        <w:rFonts w:ascii="Symbol" w:hAnsi="Symbol"/>
      </w:rPr>
    </w:lvl>
    <w:lvl w:ilvl="4" w:tplc="6BE0C072">
      <w:start w:val="1"/>
      <w:numFmt w:val="bullet"/>
      <w:lvlText w:val="·"/>
      <w:lvlJc w:val="left"/>
      <w:pPr>
        <w:ind w:left="3600" w:hanging="360"/>
      </w:pPr>
      <w:rPr>
        <w:rFonts w:ascii="Symbol" w:hAnsi="Symbol"/>
      </w:rPr>
    </w:lvl>
    <w:lvl w:ilvl="5" w:tplc="36ABEF25">
      <w:start w:val="1"/>
      <w:numFmt w:val="bullet"/>
      <w:lvlText w:val="o"/>
      <w:lvlJc w:val="left"/>
      <w:pPr>
        <w:ind w:left="4320" w:hanging="360"/>
      </w:pPr>
      <w:rPr>
        <w:rFonts w:ascii="Symbol" w:hAnsi="Symbol"/>
      </w:rPr>
    </w:lvl>
    <w:lvl w:ilvl="6" w:tplc="52FC991B">
      <w:start w:val="1"/>
      <w:numFmt w:val="bullet"/>
      <w:lvlText w:val="·"/>
      <w:lvlJc w:val="left"/>
      <w:pPr>
        <w:ind w:left="5040" w:hanging="360"/>
      </w:pPr>
      <w:rPr>
        <w:rFonts w:ascii="Symbol" w:hAnsi="Symbol"/>
      </w:rPr>
    </w:lvl>
    <w:lvl w:ilvl="7" w:tplc="3B5A2580">
      <w:start w:val="1"/>
      <w:numFmt w:val="bullet"/>
      <w:lvlText w:val="o"/>
      <w:lvlJc w:val="left"/>
      <w:pPr>
        <w:ind w:left="5760" w:hanging="360"/>
      </w:pPr>
      <w:rPr>
        <w:rFonts w:ascii="Symbol" w:hAnsi="Symbol"/>
      </w:rPr>
    </w:lvl>
    <w:lvl w:ilvl="8" w:tplc="6F56C02C">
      <w:start w:val="1"/>
      <w:numFmt w:val="bullet"/>
      <w:lvlText w:val="·"/>
      <w:lvlJc w:val="left"/>
      <w:pPr>
        <w:ind w:left="6480" w:hanging="360"/>
      </w:pPr>
      <w:rPr>
        <w:rFonts w:ascii="Symbol" w:hAnsi="Symbol"/>
      </w:rPr>
    </w:lvl>
  </w:abstractNum>
  <w:abstractNum w:abstractNumId="128">
    <w:nsid w:val="593335E0"/>
    <w:multiLevelType w:val="hybridMultilevel"/>
    <w:tmpl w:val="1818C9D8"/>
    <w:lvl w:ilvl="0" w:tplc="35EA53E6">
      <w:start w:val="1"/>
      <w:numFmt w:val="bullet"/>
      <w:lvlText w:val="·"/>
      <w:lvlJc w:val="left"/>
      <w:pPr>
        <w:ind w:left="720" w:hanging="360"/>
      </w:pPr>
      <w:rPr>
        <w:rFonts w:ascii="Symbol" w:eastAsia="Symbol" w:hAnsi="Symbol" w:cs="Symbol"/>
        <w:color w:val="auto"/>
      </w:rPr>
    </w:lvl>
    <w:lvl w:ilvl="1" w:tplc="0C793F70">
      <w:start w:val="1"/>
      <w:numFmt w:val="bullet"/>
      <w:lvlText w:val="o"/>
      <w:lvlJc w:val="left"/>
      <w:pPr>
        <w:ind w:left="1440" w:hanging="360"/>
      </w:pPr>
      <w:rPr>
        <w:rFonts w:ascii="Symbol" w:hAnsi="Symbol"/>
      </w:rPr>
    </w:lvl>
    <w:lvl w:ilvl="2" w:tplc="1D96399E">
      <w:start w:val="1"/>
      <w:numFmt w:val="bullet"/>
      <w:lvlText w:val="·"/>
      <w:lvlJc w:val="left"/>
      <w:pPr>
        <w:ind w:left="2160" w:hanging="360"/>
      </w:pPr>
      <w:rPr>
        <w:rFonts w:ascii="Symbol" w:hAnsi="Symbol"/>
      </w:rPr>
    </w:lvl>
    <w:lvl w:ilvl="3" w:tplc="46CC1C14">
      <w:start w:val="1"/>
      <w:numFmt w:val="bullet"/>
      <w:lvlText w:val="o"/>
      <w:lvlJc w:val="left"/>
      <w:pPr>
        <w:ind w:left="2880" w:hanging="360"/>
      </w:pPr>
      <w:rPr>
        <w:rFonts w:ascii="Symbol" w:hAnsi="Symbol"/>
      </w:rPr>
    </w:lvl>
    <w:lvl w:ilvl="4" w:tplc="49EC80B3">
      <w:start w:val="1"/>
      <w:numFmt w:val="bullet"/>
      <w:lvlText w:val="·"/>
      <w:lvlJc w:val="left"/>
      <w:pPr>
        <w:ind w:left="3600" w:hanging="360"/>
      </w:pPr>
      <w:rPr>
        <w:rFonts w:ascii="Symbol" w:hAnsi="Symbol"/>
      </w:rPr>
    </w:lvl>
    <w:lvl w:ilvl="5" w:tplc="0AE73F7B">
      <w:start w:val="1"/>
      <w:numFmt w:val="bullet"/>
      <w:lvlText w:val="o"/>
      <w:lvlJc w:val="left"/>
      <w:pPr>
        <w:ind w:left="4320" w:hanging="360"/>
      </w:pPr>
      <w:rPr>
        <w:rFonts w:ascii="Symbol" w:hAnsi="Symbol"/>
      </w:rPr>
    </w:lvl>
    <w:lvl w:ilvl="6" w:tplc="5C259BC8">
      <w:start w:val="1"/>
      <w:numFmt w:val="bullet"/>
      <w:lvlText w:val="·"/>
      <w:lvlJc w:val="left"/>
      <w:pPr>
        <w:ind w:left="5040" w:hanging="360"/>
      </w:pPr>
      <w:rPr>
        <w:rFonts w:ascii="Symbol" w:hAnsi="Symbol"/>
      </w:rPr>
    </w:lvl>
    <w:lvl w:ilvl="7" w:tplc="72719CFA">
      <w:start w:val="1"/>
      <w:numFmt w:val="bullet"/>
      <w:lvlText w:val="o"/>
      <w:lvlJc w:val="left"/>
      <w:pPr>
        <w:ind w:left="5760" w:hanging="360"/>
      </w:pPr>
      <w:rPr>
        <w:rFonts w:ascii="Symbol" w:hAnsi="Symbol"/>
      </w:rPr>
    </w:lvl>
    <w:lvl w:ilvl="8" w:tplc="15238845">
      <w:start w:val="1"/>
      <w:numFmt w:val="bullet"/>
      <w:lvlText w:val="·"/>
      <w:lvlJc w:val="left"/>
      <w:pPr>
        <w:ind w:left="6480" w:hanging="360"/>
      </w:pPr>
      <w:rPr>
        <w:rFonts w:ascii="Symbol" w:hAnsi="Symbol"/>
      </w:rPr>
    </w:lvl>
  </w:abstractNum>
  <w:abstractNum w:abstractNumId="129">
    <w:nsid w:val="5B19B84B"/>
    <w:multiLevelType w:val="hybridMultilevel"/>
    <w:tmpl w:val="5FB87D14"/>
    <w:lvl w:ilvl="0" w:tplc="67CF74A9">
      <w:start w:val="1"/>
      <w:numFmt w:val="bullet"/>
      <w:lvlText w:val="·"/>
      <w:lvlJc w:val="left"/>
      <w:pPr>
        <w:ind w:left="720" w:hanging="360"/>
      </w:pPr>
      <w:rPr>
        <w:rFonts w:ascii="Symbol" w:eastAsia="Symbol" w:hAnsi="Symbol" w:cs="Symbol"/>
        <w:color w:val="auto"/>
      </w:rPr>
    </w:lvl>
    <w:lvl w:ilvl="1" w:tplc="4B65543D">
      <w:start w:val="1"/>
      <w:numFmt w:val="bullet"/>
      <w:lvlText w:val="o"/>
      <w:lvlJc w:val="left"/>
      <w:pPr>
        <w:ind w:left="1440" w:hanging="360"/>
      </w:pPr>
      <w:rPr>
        <w:rFonts w:ascii="Symbol" w:hAnsi="Symbol"/>
      </w:rPr>
    </w:lvl>
    <w:lvl w:ilvl="2" w:tplc="6967C6C6">
      <w:start w:val="1"/>
      <w:numFmt w:val="bullet"/>
      <w:lvlText w:val="·"/>
      <w:lvlJc w:val="left"/>
      <w:pPr>
        <w:ind w:left="2160" w:hanging="360"/>
      </w:pPr>
      <w:rPr>
        <w:rFonts w:ascii="Symbol" w:hAnsi="Symbol"/>
      </w:rPr>
    </w:lvl>
    <w:lvl w:ilvl="3" w:tplc="34AA5B82">
      <w:start w:val="1"/>
      <w:numFmt w:val="bullet"/>
      <w:lvlText w:val="o"/>
      <w:lvlJc w:val="left"/>
      <w:pPr>
        <w:ind w:left="2880" w:hanging="360"/>
      </w:pPr>
      <w:rPr>
        <w:rFonts w:ascii="Symbol" w:hAnsi="Symbol"/>
      </w:rPr>
    </w:lvl>
    <w:lvl w:ilvl="4" w:tplc="43FF4ABF">
      <w:start w:val="1"/>
      <w:numFmt w:val="bullet"/>
      <w:lvlText w:val="·"/>
      <w:lvlJc w:val="left"/>
      <w:pPr>
        <w:ind w:left="3600" w:hanging="360"/>
      </w:pPr>
      <w:rPr>
        <w:rFonts w:ascii="Symbol" w:hAnsi="Symbol"/>
      </w:rPr>
    </w:lvl>
    <w:lvl w:ilvl="5" w:tplc="29A3D032">
      <w:start w:val="1"/>
      <w:numFmt w:val="bullet"/>
      <w:lvlText w:val="o"/>
      <w:lvlJc w:val="left"/>
      <w:pPr>
        <w:ind w:left="4320" w:hanging="360"/>
      </w:pPr>
      <w:rPr>
        <w:rFonts w:ascii="Symbol" w:hAnsi="Symbol"/>
      </w:rPr>
    </w:lvl>
    <w:lvl w:ilvl="6" w:tplc="37BDD246">
      <w:start w:val="1"/>
      <w:numFmt w:val="bullet"/>
      <w:lvlText w:val="·"/>
      <w:lvlJc w:val="left"/>
      <w:pPr>
        <w:ind w:left="5040" w:hanging="360"/>
      </w:pPr>
      <w:rPr>
        <w:rFonts w:ascii="Symbol" w:hAnsi="Symbol"/>
      </w:rPr>
    </w:lvl>
    <w:lvl w:ilvl="7" w:tplc="72EE69F9">
      <w:start w:val="1"/>
      <w:numFmt w:val="bullet"/>
      <w:lvlText w:val="o"/>
      <w:lvlJc w:val="left"/>
      <w:pPr>
        <w:ind w:left="5760" w:hanging="360"/>
      </w:pPr>
      <w:rPr>
        <w:rFonts w:ascii="Symbol" w:hAnsi="Symbol"/>
      </w:rPr>
    </w:lvl>
    <w:lvl w:ilvl="8" w:tplc="7FCE243D">
      <w:start w:val="1"/>
      <w:numFmt w:val="bullet"/>
      <w:lvlText w:val="·"/>
      <w:lvlJc w:val="left"/>
      <w:pPr>
        <w:ind w:left="6480" w:hanging="360"/>
      </w:pPr>
      <w:rPr>
        <w:rFonts w:ascii="Symbol" w:hAnsi="Symbol"/>
      </w:rPr>
    </w:lvl>
  </w:abstractNum>
  <w:abstractNum w:abstractNumId="130">
    <w:nsid w:val="5B89A49C"/>
    <w:multiLevelType w:val="hybridMultilevel"/>
    <w:tmpl w:val="0D76BA84"/>
    <w:lvl w:ilvl="0" w:tplc="21BF6157">
      <w:start w:val="1"/>
      <w:numFmt w:val="bullet"/>
      <w:lvlText w:val="·"/>
      <w:lvlJc w:val="left"/>
      <w:pPr>
        <w:ind w:left="720" w:hanging="360"/>
      </w:pPr>
      <w:rPr>
        <w:rFonts w:ascii="Symbol" w:eastAsia="Symbol" w:hAnsi="Symbol" w:cs="Symbol"/>
        <w:color w:val="auto"/>
      </w:rPr>
    </w:lvl>
    <w:lvl w:ilvl="1" w:tplc="1BB475FA">
      <w:start w:val="1"/>
      <w:numFmt w:val="bullet"/>
      <w:lvlText w:val="o"/>
      <w:lvlJc w:val="left"/>
      <w:pPr>
        <w:ind w:left="1440" w:hanging="360"/>
      </w:pPr>
      <w:rPr>
        <w:rFonts w:ascii="Symbol" w:hAnsi="Symbol"/>
      </w:rPr>
    </w:lvl>
    <w:lvl w:ilvl="2" w:tplc="34ADFDC7">
      <w:start w:val="1"/>
      <w:numFmt w:val="bullet"/>
      <w:lvlText w:val="·"/>
      <w:lvlJc w:val="left"/>
      <w:pPr>
        <w:ind w:left="2160" w:hanging="360"/>
      </w:pPr>
      <w:rPr>
        <w:rFonts w:ascii="Symbol" w:hAnsi="Symbol"/>
      </w:rPr>
    </w:lvl>
    <w:lvl w:ilvl="3" w:tplc="74BE84D3">
      <w:start w:val="1"/>
      <w:numFmt w:val="bullet"/>
      <w:lvlText w:val="o"/>
      <w:lvlJc w:val="left"/>
      <w:pPr>
        <w:ind w:left="2880" w:hanging="360"/>
      </w:pPr>
      <w:rPr>
        <w:rFonts w:ascii="Symbol" w:hAnsi="Symbol"/>
      </w:rPr>
    </w:lvl>
    <w:lvl w:ilvl="4" w:tplc="5CDDBF65">
      <w:start w:val="1"/>
      <w:numFmt w:val="bullet"/>
      <w:lvlText w:val="·"/>
      <w:lvlJc w:val="left"/>
      <w:pPr>
        <w:ind w:left="3600" w:hanging="360"/>
      </w:pPr>
      <w:rPr>
        <w:rFonts w:ascii="Symbol" w:hAnsi="Symbol"/>
      </w:rPr>
    </w:lvl>
    <w:lvl w:ilvl="5" w:tplc="130335EB">
      <w:start w:val="1"/>
      <w:numFmt w:val="bullet"/>
      <w:lvlText w:val="o"/>
      <w:lvlJc w:val="left"/>
      <w:pPr>
        <w:ind w:left="4320" w:hanging="360"/>
      </w:pPr>
      <w:rPr>
        <w:rFonts w:ascii="Symbol" w:hAnsi="Symbol"/>
      </w:rPr>
    </w:lvl>
    <w:lvl w:ilvl="6" w:tplc="7325EF70">
      <w:start w:val="1"/>
      <w:numFmt w:val="bullet"/>
      <w:lvlText w:val="·"/>
      <w:lvlJc w:val="left"/>
      <w:pPr>
        <w:ind w:left="5040" w:hanging="360"/>
      </w:pPr>
      <w:rPr>
        <w:rFonts w:ascii="Symbol" w:hAnsi="Symbol"/>
      </w:rPr>
    </w:lvl>
    <w:lvl w:ilvl="7" w:tplc="08EA2B3A">
      <w:start w:val="1"/>
      <w:numFmt w:val="bullet"/>
      <w:lvlText w:val="o"/>
      <w:lvlJc w:val="left"/>
      <w:pPr>
        <w:ind w:left="5760" w:hanging="360"/>
      </w:pPr>
      <w:rPr>
        <w:rFonts w:ascii="Symbol" w:hAnsi="Symbol"/>
      </w:rPr>
    </w:lvl>
    <w:lvl w:ilvl="8" w:tplc="272B9BD3">
      <w:start w:val="1"/>
      <w:numFmt w:val="bullet"/>
      <w:lvlText w:val="·"/>
      <w:lvlJc w:val="left"/>
      <w:pPr>
        <w:ind w:left="6480" w:hanging="360"/>
      </w:pPr>
      <w:rPr>
        <w:rFonts w:ascii="Symbol" w:hAnsi="Symbol"/>
      </w:rPr>
    </w:lvl>
  </w:abstractNum>
  <w:abstractNum w:abstractNumId="131">
    <w:nsid w:val="5BC31F5E"/>
    <w:multiLevelType w:val="hybridMultilevel"/>
    <w:tmpl w:val="676E623C"/>
    <w:lvl w:ilvl="0" w:tplc="2B86005A">
      <w:start w:val="1"/>
      <w:numFmt w:val="bullet"/>
      <w:lvlText w:val=""/>
      <w:lvlJc w:val="left"/>
      <w:pPr>
        <w:tabs>
          <w:tab w:val="num" w:pos="357"/>
        </w:tabs>
        <w:ind w:left="357" w:hanging="35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2">
    <w:nsid w:val="5D220870"/>
    <w:multiLevelType w:val="hybridMultilevel"/>
    <w:tmpl w:val="9BB86DE4"/>
    <w:lvl w:ilvl="0" w:tplc="33A4A824">
      <w:start w:val="1"/>
      <w:numFmt w:val="bullet"/>
      <w:lvlText w:val="·"/>
      <w:lvlJc w:val="left"/>
      <w:pPr>
        <w:ind w:left="720" w:hanging="360"/>
      </w:pPr>
      <w:rPr>
        <w:rFonts w:ascii="Symbol" w:eastAsia="Symbol" w:hAnsi="Symbol" w:cs="Symbol"/>
        <w:color w:val="auto"/>
      </w:rPr>
    </w:lvl>
    <w:lvl w:ilvl="1" w:tplc="5CB28073">
      <w:start w:val="1"/>
      <w:numFmt w:val="bullet"/>
      <w:lvlText w:val="o"/>
      <w:lvlJc w:val="left"/>
      <w:pPr>
        <w:ind w:left="1440" w:hanging="360"/>
      </w:pPr>
      <w:rPr>
        <w:rFonts w:ascii="Symbol" w:hAnsi="Symbol"/>
      </w:rPr>
    </w:lvl>
    <w:lvl w:ilvl="2" w:tplc="747503DD">
      <w:start w:val="1"/>
      <w:numFmt w:val="bullet"/>
      <w:lvlText w:val="·"/>
      <w:lvlJc w:val="left"/>
      <w:pPr>
        <w:ind w:left="2160" w:hanging="360"/>
      </w:pPr>
      <w:rPr>
        <w:rFonts w:ascii="Symbol" w:hAnsi="Symbol"/>
      </w:rPr>
    </w:lvl>
    <w:lvl w:ilvl="3" w:tplc="6052B9FB">
      <w:start w:val="1"/>
      <w:numFmt w:val="bullet"/>
      <w:lvlText w:val="o"/>
      <w:lvlJc w:val="left"/>
      <w:pPr>
        <w:ind w:left="2880" w:hanging="360"/>
      </w:pPr>
      <w:rPr>
        <w:rFonts w:ascii="Symbol" w:hAnsi="Symbol"/>
      </w:rPr>
    </w:lvl>
    <w:lvl w:ilvl="4" w:tplc="7BC307A4">
      <w:start w:val="1"/>
      <w:numFmt w:val="bullet"/>
      <w:lvlText w:val="·"/>
      <w:lvlJc w:val="left"/>
      <w:pPr>
        <w:ind w:left="3600" w:hanging="360"/>
      </w:pPr>
      <w:rPr>
        <w:rFonts w:ascii="Symbol" w:hAnsi="Symbol"/>
      </w:rPr>
    </w:lvl>
    <w:lvl w:ilvl="5" w:tplc="0F19071A">
      <w:start w:val="1"/>
      <w:numFmt w:val="bullet"/>
      <w:lvlText w:val="o"/>
      <w:lvlJc w:val="left"/>
      <w:pPr>
        <w:ind w:left="4320" w:hanging="360"/>
      </w:pPr>
      <w:rPr>
        <w:rFonts w:ascii="Symbol" w:hAnsi="Symbol"/>
      </w:rPr>
    </w:lvl>
    <w:lvl w:ilvl="6" w:tplc="2FDDB534">
      <w:start w:val="1"/>
      <w:numFmt w:val="bullet"/>
      <w:lvlText w:val="·"/>
      <w:lvlJc w:val="left"/>
      <w:pPr>
        <w:ind w:left="5040" w:hanging="360"/>
      </w:pPr>
      <w:rPr>
        <w:rFonts w:ascii="Symbol" w:hAnsi="Symbol"/>
      </w:rPr>
    </w:lvl>
    <w:lvl w:ilvl="7" w:tplc="5C011E50">
      <w:start w:val="1"/>
      <w:numFmt w:val="bullet"/>
      <w:lvlText w:val="o"/>
      <w:lvlJc w:val="left"/>
      <w:pPr>
        <w:ind w:left="5760" w:hanging="360"/>
      </w:pPr>
      <w:rPr>
        <w:rFonts w:ascii="Symbol" w:hAnsi="Symbol"/>
      </w:rPr>
    </w:lvl>
    <w:lvl w:ilvl="8" w:tplc="64149CC4">
      <w:start w:val="1"/>
      <w:numFmt w:val="bullet"/>
      <w:lvlText w:val="·"/>
      <w:lvlJc w:val="left"/>
      <w:pPr>
        <w:ind w:left="6480" w:hanging="360"/>
      </w:pPr>
      <w:rPr>
        <w:rFonts w:ascii="Symbol" w:hAnsi="Symbol"/>
      </w:rPr>
    </w:lvl>
  </w:abstractNum>
  <w:abstractNum w:abstractNumId="133">
    <w:nsid w:val="5E289026"/>
    <w:multiLevelType w:val="hybridMultilevel"/>
    <w:tmpl w:val="8CC4C272"/>
    <w:lvl w:ilvl="0" w:tplc="7C94D9D3">
      <w:start w:val="1"/>
      <w:numFmt w:val="bullet"/>
      <w:lvlText w:val="·"/>
      <w:lvlJc w:val="left"/>
      <w:pPr>
        <w:ind w:left="720" w:hanging="360"/>
      </w:pPr>
      <w:rPr>
        <w:rFonts w:ascii="Symbol" w:eastAsia="Symbol" w:hAnsi="Symbol" w:cs="Symbol"/>
        <w:color w:val="auto"/>
      </w:rPr>
    </w:lvl>
    <w:lvl w:ilvl="1" w:tplc="183BFF16">
      <w:start w:val="1"/>
      <w:numFmt w:val="bullet"/>
      <w:lvlText w:val="o"/>
      <w:lvlJc w:val="left"/>
      <w:pPr>
        <w:ind w:left="1440" w:hanging="360"/>
      </w:pPr>
      <w:rPr>
        <w:rFonts w:ascii="Symbol" w:hAnsi="Symbol"/>
      </w:rPr>
    </w:lvl>
    <w:lvl w:ilvl="2" w:tplc="0E42E5D4">
      <w:start w:val="1"/>
      <w:numFmt w:val="bullet"/>
      <w:lvlText w:val="·"/>
      <w:lvlJc w:val="left"/>
      <w:pPr>
        <w:ind w:left="2160" w:hanging="360"/>
      </w:pPr>
      <w:rPr>
        <w:rFonts w:ascii="Symbol" w:hAnsi="Symbol"/>
      </w:rPr>
    </w:lvl>
    <w:lvl w:ilvl="3" w:tplc="77314C02">
      <w:start w:val="1"/>
      <w:numFmt w:val="bullet"/>
      <w:lvlText w:val="o"/>
      <w:lvlJc w:val="left"/>
      <w:pPr>
        <w:ind w:left="2880" w:hanging="360"/>
      </w:pPr>
      <w:rPr>
        <w:rFonts w:ascii="Symbol" w:hAnsi="Symbol"/>
      </w:rPr>
    </w:lvl>
    <w:lvl w:ilvl="4" w:tplc="278C636D">
      <w:start w:val="1"/>
      <w:numFmt w:val="bullet"/>
      <w:lvlText w:val="·"/>
      <w:lvlJc w:val="left"/>
      <w:pPr>
        <w:ind w:left="3600" w:hanging="360"/>
      </w:pPr>
      <w:rPr>
        <w:rFonts w:ascii="Symbol" w:hAnsi="Symbol"/>
      </w:rPr>
    </w:lvl>
    <w:lvl w:ilvl="5" w:tplc="6C8138AA">
      <w:start w:val="1"/>
      <w:numFmt w:val="bullet"/>
      <w:lvlText w:val="o"/>
      <w:lvlJc w:val="left"/>
      <w:pPr>
        <w:ind w:left="4320" w:hanging="360"/>
      </w:pPr>
      <w:rPr>
        <w:rFonts w:ascii="Symbol" w:hAnsi="Symbol"/>
      </w:rPr>
    </w:lvl>
    <w:lvl w:ilvl="6" w:tplc="289F8025">
      <w:start w:val="1"/>
      <w:numFmt w:val="bullet"/>
      <w:lvlText w:val="·"/>
      <w:lvlJc w:val="left"/>
      <w:pPr>
        <w:ind w:left="5040" w:hanging="360"/>
      </w:pPr>
      <w:rPr>
        <w:rFonts w:ascii="Symbol" w:hAnsi="Symbol"/>
      </w:rPr>
    </w:lvl>
    <w:lvl w:ilvl="7" w:tplc="7B64F41A">
      <w:start w:val="1"/>
      <w:numFmt w:val="bullet"/>
      <w:lvlText w:val="o"/>
      <w:lvlJc w:val="left"/>
      <w:pPr>
        <w:ind w:left="5760" w:hanging="360"/>
      </w:pPr>
      <w:rPr>
        <w:rFonts w:ascii="Symbol" w:hAnsi="Symbol"/>
      </w:rPr>
    </w:lvl>
    <w:lvl w:ilvl="8" w:tplc="7158FF78">
      <w:start w:val="1"/>
      <w:numFmt w:val="bullet"/>
      <w:lvlText w:val="·"/>
      <w:lvlJc w:val="left"/>
      <w:pPr>
        <w:ind w:left="6480" w:hanging="360"/>
      </w:pPr>
      <w:rPr>
        <w:rFonts w:ascii="Symbol" w:hAnsi="Symbol"/>
      </w:rPr>
    </w:lvl>
  </w:abstractNum>
  <w:abstractNum w:abstractNumId="134">
    <w:nsid w:val="5E315AE8"/>
    <w:multiLevelType w:val="hybridMultilevel"/>
    <w:tmpl w:val="78FA8EFA"/>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5">
    <w:nsid w:val="5F1CABA1"/>
    <w:multiLevelType w:val="hybridMultilevel"/>
    <w:tmpl w:val="26C846B0"/>
    <w:lvl w:ilvl="0" w:tplc="023FD992">
      <w:start w:val="1"/>
      <w:numFmt w:val="bullet"/>
      <w:lvlText w:val="·"/>
      <w:lvlJc w:val="left"/>
      <w:pPr>
        <w:ind w:left="720" w:hanging="360"/>
      </w:pPr>
      <w:rPr>
        <w:rFonts w:ascii="Symbol" w:eastAsia="Symbol" w:hAnsi="Symbol" w:cs="Symbol"/>
        <w:color w:val="auto"/>
      </w:rPr>
    </w:lvl>
    <w:lvl w:ilvl="1" w:tplc="6F3FDCFB">
      <w:start w:val="1"/>
      <w:numFmt w:val="bullet"/>
      <w:lvlText w:val="o"/>
      <w:lvlJc w:val="left"/>
      <w:pPr>
        <w:ind w:left="1440" w:hanging="360"/>
      </w:pPr>
      <w:rPr>
        <w:rFonts w:ascii="Symbol" w:hAnsi="Symbol"/>
      </w:rPr>
    </w:lvl>
    <w:lvl w:ilvl="2" w:tplc="5B9E7DD2">
      <w:start w:val="1"/>
      <w:numFmt w:val="bullet"/>
      <w:lvlText w:val="·"/>
      <w:lvlJc w:val="left"/>
      <w:pPr>
        <w:ind w:left="2160" w:hanging="360"/>
      </w:pPr>
      <w:rPr>
        <w:rFonts w:ascii="Symbol" w:hAnsi="Symbol"/>
      </w:rPr>
    </w:lvl>
    <w:lvl w:ilvl="3" w:tplc="6CBE5708">
      <w:start w:val="1"/>
      <w:numFmt w:val="bullet"/>
      <w:lvlText w:val="o"/>
      <w:lvlJc w:val="left"/>
      <w:pPr>
        <w:ind w:left="2880" w:hanging="360"/>
      </w:pPr>
      <w:rPr>
        <w:rFonts w:ascii="Symbol" w:hAnsi="Symbol"/>
      </w:rPr>
    </w:lvl>
    <w:lvl w:ilvl="4" w:tplc="18AFDB7B">
      <w:start w:val="1"/>
      <w:numFmt w:val="bullet"/>
      <w:lvlText w:val="·"/>
      <w:lvlJc w:val="left"/>
      <w:pPr>
        <w:ind w:left="3600" w:hanging="360"/>
      </w:pPr>
      <w:rPr>
        <w:rFonts w:ascii="Symbol" w:hAnsi="Symbol"/>
      </w:rPr>
    </w:lvl>
    <w:lvl w:ilvl="5" w:tplc="242604EE">
      <w:start w:val="1"/>
      <w:numFmt w:val="bullet"/>
      <w:lvlText w:val="o"/>
      <w:lvlJc w:val="left"/>
      <w:pPr>
        <w:ind w:left="4320" w:hanging="360"/>
      </w:pPr>
      <w:rPr>
        <w:rFonts w:ascii="Symbol" w:hAnsi="Symbol"/>
      </w:rPr>
    </w:lvl>
    <w:lvl w:ilvl="6" w:tplc="2B6B484A">
      <w:start w:val="1"/>
      <w:numFmt w:val="bullet"/>
      <w:lvlText w:val="·"/>
      <w:lvlJc w:val="left"/>
      <w:pPr>
        <w:ind w:left="5040" w:hanging="360"/>
      </w:pPr>
      <w:rPr>
        <w:rFonts w:ascii="Symbol" w:hAnsi="Symbol"/>
      </w:rPr>
    </w:lvl>
    <w:lvl w:ilvl="7" w:tplc="04CCC69F">
      <w:start w:val="1"/>
      <w:numFmt w:val="bullet"/>
      <w:lvlText w:val="o"/>
      <w:lvlJc w:val="left"/>
      <w:pPr>
        <w:ind w:left="5760" w:hanging="360"/>
      </w:pPr>
      <w:rPr>
        <w:rFonts w:ascii="Symbol" w:hAnsi="Symbol"/>
      </w:rPr>
    </w:lvl>
    <w:lvl w:ilvl="8" w:tplc="36153A60">
      <w:start w:val="1"/>
      <w:numFmt w:val="bullet"/>
      <w:lvlText w:val="·"/>
      <w:lvlJc w:val="left"/>
      <w:pPr>
        <w:ind w:left="6480" w:hanging="360"/>
      </w:pPr>
      <w:rPr>
        <w:rFonts w:ascii="Symbol" w:hAnsi="Symbol"/>
      </w:rPr>
    </w:lvl>
  </w:abstractNum>
  <w:abstractNum w:abstractNumId="136">
    <w:nsid w:val="615CE7FA"/>
    <w:multiLevelType w:val="hybridMultilevel"/>
    <w:tmpl w:val="AB521622"/>
    <w:lvl w:ilvl="0" w:tplc="6AF5F5B0">
      <w:start w:val="1"/>
      <w:numFmt w:val="bullet"/>
      <w:lvlText w:val="·"/>
      <w:lvlJc w:val="left"/>
      <w:pPr>
        <w:ind w:left="720" w:hanging="360"/>
      </w:pPr>
      <w:rPr>
        <w:rFonts w:ascii="Symbol" w:eastAsia="Symbol" w:hAnsi="Symbol" w:cs="Symbol"/>
        <w:color w:val="auto"/>
      </w:rPr>
    </w:lvl>
    <w:lvl w:ilvl="1" w:tplc="7EDB28CC">
      <w:start w:val="1"/>
      <w:numFmt w:val="bullet"/>
      <w:lvlText w:val="o"/>
      <w:lvlJc w:val="left"/>
      <w:pPr>
        <w:ind w:left="1440" w:hanging="360"/>
      </w:pPr>
      <w:rPr>
        <w:rFonts w:ascii="Symbol" w:hAnsi="Symbol"/>
      </w:rPr>
    </w:lvl>
    <w:lvl w:ilvl="2" w:tplc="52A0FBA5">
      <w:start w:val="1"/>
      <w:numFmt w:val="bullet"/>
      <w:lvlText w:val="·"/>
      <w:lvlJc w:val="left"/>
      <w:pPr>
        <w:ind w:left="2160" w:hanging="360"/>
      </w:pPr>
      <w:rPr>
        <w:rFonts w:ascii="Symbol" w:hAnsi="Symbol"/>
      </w:rPr>
    </w:lvl>
    <w:lvl w:ilvl="3" w:tplc="3AB8F8DD">
      <w:start w:val="1"/>
      <w:numFmt w:val="bullet"/>
      <w:lvlText w:val="o"/>
      <w:lvlJc w:val="left"/>
      <w:pPr>
        <w:ind w:left="2880" w:hanging="360"/>
      </w:pPr>
      <w:rPr>
        <w:rFonts w:ascii="Symbol" w:hAnsi="Symbol"/>
      </w:rPr>
    </w:lvl>
    <w:lvl w:ilvl="4" w:tplc="6820F920">
      <w:start w:val="1"/>
      <w:numFmt w:val="bullet"/>
      <w:lvlText w:val="·"/>
      <w:lvlJc w:val="left"/>
      <w:pPr>
        <w:ind w:left="3600" w:hanging="360"/>
      </w:pPr>
      <w:rPr>
        <w:rFonts w:ascii="Symbol" w:hAnsi="Symbol"/>
      </w:rPr>
    </w:lvl>
    <w:lvl w:ilvl="5" w:tplc="0DEBD50F">
      <w:start w:val="1"/>
      <w:numFmt w:val="bullet"/>
      <w:lvlText w:val="o"/>
      <w:lvlJc w:val="left"/>
      <w:pPr>
        <w:ind w:left="4320" w:hanging="360"/>
      </w:pPr>
      <w:rPr>
        <w:rFonts w:ascii="Symbol" w:hAnsi="Symbol"/>
      </w:rPr>
    </w:lvl>
    <w:lvl w:ilvl="6" w:tplc="128F271C">
      <w:start w:val="1"/>
      <w:numFmt w:val="bullet"/>
      <w:lvlText w:val="·"/>
      <w:lvlJc w:val="left"/>
      <w:pPr>
        <w:ind w:left="5040" w:hanging="360"/>
      </w:pPr>
      <w:rPr>
        <w:rFonts w:ascii="Symbol" w:hAnsi="Symbol"/>
      </w:rPr>
    </w:lvl>
    <w:lvl w:ilvl="7" w:tplc="1009EC2C">
      <w:start w:val="1"/>
      <w:numFmt w:val="bullet"/>
      <w:lvlText w:val="o"/>
      <w:lvlJc w:val="left"/>
      <w:pPr>
        <w:ind w:left="5760" w:hanging="360"/>
      </w:pPr>
      <w:rPr>
        <w:rFonts w:ascii="Symbol" w:hAnsi="Symbol"/>
      </w:rPr>
    </w:lvl>
    <w:lvl w:ilvl="8" w:tplc="08EA864B">
      <w:start w:val="1"/>
      <w:numFmt w:val="bullet"/>
      <w:lvlText w:val="·"/>
      <w:lvlJc w:val="left"/>
      <w:pPr>
        <w:ind w:left="6480" w:hanging="360"/>
      </w:pPr>
      <w:rPr>
        <w:rFonts w:ascii="Symbol" w:hAnsi="Symbol"/>
      </w:rPr>
    </w:lvl>
  </w:abstractNum>
  <w:abstractNum w:abstractNumId="137">
    <w:nsid w:val="61B475DF"/>
    <w:multiLevelType w:val="hybridMultilevel"/>
    <w:tmpl w:val="8EA27022"/>
    <w:lvl w:ilvl="0" w:tplc="FFFFFFFF">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ind w:left="1083" w:hanging="360"/>
      </w:pPr>
      <w:rPr>
        <w:rFonts w:ascii="Courier New" w:hAnsi="Courier New" w:cs="Courier New" w:hint="default"/>
      </w:rPr>
    </w:lvl>
    <w:lvl w:ilvl="2" w:tplc="04070005" w:tentative="1">
      <w:start w:val="1"/>
      <w:numFmt w:val="bullet"/>
      <w:lvlText w:val=""/>
      <w:lvlJc w:val="left"/>
      <w:pPr>
        <w:ind w:left="1803" w:hanging="360"/>
      </w:pPr>
      <w:rPr>
        <w:rFonts w:ascii="Wingdings" w:hAnsi="Wingdings" w:hint="default"/>
      </w:rPr>
    </w:lvl>
    <w:lvl w:ilvl="3" w:tplc="04070001" w:tentative="1">
      <w:start w:val="1"/>
      <w:numFmt w:val="bullet"/>
      <w:lvlText w:val=""/>
      <w:lvlJc w:val="left"/>
      <w:pPr>
        <w:ind w:left="2523" w:hanging="360"/>
      </w:pPr>
      <w:rPr>
        <w:rFonts w:ascii="Symbol" w:hAnsi="Symbol" w:hint="default"/>
      </w:rPr>
    </w:lvl>
    <w:lvl w:ilvl="4" w:tplc="04070003" w:tentative="1">
      <w:start w:val="1"/>
      <w:numFmt w:val="bullet"/>
      <w:lvlText w:val="o"/>
      <w:lvlJc w:val="left"/>
      <w:pPr>
        <w:ind w:left="3243" w:hanging="360"/>
      </w:pPr>
      <w:rPr>
        <w:rFonts w:ascii="Courier New" w:hAnsi="Courier New" w:cs="Courier New" w:hint="default"/>
      </w:rPr>
    </w:lvl>
    <w:lvl w:ilvl="5" w:tplc="04070005" w:tentative="1">
      <w:start w:val="1"/>
      <w:numFmt w:val="bullet"/>
      <w:lvlText w:val=""/>
      <w:lvlJc w:val="left"/>
      <w:pPr>
        <w:ind w:left="3963" w:hanging="360"/>
      </w:pPr>
      <w:rPr>
        <w:rFonts w:ascii="Wingdings" w:hAnsi="Wingdings" w:hint="default"/>
      </w:rPr>
    </w:lvl>
    <w:lvl w:ilvl="6" w:tplc="04070001" w:tentative="1">
      <w:start w:val="1"/>
      <w:numFmt w:val="bullet"/>
      <w:lvlText w:val=""/>
      <w:lvlJc w:val="left"/>
      <w:pPr>
        <w:ind w:left="4683" w:hanging="360"/>
      </w:pPr>
      <w:rPr>
        <w:rFonts w:ascii="Symbol" w:hAnsi="Symbol" w:hint="default"/>
      </w:rPr>
    </w:lvl>
    <w:lvl w:ilvl="7" w:tplc="04070003" w:tentative="1">
      <w:start w:val="1"/>
      <w:numFmt w:val="bullet"/>
      <w:lvlText w:val="o"/>
      <w:lvlJc w:val="left"/>
      <w:pPr>
        <w:ind w:left="5403" w:hanging="360"/>
      </w:pPr>
      <w:rPr>
        <w:rFonts w:ascii="Courier New" w:hAnsi="Courier New" w:cs="Courier New" w:hint="default"/>
      </w:rPr>
    </w:lvl>
    <w:lvl w:ilvl="8" w:tplc="04070005" w:tentative="1">
      <w:start w:val="1"/>
      <w:numFmt w:val="bullet"/>
      <w:lvlText w:val=""/>
      <w:lvlJc w:val="left"/>
      <w:pPr>
        <w:ind w:left="6123" w:hanging="360"/>
      </w:pPr>
      <w:rPr>
        <w:rFonts w:ascii="Wingdings" w:hAnsi="Wingdings" w:hint="default"/>
      </w:rPr>
    </w:lvl>
  </w:abstractNum>
  <w:abstractNum w:abstractNumId="138">
    <w:nsid w:val="61CB0452"/>
    <w:multiLevelType w:val="hybridMultilevel"/>
    <w:tmpl w:val="5D3893EC"/>
    <w:lvl w:ilvl="0" w:tplc="FFFFFFFF">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9">
    <w:nsid w:val="62F63BBA"/>
    <w:multiLevelType w:val="hybridMultilevel"/>
    <w:tmpl w:val="64BA942C"/>
    <w:lvl w:ilvl="0" w:tplc="FFFFFFFF">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0">
    <w:nsid w:val="6398FC12"/>
    <w:multiLevelType w:val="hybridMultilevel"/>
    <w:tmpl w:val="4672D8BC"/>
    <w:lvl w:ilvl="0" w:tplc="75965650">
      <w:start w:val="1"/>
      <w:numFmt w:val="bullet"/>
      <w:lvlText w:val="·"/>
      <w:lvlJc w:val="left"/>
      <w:pPr>
        <w:ind w:left="720" w:hanging="360"/>
      </w:pPr>
      <w:rPr>
        <w:rFonts w:ascii="Symbol" w:eastAsia="Symbol" w:hAnsi="Symbol" w:cs="Symbol"/>
        <w:color w:val="auto"/>
      </w:rPr>
    </w:lvl>
    <w:lvl w:ilvl="1" w:tplc="40CE0704">
      <w:start w:val="1"/>
      <w:numFmt w:val="bullet"/>
      <w:lvlText w:val="o"/>
      <w:lvlJc w:val="left"/>
      <w:pPr>
        <w:ind w:left="1440" w:hanging="360"/>
      </w:pPr>
      <w:rPr>
        <w:rFonts w:ascii="Symbol" w:hAnsi="Symbol"/>
      </w:rPr>
    </w:lvl>
    <w:lvl w:ilvl="2" w:tplc="26AAE192">
      <w:start w:val="1"/>
      <w:numFmt w:val="bullet"/>
      <w:lvlText w:val="·"/>
      <w:lvlJc w:val="left"/>
      <w:pPr>
        <w:ind w:left="2160" w:hanging="360"/>
      </w:pPr>
      <w:rPr>
        <w:rFonts w:ascii="Symbol" w:hAnsi="Symbol"/>
      </w:rPr>
    </w:lvl>
    <w:lvl w:ilvl="3" w:tplc="10FCC34F">
      <w:start w:val="1"/>
      <w:numFmt w:val="bullet"/>
      <w:lvlText w:val="o"/>
      <w:lvlJc w:val="left"/>
      <w:pPr>
        <w:ind w:left="2880" w:hanging="360"/>
      </w:pPr>
      <w:rPr>
        <w:rFonts w:ascii="Symbol" w:hAnsi="Symbol"/>
      </w:rPr>
    </w:lvl>
    <w:lvl w:ilvl="4" w:tplc="604E2EBE">
      <w:start w:val="1"/>
      <w:numFmt w:val="bullet"/>
      <w:lvlText w:val="·"/>
      <w:lvlJc w:val="left"/>
      <w:pPr>
        <w:ind w:left="3600" w:hanging="360"/>
      </w:pPr>
      <w:rPr>
        <w:rFonts w:ascii="Symbol" w:hAnsi="Symbol"/>
      </w:rPr>
    </w:lvl>
    <w:lvl w:ilvl="5" w:tplc="0C8CAB12">
      <w:start w:val="1"/>
      <w:numFmt w:val="bullet"/>
      <w:lvlText w:val="o"/>
      <w:lvlJc w:val="left"/>
      <w:pPr>
        <w:ind w:left="4320" w:hanging="360"/>
      </w:pPr>
      <w:rPr>
        <w:rFonts w:ascii="Symbol" w:hAnsi="Symbol"/>
      </w:rPr>
    </w:lvl>
    <w:lvl w:ilvl="6" w:tplc="37978534">
      <w:start w:val="1"/>
      <w:numFmt w:val="bullet"/>
      <w:lvlText w:val="·"/>
      <w:lvlJc w:val="left"/>
      <w:pPr>
        <w:ind w:left="5040" w:hanging="360"/>
      </w:pPr>
      <w:rPr>
        <w:rFonts w:ascii="Symbol" w:hAnsi="Symbol"/>
      </w:rPr>
    </w:lvl>
    <w:lvl w:ilvl="7" w:tplc="78AF0762">
      <w:start w:val="1"/>
      <w:numFmt w:val="bullet"/>
      <w:lvlText w:val="o"/>
      <w:lvlJc w:val="left"/>
      <w:pPr>
        <w:ind w:left="5760" w:hanging="360"/>
      </w:pPr>
      <w:rPr>
        <w:rFonts w:ascii="Symbol" w:hAnsi="Symbol"/>
      </w:rPr>
    </w:lvl>
    <w:lvl w:ilvl="8" w:tplc="6CDD177E">
      <w:start w:val="1"/>
      <w:numFmt w:val="bullet"/>
      <w:lvlText w:val="·"/>
      <w:lvlJc w:val="left"/>
      <w:pPr>
        <w:ind w:left="6480" w:hanging="360"/>
      </w:pPr>
      <w:rPr>
        <w:rFonts w:ascii="Symbol" w:hAnsi="Symbol"/>
      </w:rPr>
    </w:lvl>
  </w:abstractNum>
  <w:abstractNum w:abstractNumId="141">
    <w:nsid w:val="651E6D64"/>
    <w:multiLevelType w:val="hybridMultilevel"/>
    <w:tmpl w:val="D6C4CE9E"/>
    <w:lvl w:ilvl="0" w:tplc="040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66411428"/>
    <w:multiLevelType w:val="multilevel"/>
    <w:tmpl w:val="115AFB3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43">
    <w:nsid w:val="6662107F"/>
    <w:multiLevelType w:val="hybridMultilevel"/>
    <w:tmpl w:val="956E2964"/>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4">
    <w:nsid w:val="67001531"/>
    <w:multiLevelType w:val="hybridMultilevel"/>
    <w:tmpl w:val="5404AB68"/>
    <w:lvl w:ilvl="0" w:tplc="29C37C91">
      <w:start w:val="1"/>
      <w:numFmt w:val="bullet"/>
      <w:lvlText w:val="·"/>
      <w:lvlJc w:val="left"/>
      <w:pPr>
        <w:ind w:left="720" w:hanging="360"/>
      </w:pPr>
      <w:rPr>
        <w:rFonts w:ascii="Symbol" w:eastAsia="Symbol" w:hAnsi="Symbol" w:cs="Symbol"/>
        <w:color w:val="auto"/>
      </w:rPr>
    </w:lvl>
    <w:lvl w:ilvl="1" w:tplc="2B093F1E">
      <w:start w:val="1"/>
      <w:numFmt w:val="bullet"/>
      <w:lvlText w:val="o"/>
      <w:lvlJc w:val="left"/>
      <w:pPr>
        <w:ind w:left="1440" w:hanging="360"/>
      </w:pPr>
      <w:rPr>
        <w:rFonts w:ascii="Symbol" w:hAnsi="Symbol"/>
      </w:rPr>
    </w:lvl>
    <w:lvl w:ilvl="2" w:tplc="4F957C4B">
      <w:start w:val="1"/>
      <w:numFmt w:val="bullet"/>
      <w:lvlText w:val="·"/>
      <w:lvlJc w:val="left"/>
      <w:pPr>
        <w:ind w:left="2160" w:hanging="360"/>
      </w:pPr>
      <w:rPr>
        <w:rFonts w:ascii="Symbol" w:hAnsi="Symbol"/>
      </w:rPr>
    </w:lvl>
    <w:lvl w:ilvl="3" w:tplc="2FD98074">
      <w:start w:val="1"/>
      <w:numFmt w:val="bullet"/>
      <w:lvlText w:val="o"/>
      <w:lvlJc w:val="left"/>
      <w:pPr>
        <w:ind w:left="2880" w:hanging="360"/>
      </w:pPr>
      <w:rPr>
        <w:rFonts w:ascii="Symbol" w:hAnsi="Symbol"/>
      </w:rPr>
    </w:lvl>
    <w:lvl w:ilvl="4" w:tplc="138A8EC0">
      <w:start w:val="1"/>
      <w:numFmt w:val="bullet"/>
      <w:lvlText w:val="·"/>
      <w:lvlJc w:val="left"/>
      <w:pPr>
        <w:ind w:left="3600" w:hanging="360"/>
      </w:pPr>
      <w:rPr>
        <w:rFonts w:ascii="Symbol" w:hAnsi="Symbol"/>
      </w:rPr>
    </w:lvl>
    <w:lvl w:ilvl="5" w:tplc="098FBA61">
      <w:start w:val="1"/>
      <w:numFmt w:val="bullet"/>
      <w:lvlText w:val="o"/>
      <w:lvlJc w:val="left"/>
      <w:pPr>
        <w:ind w:left="4320" w:hanging="360"/>
      </w:pPr>
      <w:rPr>
        <w:rFonts w:ascii="Symbol" w:hAnsi="Symbol"/>
      </w:rPr>
    </w:lvl>
    <w:lvl w:ilvl="6" w:tplc="59D6213C">
      <w:start w:val="1"/>
      <w:numFmt w:val="bullet"/>
      <w:lvlText w:val="·"/>
      <w:lvlJc w:val="left"/>
      <w:pPr>
        <w:ind w:left="5040" w:hanging="360"/>
      </w:pPr>
      <w:rPr>
        <w:rFonts w:ascii="Symbol" w:hAnsi="Symbol"/>
      </w:rPr>
    </w:lvl>
    <w:lvl w:ilvl="7" w:tplc="3C8D1CAA">
      <w:start w:val="1"/>
      <w:numFmt w:val="bullet"/>
      <w:lvlText w:val="o"/>
      <w:lvlJc w:val="left"/>
      <w:pPr>
        <w:ind w:left="5760" w:hanging="360"/>
      </w:pPr>
      <w:rPr>
        <w:rFonts w:ascii="Symbol" w:hAnsi="Symbol"/>
      </w:rPr>
    </w:lvl>
    <w:lvl w:ilvl="8" w:tplc="0B1CF883">
      <w:start w:val="1"/>
      <w:numFmt w:val="bullet"/>
      <w:lvlText w:val="·"/>
      <w:lvlJc w:val="left"/>
      <w:pPr>
        <w:ind w:left="6480" w:hanging="360"/>
      </w:pPr>
      <w:rPr>
        <w:rFonts w:ascii="Symbol" w:hAnsi="Symbol"/>
      </w:rPr>
    </w:lvl>
  </w:abstractNum>
  <w:abstractNum w:abstractNumId="145">
    <w:nsid w:val="67A4F753"/>
    <w:multiLevelType w:val="hybridMultilevel"/>
    <w:tmpl w:val="5D04FAD2"/>
    <w:lvl w:ilvl="0" w:tplc="0DB0285B">
      <w:start w:val="1"/>
      <w:numFmt w:val="bullet"/>
      <w:lvlText w:val="·"/>
      <w:lvlJc w:val="left"/>
      <w:pPr>
        <w:ind w:left="720" w:hanging="360"/>
      </w:pPr>
      <w:rPr>
        <w:rFonts w:ascii="Symbol" w:eastAsia="Symbol" w:hAnsi="Symbol" w:cs="Symbol"/>
        <w:color w:val="auto"/>
      </w:rPr>
    </w:lvl>
    <w:lvl w:ilvl="1" w:tplc="431268CD">
      <w:start w:val="1"/>
      <w:numFmt w:val="bullet"/>
      <w:lvlText w:val="o"/>
      <w:lvlJc w:val="left"/>
      <w:pPr>
        <w:ind w:left="1440" w:hanging="360"/>
      </w:pPr>
      <w:rPr>
        <w:rFonts w:ascii="Symbol" w:hAnsi="Symbol"/>
      </w:rPr>
    </w:lvl>
    <w:lvl w:ilvl="2" w:tplc="52757F61">
      <w:start w:val="1"/>
      <w:numFmt w:val="bullet"/>
      <w:lvlText w:val="·"/>
      <w:lvlJc w:val="left"/>
      <w:pPr>
        <w:ind w:left="2160" w:hanging="360"/>
      </w:pPr>
      <w:rPr>
        <w:rFonts w:ascii="Symbol" w:hAnsi="Symbol"/>
      </w:rPr>
    </w:lvl>
    <w:lvl w:ilvl="3" w:tplc="131DCAC3">
      <w:start w:val="1"/>
      <w:numFmt w:val="bullet"/>
      <w:lvlText w:val="o"/>
      <w:lvlJc w:val="left"/>
      <w:pPr>
        <w:ind w:left="2880" w:hanging="360"/>
      </w:pPr>
      <w:rPr>
        <w:rFonts w:ascii="Symbol" w:hAnsi="Symbol"/>
      </w:rPr>
    </w:lvl>
    <w:lvl w:ilvl="4" w:tplc="4FB68DC1">
      <w:start w:val="1"/>
      <w:numFmt w:val="bullet"/>
      <w:lvlText w:val="·"/>
      <w:lvlJc w:val="left"/>
      <w:pPr>
        <w:ind w:left="3600" w:hanging="360"/>
      </w:pPr>
      <w:rPr>
        <w:rFonts w:ascii="Symbol" w:hAnsi="Symbol"/>
      </w:rPr>
    </w:lvl>
    <w:lvl w:ilvl="5" w:tplc="4F393768">
      <w:start w:val="1"/>
      <w:numFmt w:val="bullet"/>
      <w:lvlText w:val="o"/>
      <w:lvlJc w:val="left"/>
      <w:pPr>
        <w:ind w:left="4320" w:hanging="360"/>
      </w:pPr>
      <w:rPr>
        <w:rFonts w:ascii="Symbol" w:hAnsi="Symbol"/>
      </w:rPr>
    </w:lvl>
    <w:lvl w:ilvl="6" w:tplc="217E857F">
      <w:start w:val="1"/>
      <w:numFmt w:val="bullet"/>
      <w:lvlText w:val="·"/>
      <w:lvlJc w:val="left"/>
      <w:pPr>
        <w:ind w:left="5040" w:hanging="360"/>
      </w:pPr>
      <w:rPr>
        <w:rFonts w:ascii="Symbol" w:hAnsi="Symbol"/>
      </w:rPr>
    </w:lvl>
    <w:lvl w:ilvl="7" w:tplc="2CFC333C">
      <w:start w:val="1"/>
      <w:numFmt w:val="bullet"/>
      <w:lvlText w:val="o"/>
      <w:lvlJc w:val="left"/>
      <w:pPr>
        <w:ind w:left="5760" w:hanging="360"/>
      </w:pPr>
      <w:rPr>
        <w:rFonts w:ascii="Symbol" w:hAnsi="Symbol"/>
      </w:rPr>
    </w:lvl>
    <w:lvl w:ilvl="8" w:tplc="282F32E4">
      <w:start w:val="1"/>
      <w:numFmt w:val="bullet"/>
      <w:lvlText w:val="·"/>
      <w:lvlJc w:val="left"/>
      <w:pPr>
        <w:ind w:left="6480" w:hanging="360"/>
      </w:pPr>
      <w:rPr>
        <w:rFonts w:ascii="Symbol" w:hAnsi="Symbol"/>
      </w:rPr>
    </w:lvl>
  </w:abstractNum>
  <w:abstractNum w:abstractNumId="146">
    <w:nsid w:val="67F4390A"/>
    <w:multiLevelType w:val="hybridMultilevel"/>
    <w:tmpl w:val="D79C0200"/>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7">
    <w:nsid w:val="69331671"/>
    <w:multiLevelType w:val="multilevel"/>
    <w:tmpl w:val="851A954A"/>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8">
    <w:nsid w:val="699D7BA8"/>
    <w:multiLevelType w:val="hybridMultilevel"/>
    <w:tmpl w:val="EA04626C"/>
    <w:lvl w:ilvl="0" w:tplc="3D134EC2">
      <w:start w:val="1"/>
      <w:numFmt w:val="bullet"/>
      <w:lvlText w:val="·"/>
      <w:lvlJc w:val="left"/>
      <w:pPr>
        <w:ind w:left="720" w:hanging="360"/>
      </w:pPr>
      <w:rPr>
        <w:rFonts w:ascii="Symbol" w:eastAsia="Symbol" w:hAnsi="Symbol" w:cs="Symbol"/>
        <w:color w:val="auto"/>
      </w:rPr>
    </w:lvl>
    <w:lvl w:ilvl="1" w:tplc="61883BEF">
      <w:start w:val="1"/>
      <w:numFmt w:val="bullet"/>
      <w:lvlText w:val="o"/>
      <w:lvlJc w:val="left"/>
      <w:pPr>
        <w:ind w:left="1440" w:hanging="360"/>
      </w:pPr>
      <w:rPr>
        <w:rFonts w:ascii="Symbol" w:hAnsi="Symbol"/>
      </w:rPr>
    </w:lvl>
    <w:lvl w:ilvl="2" w:tplc="45CE0232">
      <w:start w:val="1"/>
      <w:numFmt w:val="bullet"/>
      <w:lvlText w:val="·"/>
      <w:lvlJc w:val="left"/>
      <w:pPr>
        <w:ind w:left="2160" w:hanging="360"/>
      </w:pPr>
      <w:rPr>
        <w:rFonts w:ascii="Symbol" w:hAnsi="Symbol"/>
      </w:rPr>
    </w:lvl>
    <w:lvl w:ilvl="3" w:tplc="73989BBB">
      <w:start w:val="1"/>
      <w:numFmt w:val="bullet"/>
      <w:lvlText w:val="o"/>
      <w:lvlJc w:val="left"/>
      <w:pPr>
        <w:ind w:left="2880" w:hanging="360"/>
      </w:pPr>
      <w:rPr>
        <w:rFonts w:ascii="Symbol" w:hAnsi="Symbol"/>
      </w:rPr>
    </w:lvl>
    <w:lvl w:ilvl="4" w:tplc="5E9B94FC">
      <w:start w:val="1"/>
      <w:numFmt w:val="bullet"/>
      <w:lvlText w:val="·"/>
      <w:lvlJc w:val="left"/>
      <w:pPr>
        <w:ind w:left="3600" w:hanging="360"/>
      </w:pPr>
      <w:rPr>
        <w:rFonts w:ascii="Symbol" w:hAnsi="Symbol"/>
      </w:rPr>
    </w:lvl>
    <w:lvl w:ilvl="5" w:tplc="6309F7AA">
      <w:start w:val="1"/>
      <w:numFmt w:val="bullet"/>
      <w:lvlText w:val="o"/>
      <w:lvlJc w:val="left"/>
      <w:pPr>
        <w:ind w:left="4320" w:hanging="360"/>
      </w:pPr>
      <w:rPr>
        <w:rFonts w:ascii="Symbol" w:hAnsi="Symbol"/>
      </w:rPr>
    </w:lvl>
    <w:lvl w:ilvl="6" w:tplc="54B67D28">
      <w:start w:val="1"/>
      <w:numFmt w:val="bullet"/>
      <w:lvlText w:val="·"/>
      <w:lvlJc w:val="left"/>
      <w:pPr>
        <w:ind w:left="5040" w:hanging="360"/>
      </w:pPr>
      <w:rPr>
        <w:rFonts w:ascii="Symbol" w:hAnsi="Symbol"/>
      </w:rPr>
    </w:lvl>
    <w:lvl w:ilvl="7" w:tplc="034E219F">
      <w:start w:val="1"/>
      <w:numFmt w:val="bullet"/>
      <w:lvlText w:val="o"/>
      <w:lvlJc w:val="left"/>
      <w:pPr>
        <w:ind w:left="5760" w:hanging="360"/>
      </w:pPr>
      <w:rPr>
        <w:rFonts w:ascii="Symbol" w:hAnsi="Symbol"/>
      </w:rPr>
    </w:lvl>
    <w:lvl w:ilvl="8" w:tplc="187FE00D">
      <w:start w:val="1"/>
      <w:numFmt w:val="bullet"/>
      <w:lvlText w:val="·"/>
      <w:lvlJc w:val="left"/>
      <w:pPr>
        <w:ind w:left="6480" w:hanging="360"/>
      </w:pPr>
      <w:rPr>
        <w:rFonts w:ascii="Symbol" w:hAnsi="Symbol"/>
      </w:rPr>
    </w:lvl>
  </w:abstractNum>
  <w:abstractNum w:abstractNumId="149">
    <w:nsid w:val="69E43F32"/>
    <w:multiLevelType w:val="hybridMultilevel"/>
    <w:tmpl w:val="AE50ABC8"/>
    <w:lvl w:ilvl="0" w:tplc="B2E8FCA0">
      <w:start w:val="1"/>
      <w:numFmt w:val="bullet"/>
      <w:lvlText w:val="·"/>
      <w:lvlJc w:val="left"/>
      <w:pPr>
        <w:ind w:left="720" w:hanging="360"/>
      </w:pPr>
      <w:rPr>
        <w:rFonts w:ascii="Symbol" w:eastAsia="Symbol" w:hAnsi="Symbol" w:cs="Symbol"/>
        <w:color w:val="0000FF"/>
      </w:rPr>
    </w:lvl>
    <w:lvl w:ilvl="1" w:tplc="7D72DB62">
      <w:start w:val="1"/>
      <w:numFmt w:val="bullet"/>
      <w:lvlText w:val="o"/>
      <w:lvlJc w:val="left"/>
      <w:pPr>
        <w:ind w:left="1440" w:hanging="360"/>
      </w:pPr>
      <w:rPr>
        <w:rFonts w:ascii="Symbol" w:hAnsi="Symbol"/>
      </w:rPr>
    </w:lvl>
    <w:lvl w:ilvl="2" w:tplc="1EF95580">
      <w:start w:val="1"/>
      <w:numFmt w:val="bullet"/>
      <w:lvlText w:val="·"/>
      <w:lvlJc w:val="left"/>
      <w:pPr>
        <w:ind w:left="2160" w:hanging="360"/>
      </w:pPr>
      <w:rPr>
        <w:rFonts w:ascii="Symbol" w:hAnsi="Symbol"/>
      </w:rPr>
    </w:lvl>
    <w:lvl w:ilvl="3" w:tplc="66361DAC">
      <w:start w:val="1"/>
      <w:numFmt w:val="bullet"/>
      <w:lvlText w:val="o"/>
      <w:lvlJc w:val="left"/>
      <w:pPr>
        <w:ind w:left="2880" w:hanging="360"/>
      </w:pPr>
      <w:rPr>
        <w:rFonts w:ascii="Symbol" w:hAnsi="Symbol"/>
      </w:rPr>
    </w:lvl>
    <w:lvl w:ilvl="4" w:tplc="24C95747">
      <w:start w:val="1"/>
      <w:numFmt w:val="bullet"/>
      <w:lvlText w:val="·"/>
      <w:lvlJc w:val="left"/>
      <w:pPr>
        <w:ind w:left="3600" w:hanging="360"/>
      </w:pPr>
      <w:rPr>
        <w:rFonts w:ascii="Symbol" w:hAnsi="Symbol"/>
      </w:rPr>
    </w:lvl>
    <w:lvl w:ilvl="5" w:tplc="6CCA3E50">
      <w:start w:val="1"/>
      <w:numFmt w:val="bullet"/>
      <w:lvlText w:val="o"/>
      <w:lvlJc w:val="left"/>
      <w:pPr>
        <w:ind w:left="4320" w:hanging="360"/>
      </w:pPr>
      <w:rPr>
        <w:rFonts w:ascii="Symbol" w:hAnsi="Symbol"/>
      </w:rPr>
    </w:lvl>
    <w:lvl w:ilvl="6" w:tplc="490B0677">
      <w:start w:val="1"/>
      <w:numFmt w:val="bullet"/>
      <w:lvlText w:val="·"/>
      <w:lvlJc w:val="left"/>
      <w:pPr>
        <w:ind w:left="5040" w:hanging="360"/>
      </w:pPr>
      <w:rPr>
        <w:rFonts w:ascii="Symbol" w:hAnsi="Symbol"/>
      </w:rPr>
    </w:lvl>
    <w:lvl w:ilvl="7" w:tplc="3F52DAB0">
      <w:start w:val="1"/>
      <w:numFmt w:val="bullet"/>
      <w:lvlText w:val="o"/>
      <w:lvlJc w:val="left"/>
      <w:pPr>
        <w:ind w:left="5760" w:hanging="360"/>
      </w:pPr>
      <w:rPr>
        <w:rFonts w:ascii="Symbol" w:hAnsi="Symbol"/>
      </w:rPr>
    </w:lvl>
    <w:lvl w:ilvl="8" w:tplc="120F35C7">
      <w:start w:val="1"/>
      <w:numFmt w:val="bullet"/>
      <w:lvlText w:val="·"/>
      <w:lvlJc w:val="left"/>
      <w:pPr>
        <w:ind w:left="6480" w:hanging="360"/>
      </w:pPr>
      <w:rPr>
        <w:rFonts w:ascii="Symbol" w:hAnsi="Symbol"/>
      </w:rPr>
    </w:lvl>
  </w:abstractNum>
  <w:abstractNum w:abstractNumId="150">
    <w:nsid w:val="69F8EDAB"/>
    <w:multiLevelType w:val="hybridMultilevel"/>
    <w:tmpl w:val="416C60CA"/>
    <w:lvl w:ilvl="0" w:tplc="5B60FF31">
      <w:start w:val="1"/>
      <w:numFmt w:val="bullet"/>
      <w:lvlText w:val="·"/>
      <w:lvlJc w:val="left"/>
      <w:pPr>
        <w:ind w:left="786" w:hanging="360"/>
      </w:pPr>
      <w:rPr>
        <w:rFonts w:ascii="Symbol" w:eastAsia="Symbol" w:hAnsi="Symbol" w:cs="Symbol"/>
        <w:color w:val="auto"/>
      </w:rPr>
    </w:lvl>
    <w:lvl w:ilvl="1" w:tplc="0AABE683">
      <w:start w:val="1"/>
      <w:numFmt w:val="bullet"/>
      <w:lvlText w:val="o"/>
      <w:lvlJc w:val="left"/>
      <w:pPr>
        <w:ind w:left="1506" w:hanging="360"/>
      </w:pPr>
      <w:rPr>
        <w:rFonts w:ascii="Symbol" w:hAnsi="Symbol"/>
      </w:rPr>
    </w:lvl>
    <w:lvl w:ilvl="2" w:tplc="4EB6896E">
      <w:start w:val="1"/>
      <w:numFmt w:val="bullet"/>
      <w:lvlText w:val="·"/>
      <w:lvlJc w:val="left"/>
      <w:pPr>
        <w:ind w:left="2226" w:hanging="360"/>
      </w:pPr>
      <w:rPr>
        <w:rFonts w:ascii="Symbol" w:hAnsi="Symbol"/>
      </w:rPr>
    </w:lvl>
    <w:lvl w:ilvl="3" w:tplc="0927136C">
      <w:start w:val="1"/>
      <w:numFmt w:val="bullet"/>
      <w:lvlText w:val="o"/>
      <w:lvlJc w:val="left"/>
      <w:pPr>
        <w:ind w:left="2946" w:hanging="360"/>
      </w:pPr>
      <w:rPr>
        <w:rFonts w:ascii="Symbol" w:hAnsi="Symbol"/>
      </w:rPr>
    </w:lvl>
    <w:lvl w:ilvl="4" w:tplc="44A9D44C">
      <w:start w:val="1"/>
      <w:numFmt w:val="bullet"/>
      <w:lvlText w:val="·"/>
      <w:lvlJc w:val="left"/>
      <w:pPr>
        <w:ind w:left="3666" w:hanging="360"/>
      </w:pPr>
      <w:rPr>
        <w:rFonts w:ascii="Symbol" w:hAnsi="Symbol"/>
      </w:rPr>
    </w:lvl>
    <w:lvl w:ilvl="5" w:tplc="29E3F327">
      <w:start w:val="1"/>
      <w:numFmt w:val="bullet"/>
      <w:lvlText w:val="o"/>
      <w:lvlJc w:val="left"/>
      <w:pPr>
        <w:ind w:left="4386" w:hanging="360"/>
      </w:pPr>
      <w:rPr>
        <w:rFonts w:ascii="Symbol" w:hAnsi="Symbol"/>
      </w:rPr>
    </w:lvl>
    <w:lvl w:ilvl="6" w:tplc="6801D528">
      <w:start w:val="1"/>
      <w:numFmt w:val="bullet"/>
      <w:lvlText w:val="·"/>
      <w:lvlJc w:val="left"/>
      <w:pPr>
        <w:ind w:left="5106" w:hanging="360"/>
      </w:pPr>
      <w:rPr>
        <w:rFonts w:ascii="Symbol" w:hAnsi="Symbol"/>
      </w:rPr>
    </w:lvl>
    <w:lvl w:ilvl="7" w:tplc="054ACBE4">
      <w:start w:val="1"/>
      <w:numFmt w:val="bullet"/>
      <w:lvlText w:val="o"/>
      <w:lvlJc w:val="left"/>
      <w:pPr>
        <w:ind w:left="5826" w:hanging="360"/>
      </w:pPr>
      <w:rPr>
        <w:rFonts w:ascii="Symbol" w:hAnsi="Symbol"/>
      </w:rPr>
    </w:lvl>
    <w:lvl w:ilvl="8" w:tplc="00174A25">
      <w:start w:val="1"/>
      <w:numFmt w:val="bullet"/>
      <w:lvlText w:val="·"/>
      <w:lvlJc w:val="left"/>
      <w:pPr>
        <w:ind w:left="6546" w:hanging="360"/>
      </w:pPr>
      <w:rPr>
        <w:rFonts w:ascii="Symbol" w:hAnsi="Symbol"/>
      </w:rPr>
    </w:lvl>
  </w:abstractNum>
  <w:abstractNum w:abstractNumId="151">
    <w:nsid w:val="6A0CFE3A"/>
    <w:multiLevelType w:val="hybridMultilevel"/>
    <w:tmpl w:val="AF2A6B42"/>
    <w:lvl w:ilvl="0" w:tplc="72D18CE7">
      <w:start w:val="1"/>
      <w:numFmt w:val="bullet"/>
      <w:lvlText w:val="·"/>
      <w:lvlJc w:val="left"/>
      <w:pPr>
        <w:ind w:left="720" w:hanging="360"/>
      </w:pPr>
      <w:rPr>
        <w:rFonts w:ascii="Symbol" w:eastAsia="Symbol" w:hAnsi="Symbol" w:cs="Symbol"/>
        <w:color w:val="auto"/>
      </w:rPr>
    </w:lvl>
    <w:lvl w:ilvl="1" w:tplc="246CEC77">
      <w:start w:val="1"/>
      <w:numFmt w:val="bullet"/>
      <w:lvlText w:val="o"/>
      <w:lvlJc w:val="left"/>
      <w:pPr>
        <w:ind w:left="1440" w:hanging="360"/>
      </w:pPr>
      <w:rPr>
        <w:rFonts w:ascii="Symbol" w:hAnsi="Symbol"/>
      </w:rPr>
    </w:lvl>
    <w:lvl w:ilvl="2" w:tplc="48D378CE">
      <w:start w:val="1"/>
      <w:numFmt w:val="bullet"/>
      <w:lvlText w:val="·"/>
      <w:lvlJc w:val="left"/>
      <w:pPr>
        <w:ind w:left="2160" w:hanging="360"/>
      </w:pPr>
      <w:rPr>
        <w:rFonts w:ascii="Symbol" w:hAnsi="Symbol"/>
      </w:rPr>
    </w:lvl>
    <w:lvl w:ilvl="3" w:tplc="5B960952">
      <w:start w:val="1"/>
      <w:numFmt w:val="bullet"/>
      <w:lvlText w:val="o"/>
      <w:lvlJc w:val="left"/>
      <w:pPr>
        <w:ind w:left="2880" w:hanging="360"/>
      </w:pPr>
      <w:rPr>
        <w:rFonts w:ascii="Symbol" w:hAnsi="Symbol"/>
      </w:rPr>
    </w:lvl>
    <w:lvl w:ilvl="4" w:tplc="020C3D3B">
      <w:start w:val="1"/>
      <w:numFmt w:val="bullet"/>
      <w:lvlText w:val="·"/>
      <w:lvlJc w:val="left"/>
      <w:pPr>
        <w:ind w:left="3600" w:hanging="360"/>
      </w:pPr>
      <w:rPr>
        <w:rFonts w:ascii="Symbol" w:hAnsi="Symbol"/>
      </w:rPr>
    </w:lvl>
    <w:lvl w:ilvl="5" w:tplc="28B38E2E">
      <w:start w:val="1"/>
      <w:numFmt w:val="bullet"/>
      <w:lvlText w:val="o"/>
      <w:lvlJc w:val="left"/>
      <w:pPr>
        <w:ind w:left="4320" w:hanging="360"/>
      </w:pPr>
      <w:rPr>
        <w:rFonts w:ascii="Symbol" w:hAnsi="Symbol"/>
      </w:rPr>
    </w:lvl>
    <w:lvl w:ilvl="6" w:tplc="6D02FD76">
      <w:start w:val="1"/>
      <w:numFmt w:val="bullet"/>
      <w:lvlText w:val="·"/>
      <w:lvlJc w:val="left"/>
      <w:pPr>
        <w:ind w:left="5040" w:hanging="360"/>
      </w:pPr>
      <w:rPr>
        <w:rFonts w:ascii="Symbol" w:hAnsi="Symbol"/>
      </w:rPr>
    </w:lvl>
    <w:lvl w:ilvl="7" w:tplc="043778C4">
      <w:start w:val="1"/>
      <w:numFmt w:val="bullet"/>
      <w:lvlText w:val="o"/>
      <w:lvlJc w:val="left"/>
      <w:pPr>
        <w:ind w:left="5760" w:hanging="360"/>
      </w:pPr>
      <w:rPr>
        <w:rFonts w:ascii="Symbol" w:hAnsi="Symbol"/>
      </w:rPr>
    </w:lvl>
    <w:lvl w:ilvl="8" w:tplc="54034130">
      <w:start w:val="1"/>
      <w:numFmt w:val="bullet"/>
      <w:lvlText w:val="·"/>
      <w:lvlJc w:val="left"/>
      <w:pPr>
        <w:ind w:left="6480" w:hanging="360"/>
      </w:pPr>
      <w:rPr>
        <w:rFonts w:ascii="Symbol" w:hAnsi="Symbol"/>
      </w:rPr>
    </w:lvl>
  </w:abstractNum>
  <w:abstractNum w:abstractNumId="152">
    <w:nsid w:val="6D3F4B0F"/>
    <w:multiLevelType w:val="hybridMultilevel"/>
    <w:tmpl w:val="86981464"/>
    <w:lvl w:ilvl="0" w:tplc="040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6D518317"/>
    <w:multiLevelType w:val="hybridMultilevel"/>
    <w:tmpl w:val="BA3282B4"/>
    <w:lvl w:ilvl="0" w:tplc="14348A71">
      <w:start w:val="1"/>
      <w:numFmt w:val="bullet"/>
      <w:lvlText w:val="·"/>
      <w:lvlJc w:val="left"/>
      <w:pPr>
        <w:ind w:left="720" w:hanging="360"/>
      </w:pPr>
      <w:rPr>
        <w:rFonts w:ascii="Symbol" w:eastAsia="Symbol" w:hAnsi="Symbol" w:cs="Symbol"/>
        <w:color w:val="auto"/>
      </w:rPr>
    </w:lvl>
    <w:lvl w:ilvl="1" w:tplc="3F6DE0C8">
      <w:start w:val="1"/>
      <w:numFmt w:val="bullet"/>
      <w:lvlText w:val="o"/>
      <w:lvlJc w:val="left"/>
      <w:pPr>
        <w:ind w:left="1440" w:hanging="360"/>
      </w:pPr>
      <w:rPr>
        <w:rFonts w:ascii="Symbol" w:hAnsi="Symbol"/>
      </w:rPr>
    </w:lvl>
    <w:lvl w:ilvl="2" w:tplc="4ABEA994">
      <w:start w:val="1"/>
      <w:numFmt w:val="bullet"/>
      <w:lvlText w:val="·"/>
      <w:lvlJc w:val="left"/>
      <w:pPr>
        <w:ind w:left="2160" w:hanging="360"/>
      </w:pPr>
      <w:rPr>
        <w:rFonts w:ascii="Symbol" w:hAnsi="Symbol"/>
      </w:rPr>
    </w:lvl>
    <w:lvl w:ilvl="3" w:tplc="6CDC0CA8">
      <w:start w:val="1"/>
      <w:numFmt w:val="bullet"/>
      <w:lvlText w:val="o"/>
      <w:lvlJc w:val="left"/>
      <w:pPr>
        <w:ind w:left="2880" w:hanging="360"/>
      </w:pPr>
      <w:rPr>
        <w:rFonts w:ascii="Symbol" w:hAnsi="Symbol"/>
      </w:rPr>
    </w:lvl>
    <w:lvl w:ilvl="4" w:tplc="210B122B">
      <w:start w:val="1"/>
      <w:numFmt w:val="bullet"/>
      <w:lvlText w:val="·"/>
      <w:lvlJc w:val="left"/>
      <w:pPr>
        <w:ind w:left="3600" w:hanging="360"/>
      </w:pPr>
      <w:rPr>
        <w:rFonts w:ascii="Symbol" w:hAnsi="Symbol"/>
      </w:rPr>
    </w:lvl>
    <w:lvl w:ilvl="5" w:tplc="3B575860">
      <w:start w:val="1"/>
      <w:numFmt w:val="bullet"/>
      <w:lvlText w:val="o"/>
      <w:lvlJc w:val="left"/>
      <w:pPr>
        <w:ind w:left="4320" w:hanging="360"/>
      </w:pPr>
      <w:rPr>
        <w:rFonts w:ascii="Symbol" w:hAnsi="Symbol"/>
      </w:rPr>
    </w:lvl>
    <w:lvl w:ilvl="6" w:tplc="3EF2AF1B">
      <w:start w:val="1"/>
      <w:numFmt w:val="bullet"/>
      <w:lvlText w:val="·"/>
      <w:lvlJc w:val="left"/>
      <w:pPr>
        <w:ind w:left="5040" w:hanging="360"/>
      </w:pPr>
      <w:rPr>
        <w:rFonts w:ascii="Symbol" w:hAnsi="Symbol"/>
      </w:rPr>
    </w:lvl>
    <w:lvl w:ilvl="7" w:tplc="62508A90">
      <w:start w:val="1"/>
      <w:numFmt w:val="bullet"/>
      <w:lvlText w:val="o"/>
      <w:lvlJc w:val="left"/>
      <w:pPr>
        <w:ind w:left="5760" w:hanging="360"/>
      </w:pPr>
      <w:rPr>
        <w:rFonts w:ascii="Symbol" w:hAnsi="Symbol"/>
      </w:rPr>
    </w:lvl>
    <w:lvl w:ilvl="8" w:tplc="7458DD5F">
      <w:start w:val="1"/>
      <w:numFmt w:val="bullet"/>
      <w:lvlText w:val="·"/>
      <w:lvlJc w:val="left"/>
      <w:pPr>
        <w:ind w:left="6480" w:hanging="360"/>
      </w:pPr>
      <w:rPr>
        <w:rFonts w:ascii="Symbol" w:hAnsi="Symbol"/>
      </w:rPr>
    </w:lvl>
  </w:abstractNum>
  <w:abstractNum w:abstractNumId="154">
    <w:nsid w:val="6E73C551"/>
    <w:multiLevelType w:val="hybridMultilevel"/>
    <w:tmpl w:val="9B1E7BB0"/>
    <w:lvl w:ilvl="0" w:tplc="7C66D066">
      <w:start w:val="1"/>
      <w:numFmt w:val="bullet"/>
      <w:lvlText w:val="·"/>
      <w:lvlJc w:val="left"/>
      <w:pPr>
        <w:ind w:left="720" w:hanging="360"/>
      </w:pPr>
      <w:rPr>
        <w:rFonts w:ascii="Symbol" w:eastAsia="Symbol" w:hAnsi="Symbol" w:cs="Symbol"/>
        <w:color w:val="auto"/>
      </w:rPr>
    </w:lvl>
    <w:lvl w:ilvl="1" w:tplc="1415B8E9">
      <w:start w:val="1"/>
      <w:numFmt w:val="bullet"/>
      <w:lvlText w:val="o"/>
      <w:lvlJc w:val="left"/>
      <w:pPr>
        <w:ind w:left="1440" w:hanging="360"/>
      </w:pPr>
      <w:rPr>
        <w:rFonts w:ascii="Symbol" w:hAnsi="Symbol"/>
      </w:rPr>
    </w:lvl>
    <w:lvl w:ilvl="2" w:tplc="7AB7FD7C">
      <w:start w:val="1"/>
      <w:numFmt w:val="bullet"/>
      <w:lvlText w:val="·"/>
      <w:lvlJc w:val="left"/>
      <w:pPr>
        <w:ind w:left="2160" w:hanging="360"/>
      </w:pPr>
      <w:rPr>
        <w:rFonts w:ascii="Symbol" w:hAnsi="Symbol"/>
      </w:rPr>
    </w:lvl>
    <w:lvl w:ilvl="3" w:tplc="4D88F882">
      <w:start w:val="1"/>
      <w:numFmt w:val="bullet"/>
      <w:lvlText w:val="o"/>
      <w:lvlJc w:val="left"/>
      <w:pPr>
        <w:ind w:left="2880" w:hanging="360"/>
      </w:pPr>
      <w:rPr>
        <w:rFonts w:ascii="Symbol" w:hAnsi="Symbol"/>
      </w:rPr>
    </w:lvl>
    <w:lvl w:ilvl="4" w:tplc="124F3AA9">
      <w:start w:val="1"/>
      <w:numFmt w:val="bullet"/>
      <w:lvlText w:val="·"/>
      <w:lvlJc w:val="left"/>
      <w:pPr>
        <w:ind w:left="3600" w:hanging="360"/>
      </w:pPr>
      <w:rPr>
        <w:rFonts w:ascii="Symbol" w:hAnsi="Symbol"/>
      </w:rPr>
    </w:lvl>
    <w:lvl w:ilvl="5" w:tplc="29A27444">
      <w:start w:val="1"/>
      <w:numFmt w:val="bullet"/>
      <w:lvlText w:val="o"/>
      <w:lvlJc w:val="left"/>
      <w:pPr>
        <w:ind w:left="4320" w:hanging="360"/>
      </w:pPr>
      <w:rPr>
        <w:rFonts w:ascii="Symbol" w:hAnsi="Symbol"/>
      </w:rPr>
    </w:lvl>
    <w:lvl w:ilvl="6" w:tplc="5DCAFC7E">
      <w:start w:val="1"/>
      <w:numFmt w:val="bullet"/>
      <w:lvlText w:val="·"/>
      <w:lvlJc w:val="left"/>
      <w:pPr>
        <w:ind w:left="5040" w:hanging="360"/>
      </w:pPr>
      <w:rPr>
        <w:rFonts w:ascii="Symbol" w:hAnsi="Symbol"/>
      </w:rPr>
    </w:lvl>
    <w:lvl w:ilvl="7" w:tplc="44F6B3DE">
      <w:start w:val="1"/>
      <w:numFmt w:val="bullet"/>
      <w:lvlText w:val="o"/>
      <w:lvlJc w:val="left"/>
      <w:pPr>
        <w:ind w:left="5760" w:hanging="360"/>
      </w:pPr>
      <w:rPr>
        <w:rFonts w:ascii="Symbol" w:hAnsi="Symbol"/>
      </w:rPr>
    </w:lvl>
    <w:lvl w:ilvl="8" w:tplc="1CFE0CEB">
      <w:start w:val="1"/>
      <w:numFmt w:val="bullet"/>
      <w:lvlText w:val="·"/>
      <w:lvlJc w:val="left"/>
      <w:pPr>
        <w:ind w:left="6480" w:hanging="360"/>
      </w:pPr>
      <w:rPr>
        <w:rFonts w:ascii="Symbol" w:hAnsi="Symbol"/>
      </w:rPr>
    </w:lvl>
  </w:abstractNum>
  <w:abstractNum w:abstractNumId="155">
    <w:nsid w:val="6ED6981A"/>
    <w:multiLevelType w:val="hybridMultilevel"/>
    <w:tmpl w:val="1BB2E4E6"/>
    <w:lvl w:ilvl="0" w:tplc="CB341200">
      <w:start w:val="1"/>
      <w:numFmt w:val="bullet"/>
      <w:lvlText w:val="·"/>
      <w:lvlJc w:val="left"/>
      <w:pPr>
        <w:ind w:left="720" w:hanging="360"/>
      </w:pPr>
      <w:rPr>
        <w:rFonts w:ascii="Symbol" w:eastAsia="Symbol" w:hAnsi="Symbol" w:cs="Symbol"/>
        <w:color w:val="FF0000"/>
      </w:rPr>
    </w:lvl>
    <w:lvl w:ilvl="1" w:tplc="311C5B67">
      <w:start w:val="1"/>
      <w:numFmt w:val="bullet"/>
      <w:lvlText w:val="o"/>
      <w:lvlJc w:val="left"/>
      <w:pPr>
        <w:ind w:left="1440" w:hanging="360"/>
      </w:pPr>
      <w:rPr>
        <w:rFonts w:ascii="Symbol" w:hAnsi="Symbol"/>
      </w:rPr>
    </w:lvl>
    <w:lvl w:ilvl="2" w:tplc="3EB76DE7">
      <w:start w:val="1"/>
      <w:numFmt w:val="bullet"/>
      <w:lvlText w:val="·"/>
      <w:lvlJc w:val="left"/>
      <w:pPr>
        <w:ind w:left="2160" w:hanging="360"/>
      </w:pPr>
      <w:rPr>
        <w:rFonts w:ascii="Symbol" w:hAnsi="Symbol"/>
      </w:rPr>
    </w:lvl>
    <w:lvl w:ilvl="3" w:tplc="5D0DFED4">
      <w:start w:val="1"/>
      <w:numFmt w:val="bullet"/>
      <w:lvlText w:val="o"/>
      <w:lvlJc w:val="left"/>
      <w:pPr>
        <w:ind w:left="2880" w:hanging="360"/>
      </w:pPr>
      <w:rPr>
        <w:rFonts w:ascii="Symbol" w:hAnsi="Symbol"/>
      </w:rPr>
    </w:lvl>
    <w:lvl w:ilvl="4" w:tplc="7F5B27BA">
      <w:start w:val="1"/>
      <w:numFmt w:val="bullet"/>
      <w:lvlText w:val="·"/>
      <w:lvlJc w:val="left"/>
      <w:pPr>
        <w:ind w:left="3600" w:hanging="360"/>
      </w:pPr>
      <w:rPr>
        <w:rFonts w:ascii="Symbol" w:hAnsi="Symbol"/>
      </w:rPr>
    </w:lvl>
    <w:lvl w:ilvl="5" w:tplc="2232EA3D">
      <w:start w:val="1"/>
      <w:numFmt w:val="bullet"/>
      <w:lvlText w:val="o"/>
      <w:lvlJc w:val="left"/>
      <w:pPr>
        <w:ind w:left="4320" w:hanging="360"/>
      </w:pPr>
      <w:rPr>
        <w:rFonts w:ascii="Symbol" w:hAnsi="Symbol"/>
      </w:rPr>
    </w:lvl>
    <w:lvl w:ilvl="6" w:tplc="0E59997A">
      <w:start w:val="1"/>
      <w:numFmt w:val="bullet"/>
      <w:lvlText w:val="·"/>
      <w:lvlJc w:val="left"/>
      <w:pPr>
        <w:ind w:left="5040" w:hanging="360"/>
      </w:pPr>
      <w:rPr>
        <w:rFonts w:ascii="Symbol" w:hAnsi="Symbol"/>
      </w:rPr>
    </w:lvl>
    <w:lvl w:ilvl="7" w:tplc="114BDE63">
      <w:start w:val="1"/>
      <w:numFmt w:val="bullet"/>
      <w:lvlText w:val="o"/>
      <w:lvlJc w:val="left"/>
      <w:pPr>
        <w:ind w:left="5760" w:hanging="360"/>
      </w:pPr>
      <w:rPr>
        <w:rFonts w:ascii="Symbol" w:hAnsi="Symbol"/>
      </w:rPr>
    </w:lvl>
    <w:lvl w:ilvl="8" w:tplc="4E09FC85">
      <w:start w:val="1"/>
      <w:numFmt w:val="bullet"/>
      <w:lvlText w:val="·"/>
      <w:lvlJc w:val="left"/>
      <w:pPr>
        <w:ind w:left="6480" w:hanging="360"/>
      </w:pPr>
      <w:rPr>
        <w:rFonts w:ascii="Symbol" w:hAnsi="Symbol"/>
      </w:rPr>
    </w:lvl>
  </w:abstractNum>
  <w:abstractNum w:abstractNumId="156">
    <w:nsid w:val="6F491BC0"/>
    <w:multiLevelType w:val="hybridMultilevel"/>
    <w:tmpl w:val="0B0E616A"/>
    <w:lvl w:ilvl="0" w:tplc="A086AE24">
      <w:start w:val="1"/>
      <w:numFmt w:val="bullet"/>
      <w:lvlText w:val="·"/>
      <w:lvlJc w:val="left"/>
      <w:pPr>
        <w:ind w:left="720" w:hanging="360"/>
      </w:pPr>
      <w:rPr>
        <w:rFonts w:ascii="Symbol" w:eastAsia="Symbol" w:hAnsi="Symbol" w:cs="Symbol"/>
        <w:color w:val="auto"/>
      </w:rPr>
    </w:lvl>
    <w:lvl w:ilvl="1" w:tplc="194D4628">
      <w:start w:val="1"/>
      <w:numFmt w:val="bullet"/>
      <w:lvlText w:val="o"/>
      <w:lvlJc w:val="left"/>
      <w:pPr>
        <w:ind w:left="1440" w:hanging="360"/>
      </w:pPr>
      <w:rPr>
        <w:rFonts w:ascii="Symbol" w:hAnsi="Symbol"/>
      </w:rPr>
    </w:lvl>
    <w:lvl w:ilvl="2" w:tplc="077EFE76">
      <w:start w:val="1"/>
      <w:numFmt w:val="bullet"/>
      <w:lvlText w:val="·"/>
      <w:lvlJc w:val="left"/>
      <w:pPr>
        <w:ind w:left="2160" w:hanging="360"/>
      </w:pPr>
      <w:rPr>
        <w:rFonts w:ascii="Symbol" w:hAnsi="Symbol"/>
      </w:rPr>
    </w:lvl>
    <w:lvl w:ilvl="3" w:tplc="2ACDEBE2">
      <w:start w:val="1"/>
      <w:numFmt w:val="bullet"/>
      <w:lvlText w:val="o"/>
      <w:lvlJc w:val="left"/>
      <w:pPr>
        <w:ind w:left="2880" w:hanging="360"/>
      </w:pPr>
      <w:rPr>
        <w:rFonts w:ascii="Symbol" w:hAnsi="Symbol"/>
      </w:rPr>
    </w:lvl>
    <w:lvl w:ilvl="4" w:tplc="1379661E">
      <w:start w:val="1"/>
      <w:numFmt w:val="bullet"/>
      <w:lvlText w:val="·"/>
      <w:lvlJc w:val="left"/>
      <w:pPr>
        <w:ind w:left="3600" w:hanging="360"/>
      </w:pPr>
      <w:rPr>
        <w:rFonts w:ascii="Symbol" w:hAnsi="Symbol"/>
      </w:rPr>
    </w:lvl>
    <w:lvl w:ilvl="5" w:tplc="1915580D">
      <w:start w:val="1"/>
      <w:numFmt w:val="bullet"/>
      <w:lvlText w:val="o"/>
      <w:lvlJc w:val="left"/>
      <w:pPr>
        <w:ind w:left="4320" w:hanging="360"/>
      </w:pPr>
      <w:rPr>
        <w:rFonts w:ascii="Symbol" w:hAnsi="Symbol"/>
      </w:rPr>
    </w:lvl>
    <w:lvl w:ilvl="6" w:tplc="39142A13">
      <w:start w:val="1"/>
      <w:numFmt w:val="bullet"/>
      <w:lvlText w:val="·"/>
      <w:lvlJc w:val="left"/>
      <w:pPr>
        <w:ind w:left="5040" w:hanging="360"/>
      </w:pPr>
      <w:rPr>
        <w:rFonts w:ascii="Symbol" w:hAnsi="Symbol"/>
      </w:rPr>
    </w:lvl>
    <w:lvl w:ilvl="7" w:tplc="1B27C491">
      <w:start w:val="1"/>
      <w:numFmt w:val="bullet"/>
      <w:lvlText w:val="o"/>
      <w:lvlJc w:val="left"/>
      <w:pPr>
        <w:ind w:left="5760" w:hanging="360"/>
      </w:pPr>
      <w:rPr>
        <w:rFonts w:ascii="Symbol" w:hAnsi="Symbol"/>
      </w:rPr>
    </w:lvl>
    <w:lvl w:ilvl="8" w:tplc="3DFA9EDF">
      <w:start w:val="1"/>
      <w:numFmt w:val="bullet"/>
      <w:lvlText w:val="·"/>
      <w:lvlJc w:val="left"/>
      <w:pPr>
        <w:ind w:left="6480" w:hanging="360"/>
      </w:pPr>
      <w:rPr>
        <w:rFonts w:ascii="Symbol" w:hAnsi="Symbol"/>
      </w:rPr>
    </w:lvl>
  </w:abstractNum>
  <w:abstractNum w:abstractNumId="157">
    <w:nsid w:val="6FF026B7"/>
    <w:multiLevelType w:val="hybridMultilevel"/>
    <w:tmpl w:val="1C147F46"/>
    <w:lvl w:ilvl="0" w:tplc="02164772">
      <w:start w:val="1"/>
      <w:numFmt w:val="bullet"/>
      <w:lvlText w:val="·"/>
      <w:lvlJc w:val="left"/>
      <w:pPr>
        <w:ind w:left="720" w:hanging="360"/>
      </w:pPr>
      <w:rPr>
        <w:rFonts w:ascii="Symbol" w:eastAsia="Symbol" w:hAnsi="Symbol" w:cs="Symbol"/>
        <w:color w:val="0000FF"/>
      </w:rPr>
    </w:lvl>
    <w:lvl w:ilvl="1" w:tplc="7D67310E">
      <w:start w:val="1"/>
      <w:numFmt w:val="bullet"/>
      <w:lvlText w:val="o"/>
      <w:lvlJc w:val="left"/>
      <w:pPr>
        <w:ind w:left="1440" w:hanging="360"/>
      </w:pPr>
      <w:rPr>
        <w:rFonts w:ascii="Symbol" w:hAnsi="Symbol"/>
      </w:rPr>
    </w:lvl>
    <w:lvl w:ilvl="2" w:tplc="61AB9245">
      <w:start w:val="1"/>
      <w:numFmt w:val="bullet"/>
      <w:lvlText w:val="·"/>
      <w:lvlJc w:val="left"/>
      <w:pPr>
        <w:ind w:left="2160" w:hanging="360"/>
      </w:pPr>
      <w:rPr>
        <w:rFonts w:ascii="Symbol" w:hAnsi="Symbol"/>
      </w:rPr>
    </w:lvl>
    <w:lvl w:ilvl="3" w:tplc="1B2D241F">
      <w:start w:val="1"/>
      <w:numFmt w:val="bullet"/>
      <w:lvlText w:val="o"/>
      <w:lvlJc w:val="left"/>
      <w:pPr>
        <w:ind w:left="2880" w:hanging="360"/>
      </w:pPr>
      <w:rPr>
        <w:rFonts w:ascii="Symbol" w:hAnsi="Symbol"/>
      </w:rPr>
    </w:lvl>
    <w:lvl w:ilvl="4" w:tplc="2C51D7FF">
      <w:start w:val="1"/>
      <w:numFmt w:val="bullet"/>
      <w:lvlText w:val="·"/>
      <w:lvlJc w:val="left"/>
      <w:pPr>
        <w:ind w:left="3600" w:hanging="360"/>
      </w:pPr>
      <w:rPr>
        <w:rFonts w:ascii="Symbol" w:hAnsi="Symbol"/>
      </w:rPr>
    </w:lvl>
    <w:lvl w:ilvl="5" w:tplc="710B24EA">
      <w:start w:val="1"/>
      <w:numFmt w:val="bullet"/>
      <w:lvlText w:val="o"/>
      <w:lvlJc w:val="left"/>
      <w:pPr>
        <w:ind w:left="4320" w:hanging="360"/>
      </w:pPr>
      <w:rPr>
        <w:rFonts w:ascii="Symbol" w:hAnsi="Symbol"/>
      </w:rPr>
    </w:lvl>
    <w:lvl w:ilvl="6" w:tplc="0C4364E2">
      <w:start w:val="1"/>
      <w:numFmt w:val="bullet"/>
      <w:lvlText w:val="·"/>
      <w:lvlJc w:val="left"/>
      <w:pPr>
        <w:ind w:left="5040" w:hanging="360"/>
      </w:pPr>
      <w:rPr>
        <w:rFonts w:ascii="Symbol" w:hAnsi="Symbol"/>
      </w:rPr>
    </w:lvl>
    <w:lvl w:ilvl="7" w:tplc="4C873F00">
      <w:start w:val="1"/>
      <w:numFmt w:val="bullet"/>
      <w:lvlText w:val="o"/>
      <w:lvlJc w:val="left"/>
      <w:pPr>
        <w:ind w:left="5760" w:hanging="360"/>
      </w:pPr>
      <w:rPr>
        <w:rFonts w:ascii="Symbol" w:hAnsi="Symbol"/>
      </w:rPr>
    </w:lvl>
    <w:lvl w:ilvl="8" w:tplc="24EBC96E">
      <w:start w:val="1"/>
      <w:numFmt w:val="bullet"/>
      <w:lvlText w:val="·"/>
      <w:lvlJc w:val="left"/>
      <w:pPr>
        <w:ind w:left="6480" w:hanging="360"/>
      </w:pPr>
      <w:rPr>
        <w:rFonts w:ascii="Symbol" w:hAnsi="Symbol"/>
      </w:rPr>
    </w:lvl>
  </w:abstractNum>
  <w:abstractNum w:abstractNumId="158">
    <w:nsid w:val="7148225D"/>
    <w:multiLevelType w:val="hybridMultilevel"/>
    <w:tmpl w:val="04F21144"/>
    <w:lvl w:ilvl="0" w:tplc="FFFFFFFF">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9">
    <w:nsid w:val="73439C36"/>
    <w:multiLevelType w:val="hybridMultilevel"/>
    <w:tmpl w:val="905A3BE6"/>
    <w:lvl w:ilvl="0" w:tplc="3E7186CA">
      <w:start w:val="1"/>
      <w:numFmt w:val="bullet"/>
      <w:lvlText w:val="·"/>
      <w:lvlJc w:val="left"/>
      <w:pPr>
        <w:ind w:left="720" w:hanging="360"/>
      </w:pPr>
      <w:rPr>
        <w:rFonts w:ascii="Symbol" w:eastAsia="Symbol" w:hAnsi="Symbol" w:cs="Symbol"/>
        <w:color w:val="auto"/>
      </w:rPr>
    </w:lvl>
    <w:lvl w:ilvl="1" w:tplc="29CFED9E">
      <w:start w:val="1"/>
      <w:numFmt w:val="bullet"/>
      <w:lvlText w:val="o"/>
      <w:lvlJc w:val="left"/>
      <w:pPr>
        <w:ind w:left="1440" w:hanging="360"/>
      </w:pPr>
      <w:rPr>
        <w:rFonts w:ascii="Symbol" w:hAnsi="Symbol"/>
      </w:rPr>
    </w:lvl>
    <w:lvl w:ilvl="2" w:tplc="7270485B">
      <w:start w:val="1"/>
      <w:numFmt w:val="bullet"/>
      <w:lvlText w:val="·"/>
      <w:lvlJc w:val="left"/>
      <w:pPr>
        <w:ind w:left="2160" w:hanging="360"/>
      </w:pPr>
      <w:rPr>
        <w:rFonts w:ascii="Symbol" w:hAnsi="Symbol"/>
      </w:rPr>
    </w:lvl>
    <w:lvl w:ilvl="3" w:tplc="36131E07">
      <w:start w:val="1"/>
      <w:numFmt w:val="bullet"/>
      <w:lvlText w:val="o"/>
      <w:lvlJc w:val="left"/>
      <w:pPr>
        <w:ind w:left="2880" w:hanging="360"/>
      </w:pPr>
      <w:rPr>
        <w:rFonts w:ascii="Symbol" w:hAnsi="Symbol"/>
      </w:rPr>
    </w:lvl>
    <w:lvl w:ilvl="4" w:tplc="3ACB0A5A">
      <w:start w:val="1"/>
      <w:numFmt w:val="bullet"/>
      <w:lvlText w:val="·"/>
      <w:lvlJc w:val="left"/>
      <w:pPr>
        <w:ind w:left="3600" w:hanging="360"/>
      </w:pPr>
      <w:rPr>
        <w:rFonts w:ascii="Symbol" w:hAnsi="Symbol"/>
      </w:rPr>
    </w:lvl>
    <w:lvl w:ilvl="5" w:tplc="01E91A3B">
      <w:start w:val="1"/>
      <w:numFmt w:val="bullet"/>
      <w:lvlText w:val="o"/>
      <w:lvlJc w:val="left"/>
      <w:pPr>
        <w:ind w:left="4320" w:hanging="360"/>
      </w:pPr>
      <w:rPr>
        <w:rFonts w:ascii="Symbol" w:hAnsi="Symbol"/>
      </w:rPr>
    </w:lvl>
    <w:lvl w:ilvl="6" w:tplc="2A12811C">
      <w:start w:val="1"/>
      <w:numFmt w:val="bullet"/>
      <w:lvlText w:val="·"/>
      <w:lvlJc w:val="left"/>
      <w:pPr>
        <w:ind w:left="5040" w:hanging="360"/>
      </w:pPr>
      <w:rPr>
        <w:rFonts w:ascii="Symbol" w:hAnsi="Symbol"/>
      </w:rPr>
    </w:lvl>
    <w:lvl w:ilvl="7" w:tplc="472D6346">
      <w:start w:val="1"/>
      <w:numFmt w:val="bullet"/>
      <w:lvlText w:val="o"/>
      <w:lvlJc w:val="left"/>
      <w:pPr>
        <w:ind w:left="5760" w:hanging="360"/>
      </w:pPr>
      <w:rPr>
        <w:rFonts w:ascii="Symbol" w:hAnsi="Symbol"/>
      </w:rPr>
    </w:lvl>
    <w:lvl w:ilvl="8" w:tplc="33B89C5F">
      <w:start w:val="1"/>
      <w:numFmt w:val="bullet"/>
      <w:lvlText w:val="·"/>
      <w:lvlJc w:val="left"/>
      <w:pPr>
        <w:ind w:left="6480" w:hanging="360"/>
      </w:pPr>
      <w:rPr>
        <w:rFonts w:ascii="Symbol" w:hAnsi="Symbol"/>
      </w:rPr>
    </w:lvl>
  </w:abstractNum>
  <w:abstractNum w:abstractNumId="160">
    <w:nsid w:val="734D2D76"/>
    <w:multiLevelType w:val="hybridMultilevel"/>
    <w:tmpl w:val="99F82C8E"/>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1">
    <w:nsid w:val="741C1071"/>
    <w:multiLevelType w:val="hybridMultilevel"/>
    <w:tmpl w:val="E070D8C6"/>
    <w:lvl w:ilvl="0" w:tplc="0136F8AB">
      <w:start w:val="1"/>
      <w:numFmt w:val="bullet"/>
      <w:lvlText w:val="·"/>
      <w:lvlJc w:val="left"/>
      <w:pPr>
        <w:ind w:left="720" w:hanging="360"/>
      </w:pPr>
      <w:rPr>
        <w:rFonts w:ascii="Symbol" w:eastAsia="Symbol" w:hAnsi="Symbol" w:cs="Symbol"/>
        <w:color w:val="auto"/>
      </w:rPr>
    </w:lvl>
    <w:lvl w:ilvl="1" w:tplc="51AB479F">
      <w:start w:val="1"/>
      <w:numFmt w:val="bullet"/>
      <w:lvlText w:val="o"/>
      <w:lvlJc w:val="left"/>
      <w:pPr>
        <w:ind w:left="1440" w:hanging="360"/>
      </w:pPr>
      <w:rPr>
        <w:rFonts w:ascii="Symbol" w:hAnsi="Symbol"/>
      </w:rPr>
    </w:lvl>
    <w:lvl w:ilvl="2" w:tplc="0F3D0395">
      <w:start w:val="1"/>
      <w:numFmt w:val="bullet"/>
      <w:lvlText w:val="·"/>
      <w:lvlJc w:val="left"/>
      <w:pPr>
        <w:ind w:left="2160" w:hanging="360"/>
      </w:pPr>
      <w:rPr>
        <w:rFonts w:ascii="Symbol" w:hAnsi="Symbol"/>
      </w:rPr>
    </w:lvl>
    <w:lvl w:ilvl="3" w:tplc="38AEA8EB">
      <w:start w:val="1"/>
      <w:numFmt w:val="bullet"/>
      <w:lvlText w:val="o"/>
      <w:lvlJc w:val="left"/>
      <w:pPr>
        <w:ind w:left="2880" w:hanging="360"/>
      </w:pPr>
      <w:rPr>
        <w:rFonts w:ascii="Symbol" w:hAnsi="Symbol"/>
      </w:rPr>
    </w:lvl>
    <w:lvl w:ilvl="4" w:tplc="498FC1BE">
      <w:start w:val="1"/>
      <w:numFmt w:val="bullet"/>
      <w:lvlText w:val="·"/>
      <w:lvlJc w:val="left"/>
      <w:pPr>
        <w:ind w:left="3600" w:hanging="360"/>
      </w:pPr>
      <w:rPr>
        <w:rFonts w:ascii="Symbol" w:hAnsi="Symbol"/>
      </w:rPr>
    </w:lvl>
    <w:lvl w:ilvl="5" w:tplc="2D97C11E">
      <w:start w:val="1"/>
      <w:numFmt w:val="bullet"/>
      <w:lvlText w:val="o"/>
      <w:lvlJc w:val="left"/>
      <w:pPr>
        <w:ind w:left="4320" w:hanging="360"/>
      </w:pPr>
      <w:rPr>
        <w:rFonts w:ascii="Symbol" w:hAnsi="Symbol"/>
      </w:rPr>
    </w:lvl>
    <w:lvl w:ilvl="6" w:tplc="753059C4">
      <w:start w:val="1"/>
      <w:numFmt w:val="bullet"/>
      <w:lvlText w:val="·"/>
      <w:lvlJc w:val="left"/>
      <w:pPr>
        <w:ind w:left="5040" w:hanging="360"/>
      </w:pPr>
      <w:rPr>
        <w:rFonts w:ascii="Symbol" w:hAnsi="Symbol"/>
      </w:rPr>
    </w:lvl>
    <w:lvl w:ilvl="7" w:tplc="44F52B16">
      <w:start w:val="1"/>
      <w:numFmt w:val="bullet"/>
      <w:lvlText w:val="o"/>
      <w:lvlJc w:val="left"/>
      <w:pPr>
        <w:ind w:left="5760" w:hanging="360"/>
      </w:pPr>
      <w:rPr>
        <w:rFonts w:ascii="Symbol" w:hAnsi="Symbol"/>
      </w:rPr>
    </w:lvl>
    <w:lvl w:ilvl="8" w:tplc="68546F3F">
      <w:start w:val="1"/>
      <w:numFmt w:val="bullet"/>
      <w:lvlText w:val="·"/>
      <w:lvlJc w:val="left"/>
      <w:pPr>
        <w:ind w:left="6480" w:hanging="360"/>
      </w:pPr>
      <w:rPr>
        <w:rFonts w:ascii="Symbol" w:hAnsi="Symbol"/>
      </w:rPr>
    </w:lvl>
  </w:abstractNum>
  <w:abstractNum w:abstractNumId="162">
    <w:nsid w:val="76823248"/>
    <w:multiLevelType w:val="hybridMultilevel"/>
    <w:tmpl w:val="503A288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3">
    <w:nsid w:val="76B70A91"/>
    <w:multiLevelType w:val="hybridMultilevel"/>
    <w:tmpl w:val="397CA9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4">
    <w:nsid w:val="77B04C29"/>
    <w:multiLevelType w:val="hybridMultilevel"/>
    <w:tmpl w:val="236C27DA"/>
    <w:lvl w:ilvl="0" w:tplc="5E3A6F30">
      <w:start w:val="1"/>
      <w:numFmt w:val="bullet"/>
      <w:lvlText w:val="·"/>
      <w:lvlJc w:val="left"/>
      <w:pPr>
        <w:ind w:left="720" w:hanging="360"/>
      </w:pPr>
      <w:rPr>
        <w:rFonts w:ascii="Symbol" w:eastAsia="Symbol" w:hAnsi="Symbol" w:cs="Symbol"/>
        <w:color w:val="auto"/>
      </w:rPr>
    </w:lvl>
    <w:lvl w:ilvl="1" w:tplc="3EA97CA6">
      <w:start w:val="1"/>
      <w:numFmt w:val="bullet"/>
      <w:lvlText w:val="o"/>
      <w:lvlJc w:val="left"/>
      <w:pPr>
        <w:ind w:left="1440" w:hanging="360"/>
      </w:pPr>
      <w:rPr>
        <w:rFonts w:ascii="Symbol" w:hAnsi="Symbol"/>
      </w:rPr>
    </w:lvl>
    <w:lvl w:ilvl="2" w:tplc="4CBF6163">
      <w:start w:val="1"/>
      <w:numFmt w:val="bullet"/>
      <w:lvlText w:val="·"/>
      <w:lvlJc w:val="left"/>
      <w:pPr>
        <w:ind w:left="2160" w:hanging="360"/>
      </w:pPr>
      <w:rPr>
        <w:rFonts w:ascii="Symbol" w:hAnsi="Symbol"/>
      </w:rPr>
    </w:lvl>
    <w:lvl w:ilvl="3" w:tplc="668F2E73">
      <w:start w:val="1"/>
      <w:numFmt w:val="bullet"/>
      <w:lvlText w:val="o"/>
      <w:lvlJc w:val="left"/>
      <w:pPr>
        <w:ind w:left="2880" w:hanging="360"/>
      </w:pPr>
      <w:rPr>
        <w:rFonts w:ascii="Symbol" w:hAnsi="Symbol"/>
      </w:rPr>
    </w:lvl>
    <w:lvl w:ilvl="4" w:tplc="115903E7">
      <w:start w:val="1"/>
      <w:numFmt w:val="bullet"/>
      <w:lvlText w:val="·"/>
      <w:lvlJc w:val="left"/>
      <w:pPr>
        <w:ind w:left="3600" w:hanging="360"/>
      </w:pPr>
      <w:rPr>
        <w:rFonts w:ascii="Symbol" w:hAnsi="Symbol"/>
      </w:rPr>
    </w:lvl>
    <w:lvl w:ilvl="5" w:tplc="70FBC2DA">
      <w:start w:val="1"/>
      <w:numFmt w:val="bullet"/>
      <w:lvlText w:val="o"/>
      <w:lvlJc w:val="left"/>
      <w:pPr>
        <w:ind w:left="4320" w:hanging="360"/>
      </w:pPr>
      <w:rPr>
        <w:rFonts w:ascii="Symbol" w:hAnsi="Symbol"/>
      </w:rPr>
    </w:lvl>
    <w:lvl w:ilvl="6" w:tplc="1C99AE64">
      <w:start w:val="1"/>
      <w:numFmt w:val="bullet"/>
      <w:lvlText w:val="·"/>
      <w:lvlJc w:val="left"/>
      <w:pPr>
        <w:ind w:left="5040" w:hanging="360"/>
      </w:pPr>
      <w:rPr>
        <w:rFonts w:ascii="Symbol" w:hAnsi="Symbol"/>
      </w:rPr>
    </w:lvl>
    <w:lvl w:ilvl="7" w:tplc="478C6858">
      <w:start w:val="1"/>
      <w:numFmt w:val="bullet"/>
      <w:lvlText w:val="o"/>
      <w:lvlJc w:val="left"/>
      <w:pPr>
        <w:ind w:left="5760" w:hanging="360"/>
      </w:pPr>
      <w:rPr>
        <w:rFonts w:ascii="Symbol" w:hAnsi="Symbol"/>
      </w:rPr>
    </w:lvl>
    <w:lvl w:ilvl="8" w:tplc="6FE51E37">
      <w:start w:val="1"/>
      <w:numFmt w:val="bullet"/>
      <w:lvlText w:val="·"/>
      <w:lvlJc w:val="left"/>
      <w:pPr>
        <w:ind w:left="6480" w:hanging="360"/>
      </w:pPr>
      <w:rPr>
        <w:rFonts w:ascii="Symbol" w:hAnsi="Symbol"/>
      </w:rPr>
    </w:lvl>
  </w:abstractNum>
  <w:abstractNum w:abstractNumId="165">
    <w:nsid w:val="77BE01AD"/>
    <w:multiLevelType w:val="hybridMultilevel"/>
    <w:tmpl w:val="DD2C8A84"/>
    <w:lvl w:ilvl="0" w:tplc="4B7E94A4">
      <w:start w:val="1"/>
      <w:numFmt w:val="bullet"/>
      <w:lvlText w:val="·"/>
      <w:lvlJc w:val="left"/>
      <w:pPr>
        <w:ind w:left="720" w:hanging="360"/>
      </w:pPr>
      <w:rPr>
        <w:rFonts w:ascii="Symbol" w:eastAsia="Symbol" w:hAnsi="Symbol" w:cs="Symbol"/>
        <w:color w:val="auto"/>
      </w:rPr>
    </w:lvl>
    <w:lvl w:ilvl="1" w:tplc="6DFD15A1">
      <w:start w:val="1"/>
      <w:numFmt w:val="bullet"/>
      <w:lvlText w:val="o"/>
      <w:lvlJc w:val="left"/>
      <w:pPr>
        <w:ind w:left="1440" w:hanging="360"/>
      </w:pPr>
      <w:rPr>
        <w:rFonts w:ascii="Symbol" w:hAnsi="Symbol"/>
      </w:rPr>
    </w:lvl>
    <w:lvl w:ilvl="2" w:tplc="240A901C">
      <w:start w:val="1"/>
      <w:numFmt w:val="bullet"/>
      <w:lvlText w:val="·"/>
      <w:lvlJc w:val="left"/>
      <w:pPr>
        <w:ind w:left="2160" w:hanging="360"/>
      </w:pPr>
      <w:rPr>
        <w:rFonts w:ascii="Symbol" w:hAnsi="Symbol"/>
      </w:rPr>
    </w:lvl>
    <w:lvl w:ilvl="3" w:tplc="503DCDDD">
      <w:start w:val="1"/>
      <w:numFmt w:val="bullet"/>
      <w:lvlText w:val="o"/>
      <w:lvlJc w:val="left"/>
      <w:pPr>
        <w:ind w:left="2880" w:hanging="360"/>
      </w:pPr>
      <w:rPr>
        <w:rFonts w:ascii="Symbol" w:hAnsi="Symbol"/>
      </w:rPr>
    </w:lvl>
    <w:lvl w:ilvl="4" w:tplc="66E02467">
      <w:start w:val="1"/>
      <w:numFmt w:val="bullet"/>
      <w:lvlText w:val="·"/>
      <w:lvlJc w:val="left"/>
      <w:pPr>
        <w:ind w:left="3600" w:hanging="360"/>
      </w:pPr>
      <w:rPr>
        <w:rFonts w:ascii="Symbol" w:hAnsi="Symbol"/>
      </w:rPr>
    </w:lvl>
    <w:lvl w:ilvl="5" w:tplc="24C9CB9C">
      <w:start w:val="1"/>
      <w:numFmt w:val="bullet"/>
      <w:lvlText w:val="o"/>
      <w:lvlJc w:val="left"/>
      <w:pPr>
        <w:ind w:left="4320" w:hanging="360"/>
      </w:pPr>
      <w:rPr>
        <w:rFonts w:ascii="Symbol" w:hAnsi="Symbol"/>
      </w:rPr>
    </w:lvl>
    <w:lvl w:ilvl="6" w:tplc="799A9ABE">
      <w:start w:val="1"/>
      <w:numFmt w:val="bullet"/>
      <w:lvlText w:val="·"/>
      <w:lvlJc w:val="left"/>
      <w:pPr>
        <w:ind w:left="5040" w:hanging="360"/>
      </w:pPr>
      <w:rPr>
        <w:rFonts w:ascii="Symbol" w:hAnsi="Symbol"/>
      </w:rPr>
    </w:lvl>
    <w:lvl w:ilvl="7" w:tplc="2C3E0A3B">
      <w:start w:val="1"/>
      <w:numFmt w:val="bullet"/>
      <w:lvlText w:val="o"/>
      <w:lvlJc w:val="left"/>
      <w:pPr>
        <w:ind w:left="5760" w:hanging="360"/>
      </w:pPr>
      <w:rPr>
        <w:rFonts w:ascii="Symbol" w:hAnsi="Symbol"/>
      </w:rPr>
    </w:lvl>
    <w:lvl w:ilvl="8" w:tplc="3C7F527E">
      <w:start w:val="1"/>
      <w:numFmt w:val="bullet"/>
      <w:lvlText w:val="·"/>
      <w:lvlJc w:val="left"/>
      <w:pPr>
        <w:ind w:left="6480" w:hanging="360"/>
      </w:pPr>
      <w:rPr>
        <w:rFonts w:ascii="Symbol" w:hAnsi="Symbol"/>
      </w:rPr>
    </w:lvl>
  </w:abstractNum>
  <w:abstractNum w:abstractNumId="166">
    <w:nsid w:val="79087612"/>
    <w:multiLevelType w:val="hybridMultilevel"/>
    <w:tmpl w:val="DB503210"/>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7">
    <w:nsid w:val="799F258A"/>
    <w:multiLevelType w:val="hybridMultilevel"/>
    <w:tmpl w:val="9028E9B2"/>
    <w:lvl w:ilvl="0" w:tplc="D2768B92">
      <w:start w:val="1"/>
      <w:numFmt w:val="bullet"/>
      <w:lvlText w:val="·"/>
      <w:lvlJc w:val="left"/>
      <w:pPr>
        <w:ind w:left="720" w:hanging="360"/>
      </w:pPr>
      <w:rPr>
        <w:rFonts w:ascii="Symbol" w:eastAsia="Symbol" w:hAnsi="Symbol" w:cs="Symbol"/>
        <w:color w:val="0000FF"/>
      </w:rPr>
    </w:lvl>
    <w:lvl w:ilvl="1" w:tplc="76222121">
      <w:start w:val="1"/>
      <w:numFmt w:val="bullet"/>
      <w:lvlText w:val="o"/>
      <w:lvlJc w:val="left"/>
      <w:pPr>
        <w:ind w:left="1440" w:hanging="360"/>
      </w:pPr>
      <w:rPr>
        <w:rFonts w:ascii="Symbol" w:hAnsi="Symbol"/>
      </w:rPr>
    </w:lvl>
    <w:lvl w:ilvl="2" w:tplc="7BFE07DD">
      <w:start w:val="1"/>
      <w:numFmt w:val="bullet"/>
      <w:lvlText w:val="·"/>
      <w:lvlJc w:val="left"/>
      <w:pPr>
        <w:ind w:left="2160" w:hanging="360"/>
      </w:pPr>
      <w:rPr>
        <w:rFonts w:ascii="Symbol" w:hAnsi="Symbol"/>
      </w:rPr>
    </w:lvl>
    <w:lvl w:ilvl="3" w:tplc="3909996D">
      <w:start w:val="1"/>
      <w:numFmt w:val="bullet"/>
      <w:lvlText w:val="o"/>
      <w:lvlJc w:val="left"/>
      <w:pPr>
        <w:ind w:left="2880" w:hanging="360"/>
      </w:pPr>
      <w:rPr>
        <w:rFonts w:ascii="Symbol" w:hAnsi="Symbol"/>
      </w:rPr>
    </w:lvl>
    <w:lvl w:ilvl="4" w:tplc="41847FEA">
      <w:start w:val="1"/>
      <w:numFmt w:val="bullet"/>
      <w:lvlText w:val="·"/>
      <w:lvlJc w:val="left"/>
      <w:pPr>
        <w:ind w:left="3600" w:hanging="360"/>
      </w:pPr>
      <w:rPr>
        <w:rFonts w:ascii="Symbol" w:hAnsi="Symbol"/>
      </w:rPr>
    </w:lvl>
    <w:lvl w:ilvl="5" w:tplc="3B5336A6">
      <w:start w:val="1"/>
      <w:numFmt w:val="bullet"/>
      <w:lvlText w:val="o"/>
      <w:lvlJc w:val="left"/>
      <w:pPr>
        <w:ind w:left="4320" w:hanging="360"/>
      </w:pPr>
      <w:rPr>
        <w:rFonts w:ascii="Symbol" w:hAnsi="Symbol"/>
      </w:rPr>
    </w:lvl>
    <w:lvl w:ilvl="6" w:tplc="3690BBB2">
      <w:start w:val="1"/>
      <w:numFmt w:val="bullet"/>
      <w:lvlText w:val="·"/>
      <w:lvlJc w:val="left"/>
      <w:pPr>
        <w:ind w:left="5040" w:hanging="360"/>
      </w:pPr>
      <w:rPr>
        <w:rFonts w:ascii="Symbol" w:hAnsi="Symbol"/>
      </w:rPr>
    </w:lvl>
    <w:lvl w:ilvl="7" w:tplc="39134CC4">
      <w:start w:val="1"/>
      <w:numFmt w:val="bullet"/>
      <w:lvlText w:val="o"/>
      <w:lvlJc w:val="left"/>
      <w:pPr>
        <w:ind w:left="5760" w:hanging="360"/>
      </w:pPr>
      <w:rPr>
        <w:rFonts w:ascii="Symbol" w:hAnsi="Symbol"/>
      </w:rPr>
    </w:lvl>
    <w:lvl w:ilvl="8" w:tplc="04443C0B">
      <w:start w:val="1"/>
      <w:numFmt w:val="bullet"/>
      <w:lvlText w:val="·"/>
      <w:lvlJc w:val="left"/>
      <w:pPr>
        <w:ind w:left="6480" w:hanging="360"/>
      </w:pPr>
      <w:rPr>
        <w:rFonts w:ascii="Symbol" w:hAnsi="Symbol"/>
      </w:rPr>
    </w:lvl>
  </w:abstractNum>
  <w:abstractNum w:abstractNumId="168">
    <w:nsid w:val="7A7D56DB"/>
    <w:multiLevelType w:val="hybridMultilevel"/>
    <w:tmpl w:val="71D42E46"/>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9">
    <w:nsid w:val="7CBB5380"/>
    <w:multiLevelType w:val="hybridMultilevel"/>
    <w:tmpl w:val="4E547FF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0">
    <w:nsid w:val="7D260DBE"/>
    <w:multiLevelType w:val="hybridMultilevel"/>
    <w:tmpl w:val="C3CA9D84"/>
    <w:lvl w:ilvl="0" w:tplc="3C12D804">
      <w:start w:val="1"/>
      <w:numFmt w:val="bullet"/>
      <w:lvlText w:val="·"/>
      <w:lvlJc w:val="left"/>
      <w:pPr>
        <w:ind w:left="720" w:hanging="360"/>
      </w:pPr>
      <w:rPr>
        <w:rFonts w:ascii="Symbol" w:eastAsia="Symbol" w:hAnsi="Symbol" w:cs="Symbol"/>
        <w:color w:val="auto"/>
      </w:rPr>
    </w:lvl>
    <w:lvl w:ilvl="1" w:tplc="1EBA823D">
      <w:start w:val="1"/>
      <w:numFmt w:val="bullet"/>
      <w:lvlText w:val="o"/>
      <w:lvlJc w:val="left"/>
      <w:pPr>
        <w:ind w:left="1440" w:hanging="360"/>
      </w:pPr>
      <w:rPr>
        <w:rFonts w:ascii="Symbol" w:hAnsi="Symbol"/>
      </w:rPr>
    </w:lvl>
    <w:lvl w:ilvl="2" w:tplc="77E34E56">
      <w:start w:val="1"/>
      <w:numFmt w:val="bullet"/>
      <w:lvlText w:val="·"/>
      <w:lvlJc w:val="left"/>
      <w:pPr>
        <w:ind w:left="2160" w:hanging="360"/>
      </w:pPr>
      <w:rPr>
        <w:rFonts w:ascii="Symbol" w:hAnsi="Symbol"/>
      </w:rPr>
    </w:lvl>
    <w:lvl w:ilvl="3" w:tplc="1A653D67">
      <w:start w:val="1"/>
      <w:numFmt w:val="bullet"/>
      <w:lvlText w:val="o"/>
      <w:lvlJc w:val="left"/>
      <w:pPr>
        <w:ind w:left="2880" w:hanging="360"/>
      </w:pPr>
      <w:rPr>
        <w:rFonts w:ascii="Symbol" w:hAnsi="Symbol"/>
      </w:rPr>
    </w:lvl>
    <w:lvl w:ilvl="4" w:tplc="2665F831">
      <w:start w:val="1"/>
      <w:numFmt w:val="bullet"/>
      <w:lvlText w:val="·"/>
      <w:lvlJc w:val="left"/>
      <w:pPr>
        <w:ind w:left="3600" w:hanging="360"/>
      </w:pPr>
      <w:rPr>
        <w:rFonts w:ascii="Symbol" w:hAnsi="Symbol"/>
      </w:rPr>
    </w:lvl>
    <w:lvl w:ilvl="5" w:tplc="1587157A">
      <w:start w:val="1"/>
      <w:numFmt w:val="bullet"/>
      <w:lvlText w:val="o"/>
      <w:lvlJc w:val="left"/>
      <w:pPr>
        <w:ind w:left="4320" w:hanging="360"/>
      </w:pPr>
      <w:rPr>
        <w:rFonts w:ascii="Symbol" w:hAnsi="Symbol"/>
      </w:rPr>
    </w:lvl>
    <w:lvl w:ilvl="6" w:tplc="7C256EA7">
      <w:start w:val="1"/>
      <w:numFmt w:val="bullet"/>
      <w:lvlText w:val="·"/>
      <w:lvlJc w:val="left"/>
      <w:pPr>
        <w:ind w:left="5040" w:hanging="360"/>
      </w:pPr>
      <w:rPr>
        <w:rFonts w:ascii="Symbol" w:hAnsi="Symbol"/>
      </w:rPr>
    </w:lvl>
    <w:lvl w:ilvl="7" w:tplc="15A87A60">
      <w:start w:val="1"/>
      <w:numFmt w:val="bullet"/>
      <w:lvlText w:val="o"/>
      <w:lvlJc w:val="left"/>
      <w:pPr>
        <w:ind w:left="5760" w:hanging="360"/>
      </w:pPr>
      <w:rPr>
        <w:rFonts w:ascii="Symbol" w:hAnsi="Symbol"/>
      </w:rPr>
    </w:lvl>
    <w:lvl w:ilvl="8" w:tplc="0FFAA6A4">
      <w:start w:val="1"/>
      <w:numFmt w:val="bullet"/>
      <w:lvlText w:val="·"/>
      <w:lvlJc w:val="left"/>
      <w:pPr>
        <w:ind w:left="6480" w:hanging="360"/>
      </w:pPr>
      <w:rPr>
        <w:rFonts w:ascii="Symbol" w:hAnsi="Symbol"/>
      </w:rPr>
    </w:lvl>
  </w:abstractNum>
  <w:abstractNum w:abstractNumId="171">
    <w:nsid w:val="7DC82FD0"/>
    <w:multiLevelType w:val="hybridMultilevel"/>
    <w:tmpl w:val="3E12A200"/>
    <w:lvl w:ilvl="0" w:tplc="7770A0F8">
      <w:start w:val="1"/>
      <w:numFmt w:val="bullet"/>
      <w:lvlText w:val="·"/>
      <w:lvlJc w:val="left"/>
      <w:pPr>
        <w:ind w:left="720" w:hanging="360"/>
      </w:pPr>
      <w:rPr>
        <w:rFonts w:ascii="Symbol" w:eastAsia="Symbol" w:hAnsi="Symbol" w:cs="Symbol"/>
        <w:color w:val="0000FF"/>
      </w:rPr>
    </w:lvl>
    <w:lvl w:ilvl="1" w:tplc="588FCFF4">
      <w:start w:val="1"/>
      <w:numFmt w:val="bullet"/>
      <w:lvlText w:val="o"/>
      <w:lvlJc w:val="left"/>
      <w:pPr>
        <w:ind w:left="1440" w:hanging="360"/>
      </w:pPr>
      <w:rPr>
        <w:rFonts w:ascii="Symbol" w:hAnsi="Symbol"/>
      </w:rPr>
    </w:lvl>
    <w:lvl w:ilvl="2" w:tplc="4EB0E55E">
      <w:start w:val="1"/>
      <w:numFmt w:val="bullet"/>
      <w:lvlText w:val="·"/>
      <w:lvlJc w:val="left"/>
      <w:pPr>
        <w:ind w:left="2160" w:hanging="360"/>
      </w:pPr>
      <w:rPr>
        <w:rFonts w:ascii="Symbol" w:hAnsi="Symbol"/>
      </w:rPr>
    </w:lvl>
    <w:lvl w:ilvl="3" w:tplc="1BE29875">
      <w:start w:val="1"/>
      <w:numFmt w:val="bullet"/>
      <w:lvlText w:val="o"/>
      <w:lvlJc w:val="left"/>
      <w:pPr>
        <w:ind w:left="2880" w:hanging="360"/>
      </w:pPr>
      <w:rPr>
        <w:rFonts w:ascii="Symbol" w:hAnsi="Symbol"/>
      </w:rPr>
    </w:lvl>
    <w:lvl w:ilvl="4" w:tplc="041F3FD5">
      <w:start w:val="1"/>
      <w:numFmt w:val="bullet"/>
      <w:lvlText w:val="·"/>
      <w:lvlJc w:val="left"/>
      <w:pPr>
        <w:ind w:left="3600" w:hanging="360"/>
      </w:pPr>
      <w:rPr>
        <w:rFonts w:ascii="Symbol" w:hAnsi="Symbol"/>
      </w:rPr>
    </w:lvl>
    <w:lvl w:ilvl="5" w:tplc="7648FFAB">
      <w:start w:val="1"/>
      <w:numFmt w:val="bullet"/>
      <w:lvlText w:val="o"/>
      <w:lvlJc w:val="left"/>
      <w:pPr>
        <w:ind w:left="4320" w:hanging="360"/>
      </w:pPr>
      <w:rPr>
        <w:rFonts w:ascii="Symbol" w:hAnsi="Symbol"/>
      </w:rPr>
    </w:lvl>
    <w:lvl w:ilvl="6" w:tplc="774D29FE">
      <w:start w:val="1"/>
      <w:numFmt w:val="bullet"/>
      <w:lvlText w:val="·"/>
      <w:lvlJc w:val="left"/>
      <w:pPr>
        <w:ind w:left="5040" w:hanging="360"/>
      </w:pPr>
      <w:rPr>
        <w:rFonts w:ascii="Symbol" w:hAnsi="Symbol"/>
      </w:rPr>
    </w:lvl>
    <w:lvl w:ilvl="7" w:tplc="360F2DCB">
      <w:start w:val="1"/>
      <w:numFmt w:val="bullet"/>
      <w:lvlText w:val="o"/>
      <w:lvlJc w:val="left"/>
      <w:pPr>
        <w:ind w:left="5760" w:hanging="360"/>
      </w:pPr>
      <w:rPr>
        <w:rFonts w:ascii="Symbol" w:hAnsi="Symbol"/>
      </w:rPr>
    </w:lvl>
    <w:lvl w:ilvl="8" w:tplc="5A9B0C9D">
      <w:start w:val="1"/>
      <w:numFmt w:val="bullet"/>
      <w:lvlText w:val="·"/>
      <w:lvlJc w:val="left"/>
      <w:pPr>
        <w:ind w:left="6480" w:hanging="360"/>
      </w:pPr>
      <w:rPr>
        <w:rFonts w:ascii="Symbol" w:hAnsi="Symbol"/>
      </w:rPr>
    </w:lvl>
  </w:abstractNum>
  <w:abstractNum w:abstractNumId="172">
    <w:nsid w:val="7DFB4F13"/>
    <w:multiLevelType w:val="hybridMultilevel"/>
    <w:tmpl w:val="9F46C188"/>
    <w:lvl w:ilvl="0" w:tplc="FFFFFFFF">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3">
    <w:nsid w:val="7E182C69"/>
    <w:multiLevelType w:val="hybridMultilevel"/>
    <w:tmpl w:val="0C3A4E3E"/>
    <w:lvl w:ilvl="0" w:tplc="FFFFFFFF">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4">
    <w:nsid w:val="7E5C7525"/>
    <w:multiLevelType w:val="hybridMultilevel"/>
    <w:tmpl w:val="9F04D082"/>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5">
    <w:nsid w:val="7FC5FAE7"/>
    <w:multiLevelType w:val="hybridMultilevel"/>
    <w:tmpl w:val="09CACD6C"/>
    <w:lvl w:ilvl="0" w:tplc="7DFA1C08">
      <w:start w:val="1"/>
      <w:numFmt w:val="bullet"/>
      <w:lvlText w:val="·"/>
      <w:lvlJc w:val="left"/>
      <w:pPr>
        <w:ind w:left="720" w:hanging="360"/>
      </w:pPr>
      <w:rPr>
        <w:rFonts w:ascii="Symbol" w:eastAsia="Symbol" w:hAnsi="Symbol" w:cs="Symbol"/>
        <w:color w:val="auto"/>
      </w:rPr>
    </w:lvl>
    <w:lvl w:ilvl="1" w:tplc="2F5D5E1A">
      <w:start w:val="1"/>
      <w:numFmt w:val="bullet"/>
      <w:lvlText w:val="o"/>
      <w:lvlJc w:val="left"/>
      <w:pPr>
        <w:ind w:left="1440" w:hanging="360"/>
      </w:pPr>
      <w:rPr>
        <w:rFonts w:ascii="Symbol" w:hAnsi="Symbol"/>
      </w:rPr>
    </w:lvl>
    <w:lvl w:ilvl="2" w:tplc="5128B472">
      <w:start w:val="1"/>
      <w:numFmt w:val="bullet"/>
      <w:lvlText w:val="·"/>
      <w:lvlJc w:val="left"/>
      <w:pPr>
        <w:ind w:left="2160" w:hanging="360"/>
      </w:pPr>
      <w:rPr>
        <w:rFonts w:ascii="Symbol" w:hAnsi="Symbol"/>
      </w:rPr>
    </w:lvl>
    <w:lvl w:ilvl="3" w:tplc="6D815071">
      <w:start w:val="1"/>
      <w:numFmt w:val="bullet"/>
      <w:lvlText w:val="o"/>
      <w:lvlJc w:val="left"/>
      <w:pPr>
        <w:ind w:left="2880" w:hanging="360"/>
      </w:pPr>
      <w:rPr>
        <w:rFonts w:ascii="Symbol" w:hAnsi="Symbol"/>
      </w:rPr>
    </w:lvl>
    <w:lvl w:ilvl="4" w:tplc="0BC42400">
      <w:start w:val="1"/>
      <w:numFmt w:val="bullet"/>
      <w:lvlText w:val="·"/>
      <w:lvlJc w:val="left"/>
      <w:pPr>
        <w:ind w:left="3600" w:hanging="360"/>
      </w:pPr>
      <w:rPr>
        <w:rFonts w:ascii="Symbol" w:hAnsi="Symbol"/>
      </w:rPr>
    </w:lvl>
    <w:lvl w:ilvl="5" w:tplc="0D6AA1B6">
      <w:start w:val="1"/>
      <w:numFmt w:val="bullet"/>
      <w:lvlText w:val="o"/>
      <w:lvlJc w:val="left"/>
      <w:pPr>
        <w:ind w:left="4320" w:hanging="360"/>
      </w:pPr>
      <w:rPr>
        <w:rFonts w:ascii="Symbol" w:hAnsi="Symbol"/>
      </w:rPr>
    </w:lvl>
    <w:lvl w:ilvl="6" w:tplc="2B063202">
      <w:start w:val="1"/>
      <w:numFmt w:val="bullet"/>
      <w:lvlText w:val="·"/>
      <w:lvlJc w:val="left"/>
      <w:pPr>
        <w:ind w:left="5040" w:hanging="360"/>
      </w:pPr>
      <w:rPr>
        <w:rFonts w:ascii="Symbol" w:hAnsi="Symbol"/>
      </w:rPr>
    </w:lvl>
    <w:lvl w:ilvl="7" w:tplc="2E5B8B48">
      <w:start w:val="1"/>
      <w:numFmt w:val="bullet"/>
      <w:lvlText w:val="o"/>
      <w:lvlJc w:val="left"/>
      <w:pPr>
        <w:ind w:left="5760" w:hanging="360"/>
      </w:pPr>
      <w:rPr>
        <w:rFonts w:ascii="Symbol" w:hAnsi="Symbol"/>
      </w:rPr>
    </w:lvl>
    <w:lvl w:ilvl="8" w:tplc="1D27E6E4">
      <w:start w:val="1"/>
      <w:numFmt w:val="bullet"/>
      <w:lvlText w:val="·"/>
      <w:lvlJc w:val="left"/>
      <w:pPr>
        <w:ind w:left="6480" w:hanging="360"/>
      </w:pPr>
      <w:rPr>
        <w:rFonts w:ascii="Symbol" w:hAnsi="Symbol"/>
      </w:rPr>
    </w:lvl>
  </w:abstractNum>
  <w:num w:numId="1">
    <w:abstractNumId w:val="117"/>
  </w:num>
  <w:num w:numId="2">
    <w:abstractNumId w:val="143"/>
  </w:num>
  <w:num w:numId="3">
    <w:abstractNumId w:val="21"/>
  </w:num>
  <w:num w:numId="4">
    <w:abstractNumId w:val="112"/>
  </w:num>
  <w:num w:numId="5">
    <w:abstractNumId w:val="62"/>
  </w:num>
  <w:num w:numId="6">
    <w:abstractNumId w:val="166"/>
  </w:num>
  <w:num w:numId="7">
    <w:abstractNumId w:val="131"/>
  </w:num>
  <w:num w:numId="8">
    <w:abstractNumId w:val="92"/>
  </w:num>
  <w:num w:numId="9">
    <w:abstractNumId w:val="68"/>
  </w:num>
  <w:num w:numId="10">
    <w:abstractNumId w:val="80"/>
  </w:num>
  <w:num w:numId="11">
    <w:abstractNumId w:val="138"/>
  </w:num>
  <w:num w:numId="12">
    <w:abstractNumId w:val="88"/>
  </w:num>
  <w:num w:numId="13">
    <w:abstractNumId w:val="168"/>
  </w:num>
  <w:num w:numId="14">
    <w:abstractNumId w:val="174"/>
  </w:num>
  <w:num w:numId="15">
    <w:abstractNumId w:val="122"/>
  </w:num>
  <w:num w:numId="16">
    <w:abstractNumId w:val="27"/>
  </w:num>
  <w:num w:numId="17">
    <w:abstractNumId w:val="134"/>
  </w:num>
  <w:num w:numId="18">
    <w:abstractNumId w:val="169"/>
  </w:num>
  <w:num w:numId="19">
    <w:abstractNumId w:val="7"/>
  </w:num>
  <w:num w:numId="20">
    <w:abstractNumId w:val="162"/>
  </w:num>
  <w:num w:numId="21">
    <w:abstractNumId w:val="105"/>
  </w:num>
  <w:num w:numId="22">
    <w:abstractNumId w:val="160"/>
  </w:num>
  <w:num w:numId="23">
    <w:abstractNumId w:val="146"/>
  </w:num>
  <w:num w:numId="24">
    <w:abstractNumId w:val="106"/>
  </w:num>
  <w:num w:numId="25">
    <w:abstractNumId w:val="103"/>
  </w:num>
  <w:num w:numId="26">
    <w:abstractNumId w:val="9"/>
  </w:num>
  <w:num w:numId="27">
    <w:abstractNumId w:val="60"/>
  </w:num>
  <w:num w:numId="28">
    <w:abstractNumId w:val="90"/>
  </w:num>
  <w:num w:numId="29">
    <w:abstractNumId w:val="110"/>
  </w:num>
  <w:num w:numId="30">
    <w:abstractNumId w:val="73"/>
  </w:num>
  <w:num w:numId="31">
    <w:abstractNumId w:val="72"/>
  </w:num>
  <w:num w:numId="32">
    <w:abstractNumId w:val="14"/>
  </w:num>
  <w:num w:numId="33">
    <w:abstractNumId w:val="147"/>
  </w:num>
  <w:num w:numId="34">
    <w:abstractNumId w:val="102"/>
  </w:num>
  <w:num w:numId="35">
    <w:abstractNumId w:val="37"/>
  </w:num>
  <w:num w:numId="36">
    <w:abstractNumId w:val="67"/>
  </w:num>
  <w:num w:numId="37">
    <w:abstractNumId w:val="142"/>
  </w:num>
  <w:num w:numId="38">
    <w:abstractNumId w:val="46"/>
  </w:num>
  <w:num w:numId="39">
    <w:abstractNumId w:val="13"/>
  </w:num>
  <w:num w:numId="40">
    <w:abstractNumId w:val="121"/>
  </w:num>
  <w:num w:numId="41">
    <w:abstractNumId w:val="93"/>
  </w:num>
  <w:num w:numId="42">
    <w:abstractNumId w:val="32"/>
  </w:num>
  <w:num w:numId="43">
    <w:abstractNumId w:val="15"/>
  </w:num>
  <w:num w:numId="44">
    <w:abstractNumId w:val="36"/>
  </w:num>
  <w:num w:numId="45">
    <w:abstractNumId w:val="11"/>
  </w:num>
  <w:num w:numId="46">
    <w:abstractNumId w:val="139"/>
  </w:num>
  <w:num w:numId="47">
    <w:abstractNumId w:val="44"/>
  </w:num>
  <w:num w:numId="48">
    <w:abstractNumId w:val="158"/>
  </w:num>
  <w:num w:numId="49">
    <w:abstractNumId w:val="114"/>
  </w:num>
  <w:num w:numId="50">
    <w:abstractNumId w:val="3"/>
  </w:num>
  <w:num w:numId="51">
    <w:abstractNumId w:val="30"/>
  </w:num>
  <w:num w:numId="52">
    <w:abstractNumId w:val="98"/>
  </w:num>
  <w:num w:numId="53">
    <w:abstractNumId w:val="10"/>
  </w:num>
  <w:num w:numId="54">
    <w:abstractNumId w:val="172"/>
  </w:num>
  <w:num w:numId="55">
    <w:abstractNumId w:val="173"/>
  </w:num>
  <w:num w:numId="56">
    <w:abstractNumId w:val="51"/>
  </w:num>
  <w:num w:numId="57">
    <w:abstractNumId w:val="61"/>
  </w:num>
  <w:num w:numId="58">
    <w:abstractNumId w:val="24"/>
  </w:num>
  <w:num w:numId="59">
    <w:abstractNumId w:val="137"/>
  </w:num>
  <w:num w:numId="60">
    <w:abstractNumId w:val="87"/>
  </w:num>
  <w:num w:numId="61">
    <w:abstractNumId w:val="1"/>
  </w:num>
  <w:num w:numId="62">
    <w:abstractNumId w:val="17"/>
  </w:num>
  <w:num w:numId="63">
    <w:abstractNumId w:val="84"/>
  </w:num>
  <w:num w:numId="64">
    <w:abstractNumId w:val="108"/>
  </w:num>
  <w:num w:numId="65">
    <w:abstractNumId w:val="25"/>
  </w:num>
  <w:num w:numId="66">
    <w:abstractNumId w:val="52"/>
  </w:num>
  <w:num w:numId="67">
    <w:abstractNumId w:val="38"/>
  </w:num>
  <w:num w:numId="68">
    <w:abstractNumId w:val="109"/>
  </w:num>
  <w:num w:numId="69">
    <w:abstractNumId w:val="95"/>
  </w:num>
  <w:num w:numId="70">
    <w:abstractNumId w:val="153"/>
  </w:num>
  <w:num w:numId="71">
    <w:abstractNumId w:val="47"/>
  </w:num>
  <w:num w:numId="72">
    <w:abstractNumId w:val="29"/>
  </w:num>
  <w:num w:numId="73">
    <w:abstractNumId w:val="50"/>
  </w:num>
  <w:num w:numId="74">
    <w:abstractNumId w:val="65"/>
  </w:num>
  <w:num w:numId="75">
    <w:abstractNumId w:val="26"/>
  </w:num>
  <w:num w:numId="76">
    <w:abstractNumId w:val="128"/>
  </w:num>
  <w:num w:numId="77">
    <w:abstractNumId w:val="140"/>
  </w:num>
  <w:num w:numId="78">
    <w:abstractNumId w:val="33"/>
  </w:num>
  <w:num w:numId="79">
    <w:abstractNumId w:val="148"/>
  </w:num>
  <w:num w:numId="80">
    <w:abstractNumId w:val="127"/>
  </w:num>
  <w:num w:numId="81">
    <w:abstractNumId w:val="64"/>
  </w:num>
  <w:num w:numId="82">
    <w:abstractNumId w:val="19"/>
  </w:num>
  <w:num w:numId="83">
    <w:abstractNumId w:val="70"/>
  </w:num>
  <w:num w:numId="84">
    <w:abstractNumId w:val="145"/>
  </w:num>
  <w:num w:numId="85">
    <w:abstractNumId w:val="97"/>
  </w:num>
  <w:num w:numId="86">
    <w:abstractNumId w:val="107"/>
  </w:num>
  <w:num w:numId="87">
    <w:abstractNumId w:val="135"/>
  </w:num>
  <w:num w:numId="88">
    <w:abstractNumId w:val="6"/>
  </w:num>
  <w:num w:numId="89">
    <w:abstractNumId w:val="2"/>
  </w:num>
  <w:num w:numId="90">
    <w:abstractNumId w:val="16"/>
  </w:num>
  <w:num w:numId="91">
    <w:abstractNumId w:val="57"/>
  </w:num>
  <w:num w:numId="92">
    <w:abstractNumId w:val="12"/>
  </w:num>
  <w:num w:numId="93">
    <w:abstractNumId w:val="130"/>
  </w:num>
  <w:num w:numId="94">
    <w:abstractNumId w:val="5"/>
  </w:num>
  <w:num w:numId="95">
    <w:abstractNumId w:val="66"/>
  </w:num>
  <w:num w:numId="96">
    <w:abstractNumId w:val="76"/>
  </w:num>
  <w:num w:numId="97">
    <w:abstractNumId w:val="83"/>
  </w:num>
  <w:num w:numId="98">
    <w:abstractNumId w:val="55"/>
  </w:num>
  <w:num w:numId="99">
    <w:abstractNumId w:val="156"/>
  </w:num>
  <w:num w:numId="100">
    <w:abstractNumId w:val="89"/>
  </w:num>
  <w:num w:numId="101">
    <w:abstractNumId w:val="118"/>
  </w:num>
  <w:num w:numId="102">
    <w:abstractNumId w:val="152"/>
  </w:num>
  <w:num w:numId="103">
    <w:abstractNumId w:val="48"/>
  </w:num>
  <w:num w:numId="104">
    <w:abstractNumId w:val="141"/>
  </w:num>
  <w:num w:numId="105">
    <w:abstractNumId w:val="99"/>
  </w:num>
  <w:num w:numId="106">
    <w:abstractNumId w:val="31"/>
  </w:num>
  <w:num w:numId="107">
    <w:abstractNumId w:val="79"/>
  </w:num>
  <w:num w:numId="108">
    <w:abstractNumId w:val="77"/>
  </w:num>
  <w:num w:numId="109">
    <w:abstractNumId w:val="132"/>
  </w:num>
  <w:num w:numId="110">
    <w:abstractNumId w:val="58"/>
  </w:num>
  <w:num w:numId="111">
    <w:abstractNumId w:val="155"/>
  </w:num>
  <w:num w:numId="112">
    <w:abstractNumId w:val="85"/>
  </w:num>
  <w:num w:numId="113">
    <w:abstractNumId w:val="49"/>
  </w:num>
  <w:num w:numId="114">
    <w:abstractNumId w:val="171"/>
  </w:num>
  <w:num w:numId="115">
    <w:abstractNumId w:val="149"/>
  </w:num>
  <w:num w:numId="116">
    <w:abstractNumId w:val="151"/>
  </w:num>
  <w:num w:numId="117">
    <w:abstractNumId w:val="8"/>
  </w:num>
  <w:num w:numId="118">
    <w:abstractNumId w:val="20"/>
  </w:num>
  <w:num w:numId="119">
    <w:abstractNumId w:val="116"/>
  </w:num>
  <w:num w:numId="120">
    <w:abstractNumId w:val="63"/>
  </w:num>
  <w:num w:numId="121">
    <w:abstractNumId w:val="101"/>
  </w:num>
  <w:num w:numId="122">
    <w:abstractNumId w:val="170"/>
  </w:num>
  <w:num w:numId="123">
    <w:abstractNumId w:val="96"/>
  </w:num>
  <w:num w:numId="124">
    <w:abstractNumId w:val="23"/>
  </w:num>
  <w:num w:numId="125">
    <w:abstractNumId w:val="104"/>
  </w:num>
  <w:num w:numId="126">
    <w:abstractNumId w:val="74"/>
  </w:num>
  <w:num w:numId="127">
    <w:abstractNumId w:val="18"/>
  </w:num>
  <w:num w:numId="128">
    <w:abstractNumId w:val="164"/>
  </w:num>
  <w:num w:numId="129">
    <w:abstractNumId w:val="39"/>
  </w:num>
  <w:num w:numId="130">
    <w:abstractNumId w:val="71"/>
  </w:num>
  <w:num w:numId="131">
    <w:abstractNumId w:val="43"/>
  </w:num>
  <w:num w:numId="132">
    <w:abstractNumId w:val="91"/>
  </w:num>
  <w:num w:numId="133">
    <w:abstractNumId w:val="0"/>
  </w:num>
  <w:num w:numId="134">
    <w:abstractNumId w:val="75"/>
  </w:num>
  <w:num w:numId="135">
    <w:abstractNumId w:val="157"/>
  </w:num>
  <w:num w:numId="136">
    <w:abstractNumId w:val="113"/>
  </w:num>
  <w:num w:numId="137">
    <w:abstractNumId w:val="100"/>
  </w:num>
  <w:num w:numId="138">
    <w:abstractNumId w:val="125"/>
  </w:num>
  <w:num w:numId="139">
    <w:abstractNumId w:val="144"/>
  </w:num>
  <w:num w:numId="140">
    <w:abstractNumId w:val="53"/>
  </w:num>
  <w:num w:numId="141">
    <w:abstractNumId w:val="111"/>
  </w:num>
  <w:num w:numId="142">
    <w:abstractNumId w:val="165"/>
  </w:num>
  <w:num w:numId="143">
    <w:abstractNumId w:val="124"/>
  </w:num>
  <w:num w:numId="144">
    <w:abstractNumId w:val="123"/>
  </w:num>
  <w:num w:numId="145">
    <w:abstractNumId w:val="81"/>
  </w:num>
  <w:num w:numId="146">
    <w:abstractNumId w:val="35"/>
  </w:num>
  <w:num w:numId="147">
    <w:abstractNumId w:val="78"/>
  </w:num>
  <w:num w:numId="148">
    <w:abstractNumId w:val="94"/>
  </w:num>
  <w:num w:numId="149">
    <w:abstractNumId w:val="175"/>
  </w:num>
  <w:num w:numId="150">
    <w:abstractNumId w:val="45"/>
  </w:num>
  <w:num w:numId="151">
    <w:abstractNumId w:val="86"/>
  </w:num>
  <w:num w:numId="152">
    <w:abstractNumId w:val="40"/>
  </w:num>
  <w:num w:numId="153">
    <w:abstractNumId w:val="154"/>
  </w:num>
  <w:num w:numId="154">
    <w:abstractNumId w:val="115"/>
  </w:num>
  <w:num w:numId="155">
    <w:abstractNumId w:val="129"/>
  </w:num>
  <w:num w:numId="156">
    <w:abstractNumId w:val="150"/>
  </w:num>
  <w:num w:numId="157">
    <w:abstractNumId w:val="167"/>
  </w:num>
  <w:num w:numId="158">
    <w:abstractNumId w:val="56"/>
  </w:num>
  <w:num w:numId="159">
    <w:abstractNumId w:val="119"/>
  </w:num>
  <w:num w:numId="160">
    <w:abstractNumId w:val="22"/>
  </w:num>
  <w:num w:numId="161">
    <w:abstractNumId w:val="4"/>
  </w:num>
  <w:num w:numId="162">
    <w:abstractNumId w:val="133"/>
  </w:num>
  <w:num w:numId="163">
    <w:abstractNumId w:val="42"/>
  </w:num>
  <w:num w:numId="164">
    <w:abstractNumId w:val="28"/>
  </w:num>
  <w:num w:numId="165">
    <w:abstractNumId w:val="59"/>
  </w:num>
  <w:num w:numId="166">
    <w:abstractNumId w:val="120"/>
  </w:num>
  <w:num w:numId="167">
    <w:abstractNumId w:val="161"/>
  </w:num>
  <w:num w:numId="168">
    <w:abstractNumId w:val="34"/>
  </w:num>
  <w:num w:numId="169">
    <w:abstractNumId w:val="41"/>
  </w:num>
  <w:num w:numId="170">
    <w:abstractNumId w:val="54"/>
  </w:num>
  <w:num w:numId="171">
    <w:abstractNumId w:val="136"/>
  </w:num>
  <w:num w:numId="172">
    <w:abstractNumId w:val="159"/>
  </w:num>
  <w:num w:numId="173">
    <w:abstractNumId w:val="82"/>
  </w:num>
  <w:num w:numId="174">
    <w:abstractNumId w:val="126"/>
  </w:num>
  <w:num w:numId="175">
    <w:abstractNumId w:val="69"/>
  </w:num>
  <w:num w:numId="176">
    <w:abstractNumId w:val="163"/>
  </w:num>
  <w:numIdMacAtCleanup w:val="1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activeWritingStyle w:appName="MSWord" w:lang="fr-FR"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autoHyphenation/>
  <w:hyphenationZone w:val="425"/>
  <w:doNotHyphenateCap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06C"/>
    <w:rsid w:val="000013A9"/>
    <w:rsid w:val="00001DBF"/>
    <w:rsid w:val="00002473"/>
    <w:rsid w:val="00002AF0"/>
    <w:rsid w:val="000033FA"/>
    <w:rsid w:val="00004E16"/>
    <w:rsid w:val="00006407"/>
    <w:rsid w:val="0000648C"/>
    <w:rsid w:val="00006EFD"/>
    <w:rsid w:val="00006F61"/>
    <w:rsid w:val="00007DA4"/>
    <w:rsid w:val="00010158"/>
    <w:rsid w:val="00011262"/>
    <w:rsid w:val="0001280A"/>
    <w:rsid w:val="0001289F"/>
    <w:rsid w:val="00013A84"/>
    <w:rsid w:val="00014F48"/>
    <w:rsid w:val="00015EBC"/>
    <w:rsid w:val="00015F5B"/>
    <w:rsid w:val="000164D3"/>
    <w:rsid w:val="00016D74"/>
    <w:rsid w:val="00016F66"/>
    <w:rsid w:val="00017021"/>
    <w:rsid w:val="00017374"/>
    <w:rsid w:val="00017813"/>
    <w:rsid w:val="00022411"/>
    <w:rsid w:val="00022420"/>
    <w:rsid w:val="00022A9E"/>
    <w:rsid w:val="00022D67"/>
    <w:rsid w:val="000246A0"/>
    <w:rsid w:val="00024D0B"/>
    <w:rsid w:val="0002769E"/>
    <w:rsid w:val="00027B31"/>
    <w:rsid w:val="00030968"/>
    <w:rsid w:val="000316C2"/>
    <w:rsid w:val="00031DF2"/>
    <w:rsid w:val="00032709"/>
    <w:rsid w:val="00032E37"/>
    <w:rsid w:val="00033059"/>
    <w:rsid w:val="00033952"/>
    <w:rsid w:val="00033F1F"/>
    <w:rsid w:val="000355CA"/>
    <w:rsid w:val="00035842"/>
    <w:rsid w:val="00037E27"/>
    <w:rsid w:val="000411A7"/>
    <w:rsid w:val="000411CB"/>
    <w:rsid w:val="00042592"/>
    <w:rsid w:val="00043C07"/>
    <w:rsid w:val="00044778"/>
    <w:rsid w:val="000448BE"/>
    <w:rsid w:val="000456F2"/>
    <w:rsid w:val="000470ED"/>
    <w:rsid w:val="00047899"/>
    <w:rsid w:val="00047926"/>
    <w:rsid w:val="00050364"/>
    <w:rsid w:val="00050ADC"/>
    <w:rsid w:val="00050D0A"/>
    <w:rsid w:val="0005118F"/>
    <w:rsid w:val="000512EC"/>
    <w:rsid w:val="000518F8"/>
    <w:rsid w:val="00052B63"/>
    <w:rsid w:val="00053484"/>
    <w:rsid w:val="000536DB"/>
    <w:rsid w:val="00057F92"/>
    <w:rsid w:val="00060A29"/>
    <w:rsid w:val="000629B1"/>
    <w:rsid w:val="00062DE1"/>
    <w:rsid w:val="000638BE"/>
    <w:rsid w:val="00063F6F"/>
    <w:rsid w:val="00064078"/>
    <w:rsid w:val="000640D9"/>
    <w:rsid w:val="00064625"/>
    <w:rsid w:val="000714A1"/>
    <w:rsid w:val="00071AF4"/>
    <w:rsid w:val="00072FE5"/>
    <w:rsid w:val="000773E3"/>
    <w:rsid w:val="00077449"/>
    <w:rsid w:val="00080394"/>
    <w:rsid w:val="00080A93"/>
    <w:rsid w:val="00080F76"/>
    <w:rsid w:val="00082AF8"/>
    <w:rsid w:val="00082CE9"/>
    <w:rsid w:val="00083420"/>
    <w:rsid w:val="00083DC8"/>
    <w:rsid w:val="00085DA1"/>
    <w:rsid w:val="00086DEC"/>
    <w:rsid w:val="00086F2A"/>
    <w:rsid w:val="000872A7"/>
    <w:rsid w:val="000877B2"/>
    <w:rsid w:val="00091C5D"/>
    <w:rsid w:val="00091D24"/>
    <w:rsid w:val="00093581"/>
    <w:rsid w:val="00095FE0"/>
    <w:rsid w:val="000966C9"/>
    <w:rsid w:val="000969B5"/>
    <w:rsid w:val="00096C75"/>
    <w:rsid w:val="000A054B"/>
    <w:rsid w:val="000A1712"/>
    <w:rsid w:val="000A1CD8"/>
    <w:rsid w:val="000A2824"/>
    <w:rsid w:val="000A2C25"/>
    <w:rsid w:val="000A391D"/>
    <w:rsid w:val="000A3A96"/>
    <w:rsid w:val="000A4061"/>
    <w:rsid w:val="000A51F9"/>
    <w:rsid w:val="000A5E15"/>
    <w:rsid w:val="000A5F76"/>
    <w:rsid w:val="000A629A"/>
    <w:rsid w:val="000A6A41"/>
    <w:rsid w:val="000A6B82"/>
    <w:rsid w:val="000A78B2"/>
    <w:rsid w:val="000B03B0"/>
    <w:rsid w:val="000B1247"/>
    <w:rsid w:val="000B194F"/>
    <w:rsid w:val="000B21F2"/>
    <w:rsid w:val="000B2299"/>
    <w:rsid w:val="000B25C1"/>
    <w:rsid w:val="000B503C"/>
    <w:rsid w:val="000B5530"/>
    <w:rsid w:val="000B678B"/>
    <w:rsid w:val="000B7906"/>
    <w:rsid w:val="000C17C1"/>
    <w:rsid w:val="000C3434"/>
    <w:rsid w:val="000C506E"/>
    <w:rsid w:val="000C603C"/>
    <w:rsid w:val="000C761B"/>
    <w:rsid w:val="000C79A8"/>
    <w:rsid w:val="000D0E3F"/>
    <w:rsid w:val="000D287C"/>
    <w:rsid w:val="000D2C3A"/>
    <w:rsid w:val="000D3190"/>
    <w:rsid w:val="000D3AA8"/>
    <w:rsid w:val="000D455D"/>
    <w:rsid w:val="000D53CD"/>
    <w:rsid w:val="000D5AB1"/>
    <w:rsid w:val="000D5FA6"/>
    <w:rsid w:val="000D7679"/>
    <w:rsid w:val="000E05ED"/>
    <w:rsid w:val="000E0659"/>
    <w:rsid w:val="000E0CD8"/>
    <w:rsid w:val="000E0CFF"/>
    <w:rsid w:val="000E1321"/>
    <w:rsid w:val="000E3902"/>
    <w:rsid w:val="000E3EB4"/>
    <w:rsid w:val="000E46A9"/>
    <w:rsid w:val="000E5993"/>
    <w:rsid w:val="000E5FE4"/>
    <w:rsid w:val="000E6EFE"/>
    <w:rsid w:val="000E716E"/>
    <w:rsid w:val="000E7F80"/>
    <w:rsid w:val="000F01A5"/>
    <w:rsid w:val="000F0320"/>
    <w:rsid w:val="000F073E"/>
    <w:rsid w:val="000F09CB"/>
    <w:rsid w:val="000F0CE8"/>
    <w:rsid w:val="000F1AA4"/>
    <w:rsid w:val="000F3776"/>
    <w:rsid w:val="000F3D40"/>
    <w:rsid w:val="000F4190"/>
    <w:rsid w:val="000F4575"/>
    <w:rsid w:val="000F6685"/>
    <w:rsid w:val="000F7DD8"/>
    <w:rsid w:val="0010120A"/>
    <w:rsid w:val="00101527"/>
    <w:rsid w:val="0010157C"/>
    <w:rsid w:val="001020EA"/>
    <w:rsid w:val="001036A5"/>
    <w:rsid w:val="001037BD"/>
    <w:rsid w:val="00105A2E"/>
    <w:rsid w:val="00107789"/>
    <w:rsid w:val="001077EE"/>
    <w:rsid w:val="00110023"/>
    <w:rsid w:val="001101B7"/>
    <w:rsid w:val="00110848"/>
    <w:rsid w:val="0011279F"/>
    <w:rsid w:val="00112AA0"/>
    <w:rsid w:val="001139AC"/>
    <w:rsid w:val="00114E8B"/>
    <w:rsid w:val="00116394"/>
    <w:rsid w:val="001163BD"/>
    <w:rsid w:val="00116486"/>
    <w:rsid w:val="00116C89"/>
    <w:rsid w:val="001178CD"/>
    <w:rsid w:val="00117E19"/>
    <w:rsid w:val="001200A5"/>
    <w:rsid w:val="0012058C"/>
    <w:rsid w:val="001206B0"/>
    <w:rsid w:val="001219A9"/>
    <w:rsid w:val="00121EDA"/>
    <w:rsid w:val="00121F28"/>
    <w:rsid w:val="00123985"/>
    <w:rsid w:val="00123E46"/>
    <w:rsid w:val="00123F39"/>
    <w:rsid w:val="001247D5"/>
    <w:rsid w:val="00124AB5"/>
    <w:rsid w:val="00124FFF"/>
    <w:rsid w:val="001263C0"/>
    <w:rsid w:val="00126B8A"/>
    <w:rsid w:val="00127565"/>
    <w:rsid w:val="00127C51"/>
    <w:rsid w:val="00127EBC"/>
    <w:rsid w:val="00127ED4"/>
    <w:rsid w:val="001303DD"/>
    <w:rsid w:val="00134922"/>
    <w:rsid w:val="00134DE7"/>
    <w:rsid w:val="00135420"/>
    <w:rsid w:val="00136CC4"/>
    <w:rsid w:val="00137109"/>
    <w:rsid w:val="00137120"/>
    <w:rsid w:val="0013713A"/>
    <w:rsid w:val="00144077"/>
    <w:rsid w:val="001447E8"/>
    <w:rsid w:val="00144898"/>
    <w:rsid w:val="00145593"/>
    <w:rsid w:val="00145AB5"/>
    <w:rsid w:val="00145EDE"/>
    <w:rsid w:val="00146D45"/>
    <w:rsid w:val="0014707F"/>
    <w:rsid w:val="00147A01"/>
    <w:rsid w:val="00150A79"/>
    <w:rsid w:val="00151E19"/>
    <w:rsid w:val="00151F00"/>
    <w:rsid w:val="00153047"/>
    <w:rsid w:val="001534F2"/>
    <w:rsid w:val="00154B94"/>
    <w:rsid w:val="00154D82"/>
    <w:rsid w:val="00156EA2"/>
    <w:rsid w:val="00156F79"/>
    <w:rsid w:val="00157706"/>
    <w:rsid w:val="0016056A"/>
    <w:rsid w:val="0016100D"/>
    <w:rsid w:val="001641E0"/>
    <w:rsid w:val="00164A5C"/>
    <w:rsid w:val="00164B27"/>
    <w:rsid w:val="00164D5E"/>
    <w:rsid w:val="00165063"/>
    <w:rsid w:val="001652AF"/>
    <w:rsid w:val="001652C8"/>
    <w:rsid w:val="00165739"/>
    <w:rsid w:val="00165DDF"/>
    <w:rsid w:val="00166080"/>
    <w:rsid w:val="0016633D"/>
    <w:rsid w:val="00167FD5"/>
    <w:rsid w:val="0017166A"/>
    <w:rsid w:val="001736B3"/>
    <w:rsid w:val="001737F1"/>
    <w:rsid w:val="001743C2"/>
    <w:rsid w:val="00174ABB"/>
    <w:rsid w:val="001752E2"/>
    <w:rsid w:val="001756EB"/>
    <w:rsid w:val="00175C58"/>
    <w:rsid w:val="00177018"/>
    <w:rsid w:val="0017770F"/>
    <w:rsid w:val="00180183"/>
    <w:rsid w:val="00181886"/>
    <w:rsid w:val="001820CB"/>
    <w:rsid w:val="0018306D"/>
    <w:rsid w:val="00183181"/>
    <w:rsid w:val="0018376F"/>
    <w:rsid w:val="00183FCF"/>
    <w:rsid w:val="00184B2D"/>
    <w:rsid w:val="00184DD3"/>
    <w:rsid w:val="0018644E"/>
    <w:rsid w:val="0018682D"/>
    <w:rsid w:val="00187FA8"/>
    <w:rsid w:val="00194AD5"/>
    <w:rsid w:val="001954DD"/>
    <w:rsid w:val="001960C8"/>
    <w:rsid w:val="00196F40"/>
    <w:rsid w:val="001978EC"/>
    <w:rsid w:val="0019790F"/>
    <w:rsid w:val="001A01EF"/>
    <w:rsid w:val="001A116D"/>
    <w:rsid w:val="001A13AB"/>
    <w:rsid w:val="001A260E"/>
    <w:rsid w:val="001A289C"/>
    <w:rsid w:val="001A3651"/>
    <w:rsid w:val="001A4B0F"/>
    <w:rsid w:val="001A4C35"/>
    <w:rsid w:val="001A51D6"/>
    <w:rsid w:val="001A786B"/>
    <w:rsid w:val="001B06AF"/>
    <w:rsid w:val="001B176A"/>
    <w:rsid w:val="001B253B"/>
    <w:rsid w:val="001B27F0"/>
    <w:rsid w:val="001B3D65"/>
    <w:rsid w:val="001B40C3"/>
    <w:rsid w:val="001B477B"/>
    <w:rsid w:val="001B532A"/>
    <w:rsid w:val="001B5701"/>
    <w:rsid w:val="001B59C5"/>
    <w:rsid w:val="001B6085"/>
    <w:rsid w:val="001C1156"/>
    <w:rsid w:val="001C1586"/>
    <w:rsid w:val="001C1718"/>
    <w:rsid w:val="001C2431"/>
    <w:rsid w:val="001C25AE"/>
    <w:rsid w:val="001C56F6"/>
    <w:rsid w:val="001C5B90"/>
    <w:rsid w:val="001C67ED"/>
    <w:rsid w:val="001C6A28"/>
    <w:rsid w:val="001C6E4B"/>
    <w:rsid w:val="001C7D79"/>
    <w:rsid w:val="001D05DC"/>
    <w:rsid w:val="001D0BE3"/>
    <w:rsid w:val="001D0DBA"/>
    <w:rsid w:val="001D2813"/>
    <w:rsid w:val="001D29FE"/>
    <w:rsid w:val="001D3610"/>
    <w:rsid w:val="001D3C71"/>
    <w:rsid w:val="001D4822"/>
    <w:rsid w:val="001D5F98"/>
    <w:rsid w:val="001D67A6"/>
    <w:rsid w:val="001D6E5A"/>
    <w:rsid w:val="001E088C"/>
    <w:rsid w:val="001E0DFA"/>
    <w:rsid w:val="001E230E"/>
    <w:rsid w:val="001E2DFD"/>
    <w:rsid w:val="001E43D1"/>
    <w:rsid w:val="001E46BE"/>
    <w:rsid w:val="001E52A1"/>
    <w:rsid w:val="001E57E8"/>
    <w:rsid w:val="001E6829"/>
    <w:rsid w:val="001F0973"/>
    <w:rsid w:val="001F1AD0"/>
    <w:rsid w:val="001F1B30"/>
    <w:rsid w:val="001F1BA6"/>
    <w:rsid w:val="001F2240"/>
    <w:rsid w:val="001F2254"/>
    <w:rsid w:val="001F2539"/>
    <w:rsid w:val="001F269D"/>
    <w:rsid w:val="001F3CE0"/>
    <w:rsid w:val="001F40E3"/>
    <w:rsid w:val="001F51BD"/>
    <w:rsid w:val="001F52DE"/>
    <w:rsid w:val="001F61C5"/>
    <w:rsid w:val="001F69FD"/>
    <w:rsid w:val="001F6D33"/>
    <w:rsid w:val="00200947"/>
    <w:rsid w:val="00200A4B"/>
    <w:rsid w:val="00200B59"/>
    <w:rsid w:val="00201876"/>
    <w:rsid w:val="00201FC1"/>
    <w:rsid w:val="002025E0"/>
    <w:rsid w:val="00204724"/>
    <w:rsid w:val="00204E5E"/>
    <w:rsid w:val="0020583B"/>
    <w:rsid w:val="00207363"/>
    <w:rsid w:val="002102AB"/>
    <w:rsid w:val="002106FE"/>
    <w:rsid w:val="00210A51"/>
    <w:rsid w:val="00211989"/>
    <w:rsid w:val="00213770"/>
    <w:rsid w:val="00214335"/>
    <w:rsid w:val="00214A89"/>
    <w:rsid w:val="00214E3B"/>
    <w:rsid w:val="00217D5F"/>
    <w:rsid w:val="00220777"/>
    <w:rsid w:val="002214F5"/>
    <w:rsid w:val="00221A24"/>
    <w:rsid w:val="00221EE0"/>
    <w:rsid w:val="00221FBB"/>
    <w:rsid w:val="002222F9"/>
    <w:rsid w:val="00222CC1"/>
    <w:rsid w:val="00224393"/>
    <w:rsid w:val="00224700"/>
    <w:rsid w:val="002268D5"/>
    <w:rsid w:val="00226C84"/>
    <w:rsid w:val="00227FE7"/>
    <w:rsid w:val="00230040"/>
    <w:rsid w:val="0023033A"/>
    <w:rsid w:val="0023088E"/>
    <w:rsid w:val="00230CB9"/>
    <w:rsid w:val="002317A9"/>
    <w:rsid w:val="00231D5B"/>
    <w:rsid w:val="00231D77"/>
    <w:rsid w:val="00231DF5"/>
    <w:rsid w:val="00232612"/>
    <w:rsid w:val="00234359"/>
    <w:rsid w:val="00236721"/>
    <w:rsid w:val="0023794D"/>
    <w:rsid w:val="00240A28"/>
    <w:rsid w:val="00241406"/>
    <w:rsid w:val="002421FF"/>
    <w:rsid w:val="00242329"/>
    <w:rsid w:val="0024292F"/>
    <w:rsid w:val="00242B9B"/>
    <w:rsid w:val="002442E4"/>
    <w:rsid w:val="002447CB"/>
    <w:rsid w:val="00245461"/>
    <w:rsid w:val="002456F0"/>
    <w:rsid w:val="00246B2B"/>
    <w:rsid w:val="00250060"/>
    <w:rsid w:val="002512A0"/>
    <w:rsid w:val="00252669"/>
    <w:rsid w:val="00252747"/>
    <w:rsid w:val="002532C4"/>
    <w:rsid w:val="0025357A"/>
    <w:rsid w:val="00253AF3"/>
    <w:rsid w:val="0025412B"/>
    <w:rsid w:val="002542FC"/>
    <w:rsid w:val="0025472B"/>
    <w:rsid w:val="00255439"/>
    <w:rsid w:val="00255DA6"/>
    <w:rsid w:val="002562FE"/>
    <w:rsid w:val="00256DEB"/>
    <w:rsid w:val="00257728"/>
    <w:rsid w:val="0026030C"/>
    <w:rsid w:val="002614F6"/>
    <w:rsid w:val="00262A8F"/>
    <w:rsid w:val="00262F80"/>
    <w:rsid w:val="00263210"/>
    <w:rsid w:val="00264424"/>
    <w:rsid w:val="00265CF8"/>
    <w:rsid w:val="00267277"/>
    <w:rsid w:val="00267F63"/>
    <w:rsid w:val="002736BB"/>
    <w:rsid w:val="00274ABB"/>
    <w:rsid w:val="002764B6"/>
    <w:rsid w:val="002769D6"/>
    <w:rsid w:val="0027701B"/>
    <w:rsid w:val="00277ED4"/>
    <w:rsid w:val="00280A85"/>
    <w:rsid w:val="00280B1D"/>
    <w:rsid w:val="00281A06"/>
    <w:rsid w:val="00281E54"/>
    <w:rsid w:val="00281ECD"/>
    <w:rsid w:val="00282471"/>
    <w:rsid w:val="00283576"/>
    <w:rsid w:val="002836CC"/>
    <w:rsid w:val="00285A60"/>
    <w:rsid w:val="00285D77"/>
    <w:rsid w:val="002860F6"/>
    <w:rsid w:val="00286A72"/>
    <w:rsid w:val="00286C79"/>
    <w:rsid w:val="00291286"/>
    <w:rsid w:val="0029164B"/>
    <w:rsid w:val="00291A06"/>
    <w:rsid w:val="00291C30"/>
    <w:rsid w:val="00291CAD"/>
    <w:rsid w:val="002920A3"/>
    <w:rsid w:val="002932FD"/>
    <w:rsid w:val="00295568"/>
    <w:rsid w:val="00296CCF"/>
    <w:rsid w:val="002A052F"/>
    <w:rsid w:val="002A0678"/>
    <w:rsid w:val="002A06BC"/>
    <w:rsid w:val="002A0AA1"/>
    <w:rsid w:val="002A106D"/>
    <w:rsid w:val="002A2EA5"/>
    <w:rsid w:val="002A3096"/>
    <w:rsid w:val="002A6F5C"/>
    <w:rsid w:val="002A7C63"/>
    <w:rsid w:val="002A7EFC"/>
    <w:rsid w:val="002B1A79"/>
    <w:rsid w:val="002B22B3"/>
    <w:rsid w:val="002B3531"/>
    <w:rsid w:val="002B6214"/>
    <w:rsid w:val="002B64A4"/>
    <w:rsid w:val="002B6A9B"/>
    <w:rsid w:val="002C0287"/>
    <w:rsid w:val="002C1E9E"/>
    <w:rsid w:val="002C229F"/>
    <w:rsid w:val="002C474C"/>
    <w:rsid w:val="002C48A6"/>
    <w:rsid w:val="002C4BB2"/>
    <w:rsid w:val="002C7E79"/>
    <w:rsid w:val="002C7F3F"/>
    <w:rsid w:val="002D090B"/>
    <w:rsid w:val="002D199D"/>
    <w:rsid w:val="002D25A1"/>
    <w:rsid w:val="002D26DC"/>
    <w:rsid w:val="002D2B12"/>
    <w:rsid w:val="002D6076"/>
    <w:rsid w:val="002E0140"/>
    <w:rsid w:val="002E0809"/>
    <w:rsid w:val="002E2770"/>
    <w:rsid w:val="002E2E36"/>
    <w:rsid w:val="002E373D"/>
    <w:rsid w:val="002E4366"/>
    <w:rsid w:val="002E592E"/>
    <w:rsid w:val="002E60F8"/>
    <w:rsid w:val="002F03B7"/>
    <w:rsid w:val="002F14E7"/>
    <w:rsid w:val="002F189F"/>
    <w:rsid w:val="002F2049"/>
    <w:rsid w:val="002F2702"/>
    <w:rsid w:val="002F2F80"/>
    <w:rsid w:val="002F36FD"/>
    <w:rsid w:val="002F3C00"/>
    <w:rsid w:val="002F4AAA"/>
    <w:rsid w:val="002F4BAD"/>
    <w:rsid w:val="002F52FB"/>
    <w:rsid w:val="002F53BC"/>
    <w:rsid w:val="002F715D"/>
    <w:rsid w:val="002F7CD9"/>
    <w:rsid w:val="00300020"/>
    <w:rsid w:val="00300EA4"/>
    <w:rsid w:val="00301FF3"/>
    <w:rsid w:val="00302045"/>
    <w:rsid w:val="003025DF"/>
    <w:rsid w:val="00302827"/>
    <w:rsid w:val="00304458"/>
    <w:rsid w:val="003054A8"/>
    <w:rsid w:val="003058ED"/>
    <w:rsid w:val="00306404"/>
    <w:rsid w:val="003079C2"/>
    <w:rsid w:val="00310199"/>
    <w:rsid w:val="003103CB"/>
    <w:rsid w:val="003104A9"/>
    <w:rsid w:val="00310AFA"/>
    <w:rsid w:val="00311559"/>
    <w:rsid w:val="003118F0"/>
    <w:rsid w:val="00311E64"/>
    <w:rsid w:val="003123F7"/>
    <w:rsid w:val="003135F5"/>
    <w:rsid w:val="00313B51"/>
    <w:rsid w:val="00314994"/>
    <w:rsid w:val="00314C2F"/>
    <w:rsid w:val="003153DE"/>
    <w:rsid w:val="00315509"/>
    <w:rsid w:val="00315E4E"/>
    <w:rsid w:val="00315FE7"/>
    <w:rsid w:val="0031616C"/>
    <w:rsid w:val="00316749"/>
    <w:rsid w:val="00316CEA"/>
    <w:rsid w:val="00316EBB"/>
    <w:rsid w:val="003209E6"/>
    <w:rsid w:val="003224F0"/>
    <w:rsid w:val="00322564"/>
    <w:rsid w:val="0032345D"/>
    <w:rsid w:val="003234E4"/>
    <w:rsid w:val="003235A5"/>
    <w:rsid w:val="0032398D"/>
    <w:rsid w:val="00323CB5"/>
    <w:rsid w:val="00323F30"/>
    <w:rsid w:val="00324A3F"/>
    <w:rsid w:val="00324B69"/>
    <w:rsid w:val="00324D6B"/>
    <w:rsid w:val="00324D98"/>
    <w:rsid w:val="00325314"/>
    <w:rsid w:val="0032612D"/>
    <w:rsid w:val="00330611"/>
    <w:rsid w:val="00330908"/>
    <w:rsid w:val="00331378"/>
    <w:rsid w:val="00331814"/>
    <w:rsid w:val="00331C6A"/>
    <w:rsid w:val="003321CB"/>
    <w:rsid w:val="00332E38"/>
    <w:rsid w:val="003330F6"/>
    <w:rsid w:val="00334407"/>
    <w:rsid w:val="00335BCA"/>
    <w:rsid w:val="00336005"/>
    <w:rsid w:val="003362FE"/>
    <w:rsid w:val="00336D07"/>
    <w:rsid w:val="0033779B"/>
    <w:rsid w:val="00337AFD"/>
    <w:rsid w:val="0034043B"/>
    <w:rsid w:val="00340A09"/>
    <w:rsid w:val="00341144"/>
    <w:rsid w:val="00341BD2"/>
    <w:rsid w:val="00345672"/>
    <w:rsid w:val="00345684"/>
    <w:rsid w:val="00345C05"/>
    <w:rsid w:val="00346874"/>
    <w:rsid w:val="0034708C"/>
    <w:rsid w:val="00350071"/>
    <w:rsid w:val="00350743"/>
    <w:rsid w:val="003522A2"/>
    <w:rsid w:val="00352CAF"/>
    <w:rsid w:val="00352ECF"/>
    <w:rsid w:val="00353120"/>
    <w:rsid w:val="00353789"/>
    <w:rsid w:val="00353DE8"/>
    <w:rsid w:val="00353F24"/>
    <w:rsid w:val="0035488C"/>
    <w:rsid w:val="00355CB5"/>
    <w:rsid w:val="00356E99"/>
    <w:rsid w:val="0036143F"/>
    <w:rsid w:val="00362345"/>
    <w:rsid w:val="003623D5"/>
    <w:rsid w:val="003627CE"/>
    <w:rsid w:val="00362E20"/>
    <w:rsid w:val="00363957"/>
    <w:rsid w:val="00364172"/>
    <w:rsid w:val="00364AA4"/>
    <w:rsid w:val="00365D15"/>
    <w:rsid w:val="00365DB0"/>
    <w:rsid w:val="00366C6C"/>
    <w:rsid w:val="00367ED9"/>
    <w:rsid w:val="003709CF"/>
    <w:rsid w:val="00371EF5"/>
    <w:rsid w:val="0037216D"/>
    <w:rsid w:val="00372306"/>
    <w:rsid w:val="0037233A"/>
    <w:rsid w:val="00372C3E"/>
    <w:rsid w:val="00373452"/>
    <w:rsid w:val="00373B3D"/>
    <w:rsid w:val="0037432C"/>
    <w:rsid w:val="00374E40"/>
    <w:rsid w:val="0037534B"/>
    <w:rsid w:val="00375B04"/>
    <w:rsid w:val="00375C0D"/>
    <w:rsid w:val="0037680E"/>
    <w:rsid w:val="0037701B"/>
    <w:rsid w:val="00377537"/>
    <w:rsid w:val="00380075"/>
    <w:rsid w:val="003802D3"/>
    <w:rsid w:val="0038049D"/>
    <w:rsid w:val="0038276E"/>
    <w:rsid w:val="0038335A"/>
    <w:rsid w:val="0038397C"/>
    <w:rsid w:val="00384627"/>
    <w:rsid w:val="00385672"/>
    <w:rsid w:val="00385E4E"/>
    <w:rsid w:val="0038627D"/>
    <w:rsid w:val="00386F3A"/>
    <w:rsid w:val="00387EB2"/>
    <w:rsid w:val="003905A7"/>
    <w:rsid w:val="003918CA"/>
    <w:rsid w:val="00391A9D"/>
    <w:rsid w:val="003932EB"/>
    <w:rsid w:val="00393E1A"/>
    <w:rsid w:val="0039402C"/>
    <w:rsid w:val="00394EFF"/>
    <w:rsid w:val="003955CD"/>
    <w:rsid w:val="003960E1"/>
    <w:rsid w:val="00396BE4"/>
    <w:rsid w:val="00397098"/>
    <w:rsid w:val="0039767D"/>
    <w:rsid w:val="003978D6"/>
    <w:rsid w:val="00397A09"/>
    <w:rsid w:val="003A014A"/>
    <w:rsid w:val="003A036E"/>
    <w:rsid w:val="003A03B9"/>
    <w:rsid w:val="003A0785"/>
    <w:rsid w:val="003A0B1E"/>
    <w:rsid w:val="003A15E6"/>
    <w:rsid w:val="003A2239"/>
    <w:rsid w:val="003A2A78"/>
    <w:rsid w:val="003A2E2C"/>
    <w:rsid w:val="003A357D"/>
    <w:rsid w:val="003A3FD8"/>
    <w:rsid w:val="003A44B3"/>
    <w:rsid w:val="003A47C4"/>
    <w:rsid w:val="003A4F77"/>
    <w:rsid w:val="003A5E20"/>
    <w:rsid w:val="003A5E84"/>
    <w:rsid w:val="003A685A"/>
    <w:rsid w:val="003A6E82"/>
    <w:rsid w:val="003A6EC6"/>
    <w:rsid w:val="003A72D3"/>
    <w:rsid w:val="003A7E49"/>
    <w:rsid w:val="003B2115"/>
    <w:rsid w:val="003B3E96"/>
    <w:rsid w:val="003B3FBC"/>
    <w:rsid w:val="003B588F"/>
    <w:rsid w:val="003B5D09"/>
    <w:rsid w:val="003B61EF"/>
    <w:rsid w:val="003B6287"/>
    <w:rsid w:val="003B6319"/>
    <w:rsid w:val="003B6D12"/>
    <w:rsid w:val="003B72BC"/>
    <w:rsid w:val="003B74E4"/>
    <w:rsid w:val="003C03BD"/>
    <w:rsid w:val="003C2722"/>
    <w:rsid w:val="003C2933"/>
    <w:rsid w:val="003C3726"/>
    <w:rsid w:val="003C40BA"/>
    <w:rsid w:val="003C551F"/>
    <w:rsid w:val="003C584B"/>
    <w:rsid w:val="003C5D66"/>
    <w:rsid w:val="003C701A"/>
    <w:rsid w:val="003C7112"/>
    <w:rsid w:val="003D0FC7"/>
    <w:rsid w:val="003D22D1"/>
    <w:rsid w:val="003D2891"/>
    <w:rsid w:val="003D33C4"/>
    <w:rsid w:val="003D49EA"/>
    <w:rsid w:val="003D4EC0"/>
    <w:rsid w:val="003D4F25"/>
    <w:rsid w:val="003D54C6"/>
    <w:rsid w:val="003D6E89"/>
    <w:rsid w:val="003D7664"/>
    <w:rsid w:val="003E1752"/>
    <w:rsid w:val="003E2C07"/>
    <w:rsid w:val="003E3B14"/>
    <w:rsid w:val="003E6CBA"/>
    <w:rsid w:val="003E764A"/>
    <w:rsid w:val="003F1583"/>
    <w:rsid w:val="003F1F7E"/>
    <w:rsid w:val="003F2CC7"/>
    <w:rsid w:val="003F465C"/>
    <w:rsid w:val="003F630C"/>
    <w:rsid w:val="003F6D9C"/>
    <w:rsid w:val="003F72E0"/>
    <w:rsid w:val="003F7805"/>
    <w:rsid w:val="003F7F16"/>
    <w:rsid w:val="00401C0C"/>
    <w:rsid w:val="00401EF9"/>
    <w:rsid w:val="00401FEE"/>
    <w:rsid w:val="00402639"/>
    <w:rsid w:val="00402BDD"/>
    <w:rsid w:val="00403539"/>
    <w:rsid w:val="00404600"/>
    <w:rsid w:val="004047FD"/>
    <w:rsid w:val="00404807"/>
    <w:rsid w:val="00405369"/>
    <w:rsid w:val="004057DC"/>
    <w:rsid w:val="004062D0"/>
    <w:rsid w:val="004068BC"/>
    <w:rsid w:val="004076C6"/>
    <w:rsid w:val="004109D4"/>
    <w:rsid w:val="00410BCA"/>
    <w:rsid w:val="00412276"/>
    <w:rsid w:val="004139AE"/>
    <w:rsid w:val="00414D9E"/>
    <w:rsid w:val="00415A59"/>
    <w:rsid w:val="00416B2F"/>
    <w:rsid w:val="00422A35"/>
    <w:rsid w:val="00422AAA"/>
    <w:rsid w:val="00422E24"/>
    <w:rsid w:val="00423BB9"/>
    <w:rsid w:val="004244B6"/>
    <w:rsid w:val="004248CD"/>
    <w:rsid w:val="00424F68"/>
    <w:rsid w:val="00425BDD"/>
    <w:rsid w:val="00425FD2"/>
    <w:rsid w:val="00426072"/>
    <w:rsid w:val="00427355"/>
    <w:rsid w:val="00427BC4"/>
    <w:rsid w:val="004300DA"/>
    <w:rsid w:val="004319F8"/>
    <w:rsid w:val="00432487"/>
    <w:rsid w:val="00432678"/>
    <w:rsid w:val="00432BE2"/>
    <w:rsid w:val="004330EE"/>
    <w:rsid w:val="00433B26"/>
    <w:rsid w:val="00433D83"/>
    <w:rsid w:val="004349E7"/>
    <w:rsid w:val="00434C39"/>
    <w:rsid w:val="004355FB"/>
    <w:rsid w:val="00437F8C"/>
    <w:rsid w:val="00440C5E"/>
    <w:rsid w:val="00441470"/>
    <w:rsid w:val="00441530"/>
    <w:rsid w:val="00443AE9"/>
    <w:rsid w:val="00444472"/>
    <w:rsid w:val="00444BD8"/>
    <w:rsid w:val="00445441"/>
    <w:rsid w:val="004455FC"/>
    <w:rsid w:val="0044562D"/>
    <w:rsid w:val="00446429"/>
    <w:rsid w:val="004501B6"/>
    <w:rsid w:val="004514F5"/>
    <w:rsid w:val="004521D4"/>
    <w:rsid w:val="00452B3F"/>
    <w:rsid w:val="00452BE1"/>
    <w:rsid w:val="00453794"/>
    <w:rsid w:val="00454AD6"/>
    <w:rsid w:val="00455E0E"/>
    <w:rsid w:val="004566B0"/>
    <w:rsid w:val="004573C1"/>
    <w:rsid w:val="0046092C"/>
    <w:rsid w:val="00460F8A"/>
    <w:rsid w:val="00461503"/>
    <w:rsid w:val="00461C92"/>
    <w:rsid w:val="0046265B"/>
    <w:rsid w:val="00463ABB"/>
    <w:rsid w:val="00464042"/>
    <w:rsid w:val="004645B9"/>
    <w:rsid w:val="004651B0"/>
    <w:rsid w:val="00466248"/>
    <w:rsid w:val="004668E1"/>
    <w:rsid w:val="00466E20"/>
    <w:rsid w:val="00471187"/>
    <w:rsid w:val="00471233"/>
    <w:rsid w:val="0047223F"/>
    <w:rsid w:val="00472F6B"/>
    <w:rsid w:val="00473AC2"/>
    <w:rsid w:val="00474D18"/>
    <w:rsid w:val="00474F57"/>
    <w:rsid w:val="00475107"/>
    <w:rsid w:val="004755A1"/>
    <w:rsid w:val="004759CF"/>
    <w:rsid w:val="00476A12"/>
    <w:rsid w:val="00477552"/>
    <w:rsid w:val="00477E37"/>
    <w:rsid w:val="0048103E"/>
    <w:rsid w:val="004817D7"/>
    <w:rsid w:val="004818E4"/>
    <w:rsid w:val="00482D94"/>
    <w:rsid w:val="004833BB"/>
    <w:rsid w:val="00485D54"/>
    <w:rsid w:val="00485D63"/>
    <w:rsid w:val="00486A2D"/>
    <w:rsid w:val="00487896"/>
    <w:rsid w:val="00487C2E"/>
    <w:rsid w:val="00490E77"/>
    <w:rsid w:val="00491C24"/>
    <w:rsid w:val="00493BB9"/>
    <w:rsid w:val="00494108"/>
    <w:rsid w:val="004941C6"/>
    <w:rsid w:val="0049468C"/>
    <w:rsid w:val="004956A6"/>
    <w:rsid w:val="00495989"/>
    <w:rsid w:val="00495C88"/>
    <w:rsid w:val="0049702C"/>
    <w:rsid w:val="004A0156"/>
    <w:rsid w:val="004A07A1"/>
    <w:rsid w:val="004A0FE5"/>
    <w:rsid w:val="004A2458"/>
    <w:rsid w:val="004A3113"/>
    <w:rsid w:val="004A3E0E"/>
    <w:rsid w:val="004A4BC4"/>
    <w:rsid w:val="004A4CB4"/>
    <w:rsid w:val="004A4E05"/>
    <w:rsid w:val="004A6929"/>
    <w:rsid w:val="004A7E29"/>
    <w:rsid w:val="004B02CC"/>
    <w:rsid w:val="004B050C"/>
    <w:rsid w:val="004B06E4"/>
    <w:rsid w:val="004B0BBB"/>
    <w:rsid w:val="004B105A"/>
    <w:rsid w:val="004B1558"/>
    <w:rsid w:val="004B261A"/>
    <w:rsid w:val="004B601C"/>
    <w:rsid w:val="004B6301"/>
    <w:rsid w:val="004B6CE9"/>
    <w:rsid w:val="004B73E8"/>
    <w:rsid w:val="004B7981"/>
    <w:rsid w:val="004C03C9"/>
    <w:rsid w:val="004C08C6"/>
    <w:rsid w:val="004C1592"/>
    <w:rsid w:val="004C20B1"/>
    <w:rsid w:val="004C2B4A"/>
    <w:rsid w:val="004C2BB7"/>
    <w:rsid w:val="004C45C6"/>
    <w:rsid w:val="004C5C4C"/>
    <w:rsid w:val="004C5D7C"/>
    <w:rsid w:val="004C60F5"/>
    <w:rsid w:val="004C6D90"/>
    <w:rsid w:val="004C72E0"/>
    <w:rsid w:val="004C78BC"/>
    <w:rsid w:val="004C7B37"/>
    <w:rsid w:val="004D261B"/>
    <w:rsid w:val="004D270D"/>
    <w:rsid w:val="004D2F05"/>
    <w:rsid w:val="004D31BC"/>
    <w:rsid w:val="004D3633"/>
    <w:rsid w:val="004D3FD7"/>
    <w:rsid w:val="004D434D"/>
    <w:rsid w:val="004D47C9"/>
    <w:rsid w:val="004D51DA"/>
    <w:rsid w:val="004D7150"/>
    <w:rsid w:val="004D7292"/>
    <w:rsid w:val="004D7466"/>
    <w:rsid w:val="004D74AC"/>
    <w:rsid w:val="004D75D5"/>
    <w:rsid w:val="004E0E5E"/>
    <w:rsid w:val="004E13E1"/>
    <w:rsid w:val="004E2058"/>
    <w:rsid w:val="004E330B"/>
    <w:rsid w:val="004E3D72"/>
    <w:rsid w:val="004E432E"/>
    <w:rsid w:val="004E5906"/>
    <w:rsid w:val="004E5DBB"/>
    <w:rsid w:val="004E5F66"/>
    <w:rsid w:val="004E661A"/>
    <w:rsid w:val="004E7620"/>
    <w:rsid w:val="004E776F"/>
    <w:rsid w:val="004E795D"/>
    <w:rsid w:val="004F0209"/>
    <w:rsid w:val="004F2D6D"/>
    <w:rsid w:val="004F31B6"/>
    <w:rsid w:val="004F4071"/>
    <w:rsid w:val="004F4B1F"/>
    <w:rsid w:val="004F5309"/>
    <w:rsid w:val="004F5B38"/>
    <w:rsid w:val="004F6348"/>
    <w:rsid w:val="004F6411"/>
    <w:rsid w:val="004F6BB1"/>
    <w:rsid w:val="004F783F"/>
    <w:rsid w:val="004F7A86"/>
    <w:rsid w:val="00500897"/>
    <w:rsid w:val="00500C9E"/>
    <w:rsid w:val="00502FE6"/>
    <w:rsid w:val="00504311"/>
    <w:rsid w:val="00504792"/>
    <w:rsid w:val="00504DE7"/>
    <w:rsid w:val="005064AD"/>
    <w:rsid w:val="005068D0"/>
    <w:rsid w:val="00507617"/>
    <w:rsid w:val="00510ABF"/>
    <w:rsid w:val="00512324"/>
    <w:rsid w:val="00512786"/>
    <w:rsid w:val="00512B27"/>
    <w:rsid w:val="00514D4E"/>
    <w:rsid w:val="00516131"/>
    <w:rsid w:val="0051668D"/>
    <w:rsid w:val="00516E04"/>
    <w:rsid w:val="005178C9"/>
    <w:rsid w:val="00520496"/>
    <w:rsid w:val="00520CEF"/>
    <w:rsid w:val="0052110C"/>
    <w:rsid w:val="00521490"/>
    <w:rsid w:val="00521742"/>
    <w:rsid w:val="0052390E"/>
    <w:rsid w:val="00524436"/>
    <w:rsid w:val="00524827"/>
    <w:rsid w:val="005249EA"/>
    <w:rsid w:val="00524AE4"/>
    <w:rsid w:val="00525BD1"/>
    <w:rsid w:val="00525D8C"/>
    <w:rsid w:val="00526D07"/>
    <w:rsid w:val="00526FDA"/>
    <w:rsid w:val="00527DD6"/>
    <w:rsid w:val="0053117A"/>
    <w:rsid w:val="0053151B"/>
    <w:rsid w:val="0053196C"/>
    <w:rsid w:val="00531ED4"/>
    <w:rsid w:val="005324FF"/>
    <w:rsid w:val="005336D5"/>
    <w:rsid w:val="00534068"/>
    <w:rsid w:val="00534739"/>
    <w:rsid w:val="00534E3E"/>
    <w:rsid w:val="0053569B"/>
    <w:rsid w:val="005356E4"/>
    <w:rsid w:val="005358B6"/>
    <w:rsid w:val="00535D52"/>
    <w:rsid w:val="005362E6"/>
    <w:rsid w:val="00536AC4"/>
    <w:rsid w:val="00537B0D"/>
    <w:rsid w:val="0054045C"/>
    <w:rsid w:val="00541328"/>
    <w:rsid w:val="00541BD0"/>
    <w:rsid w:val="00541C89"/>
    <w:rsid w:val="00542B02"/>
    <w:rsid w:val="00543D23"/>
    <w:rsid w:val="00543EEC"/>
    <w:rsid w:val="005444A1"/>
    <w:rsid w:val="00544CE5"/>
    <w:rsid w:val="00544F3F"/>
    <w:rsid w:val="0054524D"/>
    <w:rsid w:val="0054686C"/>
    <w:rsid w:val="00546893"/>
    <w:rsid w:val="00547099"/>
    <w:rsid w:val="00547B3A"/>
    <w:rsid w:val="005504C0"/>
    <w:rsid w:val="00550DB2"/>
    <w:rsid w:val="0055102D"/>
    <w:rsid w:val="005537CD"/>
    <w:rsid w:val="0055411D"/>
    <w:rsid w:val="0055504B"/>
    <w:rsid w:val="005550E4"/>
    <w:rsid w:val="0055559F"/>
    <w:rsid w:val="00555876"/>
    <w:rsid w:val="00555B3F"/>
    <w:rsid w:val="00556A5C"/>
    <w:rsid w:val="00557918"/>
    <w:rsid w:val="00560FA1"/>
    <w:rsid w:val="00561A94"/>
    <w:rsid w:val="00561F81"/>
    <w:rsid w:val="0056221D"/>
    <w:rsid w:val="00564176"/>
    <w:rsid w:val="0056489B"/>
    <w:rsid w:val="00564F14"/>
    <w:rsid w:val="0056538B"/>
    <w:rsid w:val="0056598A"/>
    <w:rsid w:val="00567F46"/>
    <w:rsid w:val="0057054B"/>
    <w:rsid w:val="00571087"/>
    <w:rsid w:val="0057141C"/>
    <w:rsid w:val="00571FFB"/>
    <w:rsid w:val="00572EAD"/>
    <w:rsid w:val="005734CD"/>
    <w:rsid w:val="00573CC5"/>
    <w:rsid w:val="00574D92"/>
    <w:rsid w:val="0057598F"/>
    <w:rsid w:val="005763CA"/>
    <w:rsid w:val="00576E94"/>
    <w:rsid w:val="00577562"/>
    <w:rsid w:val="005779B6"/>
    <w:rsid w:val="00581989"/>
    <w:rsid w:val="00582376"/>
    <w:rsid w:val="00584F9B"/>
    <w:rsid w:val="0058524E"/>
    <w:rsid w:val="00585476"/>
    <w:rsid w:val="00586087"/>
    <w:rsid w:val="005862DD"/>
    <w:rsid w:val="00586F91"/>
    <w:rsid w:val="00587A87"/>
    <w:rsid w:val="005911B0"/>
    <w:rsid w:val="0059142C"/>
    <w:rsid w:val="00591A58"/>
    <w:rsid w:val="00591AD8"/>
    <w:rsid w:val="005923E4"/>
    <w:rsid w:val="00592EA1"/>
    <w:rsid w:val="00593930"/>
    <w:rsid w:val="00594ABF"/>
    <w:rsid w:val="00595577"/>
    <w:rsid w:val="00595A90"/>
    <w:rsid w:val="00596021"/>
    <w:rsid w:val="0059664A"/>
    <w:rsid w:val="00596C2D"/>
    <w:rsid w:val="00597557"/>
    <w:rsid w:val="005A156B"/>
    <w:rsid w:val="005A1C0B"/>
    <w:rsid w:val="005A21AD"/>
    <w:rsid w:val="005A2E2F"/>
    <w:rsid w:val="005A354E"/>
    <w:rsid w:val="005A4E10"/>
    <w:rsid w:val="005A547E"/>
    <w:rsid w:val="005A742B"/>
    <w:rsid w:val="005B1138"/>
    <w:rsid w:val="005B2026"/>
    <w:rsid w:val="005B2901"/>
    <w:rsid w:val="005B2C84"/>
    <w:rsid w:val="005B32D1"/>
    <w:rsid w:val="005B3B57"/>
    <w:rsid w:val="005B502F"/>
    <w:rsid w:val="005B562A"/>
    <w:rsid w:val="005B59CE"/>
    <w:rsid w:val="005B5C84"/>
    <w:rsid w:val="005B63A6"/>
    <w:rsid w:val="005B65E7"/>
    <w:rsid w:val="005B6EF0"/>
    <w:rsid w:val="005B6FEE"/>
    <w:rsid w:val="005B7558"/>
    <w:rsid w:val="005B7C40"/>
    <w:rsid w:val="005C04A6"/>
    <w:rsid w:val="005C0A06"/>
    <w:rsid w:val="005C12C5"/>
    <w:rsid w:val="005C1F37"/>
    <w:rsid w:val="005C2E8D"/>
    <w:rsid w:val="005C3667"/>
    <w:rsid w:val="005C4870"/>
    <w:rsid w:val="005C5AF7"/>
    <w:rsid w:val="005C6BF1"/>
    <w:rsid w:val="005C6D7B"/>
    <w:rsid w:val="005C7B4D"/>
    <w:rsid w:val="005D032A"/>
    <w:rsid w:val="005D1926"/>
    <w:rsid w:val="005D371F"/>
    <w:rsid w:val="005D38D7"/>
    <w:rsid w:val="005D4BBB"/>
    <w:rsid w:val="005D665B"/>
    <w:rsid w:val="005D7004"/>
    <w:rsid w:val="005D724E"/>
    <w:rsid w:val="005E174C"/>
    <w:rsid w:val="005E21C5"/>
    <w:rsid w:val="005E260E"/>
    <w:rsid w:val="005E2F0D"/>
    <w:rsid w:val="005E3834"/>
    <w:rsid w:val="005E3DD3"/>
    <w:rsid w:val="005E3E0A"/>
    <w:rsid w:val="005E4111"/>
    <w:rsid w:val="005E437E"/>
    <w:rsid w:val="005E5367"/>
    <w:rsid w:val="005F0029"/>
    <w:rsid w:val="005F0EB0"/>
    <w:rsid w:val="005F183D"/>
    <w:rsid w:val="005F1864"/>
    <w:rsid w:val="005F1994"/>
    <w:rsid w:val="005F2B3A"/>
    <w:rsid w:val="005F391D"/>
    <w:rsid w:val="005F49AA"/>
    <w:rsid w:val="005F5D3F"/>
    <w:rsid w:val="005F6079"/>
    <w:rsid w:val="005F6089"/>
    <w:rsid w:val="005F65BB"/>
    <w:rsid w:val="005F7062"/>
    <w:rsid w:val="005F7532"/>
    <w:rsid w:val="005F7B58"/>
    <w:rsid w:val="00600521"/>
    <w:rsid w:val="00602193"/>
    <w:rsid w:val="006029AB"/>
    <w:rsid w:val="006029BE"/>
    <w:rsid w:val="00604FD6"/>
    <w:rsid w:val="0060625D"/>
    <w:rsid w:val="0060633E"/>
    <w:rsid w:val="006078F8"/>
    <w:rsid w:val="006100A0"/>
    <w:rsid w:val="00611BAC"/>
    <w:rsid w:val="00611D31"/>
    <w:rsid w:val="00613268"/>
    <w:rsid w:val="00615469"/>
    <w:rsid w:val="00615693"/>
    <w:rsid w:val="006157BD"/>
    <w:rsid w:val="0061588F"/>
    <w:rsid w:val="00616E09"/>
    <w:rsid w:val="006171DC"/>
    <w:rsid w:val="0061720B"/>
    <w:rsid w:val="0061745E"/>
    <w:rsid w:val="00620851"/>
    <w:rsid w:val="006217DE"/>
    <w:rsid w:val="006225DC"/>
    <w:rsid w:val="00622E7C"/>
    <w:rsid w:val="00622F00"/>
    <w:rsid w:val="00622F41"/>
    <w:rsid w:val="006230B8"/>
    <w:rsid w:val="00625403"/>
    <w:rsid w:val="00626332"/>
    <w:rsid w:val="0062635B"/>
    <w:rsid w:val="006263C6"/>
    <w:rsid w:val="00626EBE"/>
    <w:rsid w:val="00626F00"/>
    <w:rsid w:val="0063083B"/>
    <w:rsid w:val="00631301"/>
    <w:rsid w:val="00632BFB"/>
    <w:rsid w:val="006330D8"/>
    <w:rsid w:val="00633F32"/>
    <w:rsid w:val="00634099"/>
    <w:rsid w:val="00634CBF"/>
    <w:rsid w:val="0063518D"/>
    <w:rsid w:val="006355CE"/>
    <w:rsid w:val="00635780"/>
    <w:rsid w:val="0063652B"/>
    <w:rsid w:val="00636B65"/>
    <w:rsid w:val="00640AF6"/>
    <w:rsid w:val="006414D9"/>
    <w:rsid w:val="0064245F"/>
    <w:rsid w:val="006433B1"/>
    <w:rsid w:val="0064425D"/>
    <w:rsid w:val="0064578B"/>
    <w:rsid w:val="00647A3E"/>
    <w:rsid w:val="00650368"/>
    <w:rsid w:val="006506B0"/>
    <w:rsid w:val="0065101E"/>
    <w:rsid w:val="00651B63"/>
    <w:rsid w:val="00651C28"/>
    <w:rsid w:val="00651D82"/>
    <w:rsid w:val="0065519E"/>
    <w:rsid w:val="00655C85"/>
    <w:rsid w:val="00656201"/>
    <w:rsid w:val="00656B07"/>
    <w:rsid w:val="00656EA4"/>
    <w:rsid w:val="0065769B"/>
    <w:rsid w:val="00660A6D"/>
    <w:rsid w:val="00660F82"/>
    <w:rsid w:val="0066101C"/>
    <w:rsid w:val="00661F29"/>
    <w:rsid w:val="006623DC"/>
    <w:rsid w:val="00663455"/>
    <w:rsid w:val="00663996"/>
    <w:rsid w:val="006642F7"/>
    <w:rsid w:val="006651BD"/>
    <w:rsid w:val="006655F4"/>
    <w:rsid w:val="006657A8"/>
    <w:rsid w:val="006659BB"/>
    <w:rsid w:val="0066634C"/>
    <w:rsid w:val="00666D3B"/>
    <w:rsid w:val="00667309"/>
    <w:rsid w:val="00671C15"/>
    <w:rsid w:val="00671E18"/>
    <w:rsid w:val="00672C24"/>
    <w:rsid w:val="00672CAE"/>
    <w:rsid w:val="006743F9"/>
    <w:rsid w:val="0067512B"/>
    <w:rsid w:val="0067557A"/>
    <w:rsid w:val="0067656A"/>
    <w:rsid w:val="006767AD"/>
    <w:rsid w:val="00677603"/>
    <w:rsid w:val="00677771"/>
    <w:rsid w:val="006777B1"/>
    <w:rsid w:val="006777CE"/>
    <w:rsid w:val="00681FB2"/>
    <w:rsid w:val="00682724"/>
    <w:rsid w:val="0068289A"/>
    <w:rsid w:val="0068311B"/>
    <w:rsid w:val="0068515A"/>
    <w:rsid w:val="00687E27"/>
    <w:rsid w:val="00690556"/>
    <w:rsid w:val="00693538"/>
    <w:rsid w:val="00693A0C"/>
    <w:rsid w:val="00695253"/>
    <w:rsid w:val="006967B5"/>
    <w:rsid w:val="006A2133"/>
    <w:rsid w:val="006A40EB"/>
    <w:rsid w:val="006A4E7D"/>
    <w:rsid w:val="006A74C1"/>
    <w:rsid w:val="006A75DE"/>
    <w:rsid w:val="006B13C7"/>
    <w:rsid w:val="006B157F"/>
    <w:rsid w:val="006B218F"/>
    <w:rsid w:val="006B2ACD"/>
    <w:rsid w:val="006B477D"/>
    <w:rsid w:val="006B5DCF"/>
    <w:rsid w:val="006B7F12"/>
    <w:rsid w:val="006C1F85"/>
    <w:rsid w:val="006C201B"/>
    <w:rsid w:val="006C2BA6"/>
    <w:rsid w:val="006C3386"/>
    <w:rsid w:val="006C3849"/>
    <w:rsid w:val="006C3E84"/>
    <w:rsid w:val="006C3E90"/>
    <w:rsid w:val="006C4469"/>
    <w:rsid w:val="006C6642"/>
    <w:rsid w:val="006C7DA1"/>
    <w:rsid w:val="006D0D61"/>
    <w:rsid w:val="006D221C"/>
    <w:rsid w:val="006D2685"/>
    <w:rsid w:val="006D2E80"/>
    <w:rsid w:val="006D5F6F"/>
    <w:rsid w:val="006D71BA"/>
    <w:rsid w:val="006E05F8"/>
    <w:rsid w:val="006E0B52"/>
    <w:rsid w:val="006E21BE"/>
    <w:rsid w:val="006E2273"/>
    <w:rsid w:val="006E3E6E"/>
    <w:rsid w:val="006E416D"/>
    <w:rsid w:val="006E5340"/>
    <w:rsid w:val="006E5C07"/>
    <w:rsid w:val="006E6A70"/>
    <w:rsid w:val="006F109C"/>
    <w:rsid w:val="006F1F99"/>
    <w:rsid w:val="006F26DD"/>
    <w:rsid w:val="006F32F4"/>
    <w:rsid w:val="006F5330"/>
    <w:rsid w:val="006F567A"/>
    <w:rsid w:val="006F59B4"/>
    <w:rsid w:val="006F5D5C"/>
    <w:rsid w:val="006F6BBB"/>
    <w:rsid w:val="006F7233"/>
    <w:rsid w:val="006F7BCD"/>
    <w:rsid w:val="0070087A"/>
    <w:rsid w:val="00701757"/>
    <w:rsid w:val="007038C9"/>
    <w:rsid w:val="00703C31"/>
    <w:rsid w:val="00703CAE"/>
    <w:rsid w:val="007047D5"/>
    <w:rsid w:val="007062BC"/>
    <w:rsid w:val="00706CE7"/>
    <w:rsid w:val="00706D41"/>
    <w:rsid w:val="00706F04"/>
    <w:rsid w:val="00707456"/>
    <w:rsid w:val="0071063C"/>
    <w:rsid w:val="0071080C"/>
    <w:rsid w:val="00710A92"/>
    <w:rsid w:val="00711A12"/>
    <w:rsid w:val="00712A4D"/>
    <w:rsid w:val="00712ABB"/>
    <w:rsid w:val="00714C2E"/>
    <w:rsid w:val="00714CD8"/>
    <w:rsid w:val="00715725"/>
    <w:rsid w:val="00715924"/>
    <w:rsid w:val="00716EA4"/>
    <w:rsid w:val="007170E4"/>
    <w:rsid w:val="00717E2F"/>
    <w:rsid w:val="00720399"/>
    <w:rsid w:val="00720432"/>
    <w:rsid w:val="007204D4"/>
    <w:rsid w:val="00721FC2"/>
    <w:rsid w:val="00722B15"/>
    <w:rsid w:val="007231C1"/>
    <w:rsid w:val="00723750"/>
    <w:rsid w:val="007246DE"/>
    <w:rsid w:val="007262E5"/>
    <w:rsid w:val="0072653E"/>
    <w:rsid w:val="0072686C"/>
    <w:rsid w:val="007300A6"/>
    <w:rsid w:val="007318B2"/>
    <w:rsid w:val="007318B6"/>
    <w:rsid w:val="00732970"/>
    <w:rsid w:val="00732BB9"/>
    <w:rsid w:val="00732BD3"/>
    <w:rsid w:val="00732CAD"/>
    <w:rsid w:val="00732E4B"/>
    <w:rsid w:val="00733C5D"/>
    <w:rsid w:val="00733E3F"/>
    <w:rsid w:val="00734345"/>
    <w:rsid w:val="00734AEA"/>
    <w:rsid w:val="00734FFA"/>
    <w:rsid w:val="00735D61"/>
    <w:rsid w:val="00741B7B"/>
    <w:rsid w:val="00742A75"/>
    <w:rsid w:val="00742A99"/>
    <w:rsid w:val="00742CDA"/>
    <w:rsid w:val="00744753"/>
    <w:rsid w:val="00744B1E"/>
    <w:rsid w:val="00744F77"/>
    <w:rsid w:val="007452BD"/>
    <w:rsid w:val="007455FF"/>
    <w:rsid w:val="00746AB9"/>
    <w:rsid w:val="00746BAB"/>
    <w:rsid w:val="007505D0"/>
    <w:rsid w:val="007523E1"/>
    <w:rsid w:val="0075286C"/>
    <w:rsid w:val="00752C9D"/>
    <w:rsid w:val="00753273"/>
    <w:rsid w:val="00753ABA"/>
    <w:rsid w:val="00754223"/>
    <w:rsid w:val="00754461"/>
    <w:rsid w:val="007546A1"/>
    <w:rsid w:val="00756387"/>
    <w:rsid w:val="007567BE"/>
    <w:rsid w:val="0075749E"/>
    <w:rsid w:val="00757C9F"/>
    <w:rsid w:val="00760931"/>
    <w:rsid w:val="00761A27"/>
    <w:rsid w:val="007621C0"/>
    <w:rsid w:val="00762B8B"/>
    <w:rsid w:val="00763EAC"/>
    <w:rsid w:val="0076563C"/>
    <w:rsid w:val="00766BE5"/>
    <w:rsid w:val="00766BF9"/>
    <w:rsid w:val="00770B03"/>
    <w:rsid w:val="00770DA4"/>
    <w:rsid w:val="0077170F"/>
    <w:rsid w:val="00771B01"/>
    <w:rsid w:val="00771D7B"/>
    <w:rsid w:val="007728A3"/>
    <w:rsid w:val="00774C59"/>
    <w:rsid w:val="00774D2E"/>
    <w:rsid w:val="00776016"/>
    <w:rsid w:val="0077614E"/>
    <w:rsid w:val="007769F1"/>
    <w:rsid w:val="0077726D"/>
    <w:rsid w:val="00777AAD"/>
    <w:rsid w:val="00777E43"/>
    <w:rsid w:val="00780347"/>
    <w:rsid w:val="007809BD"/>
    <w:rsid w:val="0078124E"/>
    <w:rsid w:val="0078200E"/>
    <w:rsid w:val="007824DC"/>
    <w:rsid w:val="007827D7"/>
    <w:rsid w:val="007828B0"/>
    <w:rsid w:val="007832DD"/>
    <w:rsid w:val="00783AD0"/>
    <w:rsid w:val="00784831"/>
    <w:rsid w:val="00784A9C"/>
    <w:rsid w:val="00785188"/>
    <w:rsid w:val="007861C9"/>
    <w:rsid w:val="007866BD"/>
    <w:rsid w:val="007870D3"/>
    <w:rsid w:val="0078785A"/>
    <w:rsid w:val="00787C8D"/>
    <w:rsid w:val="0079024D"/>
    <w:rsid w:val="007902E4"/>
    <w:rsid w:val="007905B4"/>
    <w:rsid w:val="007910DC"/>
    <w:rsid w:val="0079121F"/>
    <w:rsid w:val="00791ACA"/>
    <w:rsid w:val="0079255E"/>
    <w:rsid w:val="00793852"/>
    <w:rsid w:val="007942E7"/>
    <w:rsid w:val="00794C99"/>
    <w:rsid w:val="00795CD0"/>
    <w:rsid w:val="00795D94"/>
    <w:rsid w:val="0079619E"/>
    <w:rsid w:val="007962C7"/>
    <w:rsid w:val="007965DB"/>
    <w:rsid w:val="00797B68"/>
    <w:rsid w:val="007A00C6"/>
    <w:rsid w:val="007A08F6"/>
    <w:rsid w:val="007A1481"/>
    <w:rsid w:val="007A245C"/>
    <w:rsid w:val="007A3094"/>
    <w:rsid w:val="007A38DB"/>
    <w:rsid w:val="007A3FFF"/>
    <w:rsid w:val="007A4EF9"/>
    <w:rsid w:val="007A64A2"/>
    <w:rsid w:val="007A735E"/>
    <w:rsid w:val="007B0909"/>
    <w:rsid w:val="007B170E"/>
    <w:rsid w:val="007B1E99"/>
    <w:rsid w:val="007B26C5"/>
    <w:rsid w:val="007B3B7C"/>
    <w:rsid w:val="007B55D3"/>
    <w:rsid w:val="007B6320"/>
    <w:rsid w:val="007B6931"/>
    <w:rsid w:val="007B77CF"/>
    <w:rsid w:val="007B799B"/>
    <w:rsid w:val="007C071F"/>
    <w:rsid w:val="007C1FFD"/>
    <w:rsid w:val="007C2B7D"/>
    <w:rsid w:val="007C45D5"/>
    <w:rsid w:val="007C47BF"/>
    <w:rsid w:val="007C5C68"/>
    <w:rsid w:val="007C5CC5"/>
    <w:rsid w:val="007C630C"/>
    <w:rsid w:val="007C6405"/>
    <w:rsid w:val="007C74C4"/>
    <w:rsid w:val="007C78D5"/>
    <w:rsid w:val="007C7F2C"/>
    <w:rsid w:val="007C7F76"/>
    <w:rsid w:val="007D0C52"/>
    <w:rsid w:val="007D1540"/>
    <w:rsid w:val="007D17D0"/>
    <w:rsid w:val="007D2F5A"/>
    <w:rsid w:val="007D4D93"/>
    <w:rsid w:val="007D57B6"/>
    <w:rsid w:val="007D696F"/>
    <w:rsid w:val="007D6FBA"/>
    <w:rsid w:val="007D738E"/>
    <w:rsid w:val="007D7E59"/>
    <w:rsid w:val="007E0639"/>
    <w:rsid w:val="007E0E48"/>
    <w:rsid w:val="007E31E0"/>
    <w:rsid w:val="007E402B"/>
    <w:rsid w:val="007E4353"/>
    <w:rsid w:val="007E4702"/>
    <w:rsid w:val="007E491C"/>
    <w:rsid w:val="007E4997"/>
    <w:rsid w:val="007E55E5"/>
    <w:rsid w:val="007E6DF6"/>
    <w:rsid w:val="007E747E"/>
    <w:rsid w:val="007F0909"/>
    <w:rsid w:val="007F0C7F"/>
    <w:rsid w:val="007F4027"/>
    <w:rsid w:val="007F4522"/>
    <w:rsid w:val="007F606D"/>
    <w:rsid w:val="007F66CD"/>
    <w:rsid w:val="007F797D"/>
    <w:rsid w:val="008006AE"/>
    <w:rsid w:val="0080254C"/>
    <w:rsid w:val="00802E0E"/>
    <w:rsid w:val="0080300D"/>
    <w:rsid w:val="008038DD"/>
    <w:rsid w:val="00803B31"/>
    <w:rsid w:val="00805096"/>
    <w:rsid w:val="00805E5F"/>
    <w:rsid w:val="008071AB"/>
    <w:rsid w:val="00810D1A"/>
    <w:rsid w:val="00810DD0"/>
    <w:rsid w:val="00810E12"/>
    <w:rsid w:val="00811A51"/>
    <w:rsid w:val="00811E6C"/>
    <w:rsid w:val="008120B4"/>
    <w:rsid w:val="00812D95"/>
    <w:rsid w:val="008141D0"/>
    <w:rsid w:val="008147FF"/>
    <w:rsid w:val="00814984"/>
    <w:rsid w:val="00814DDE"/>
    <w:rsid w:val="008155AF"/>
    <w:rsid w:val="008160BD"/>
    <w:rsid w:val="00817C0B"/>
    <w:rsid w:val="00820FE6"/>
    <w:rsid w:val="0082218C"/>
    <w:rsid w:val="00822434"/>
    <w:rsid w:val="00822DD5"/>
    <w:rsid w:val="00823098"/>
    <w:rsid w:val="00824704"/>
    <w:rsid w:val="00825692"/>
    <w:rsid w:val="0082576D"/>
    <w:rsid w:val="008258CF"/>
    <w:rsid w:val="0082606C"/>
    <w:rsid w:val="00826098"/>
    <w:rsid w:val="008261DA"/>
    <w:rsid w:val="008277AB"/>
    <w:rsid w:val="00827E88"/>
    <w:rsid w:val="00831356"/>
    <w:rsid w:val="008318AC"/>
    <w:rsid w:val="00833ED3"/>
    <w:rsid w:val="0083498C"/>
    <w:rsid w:val="00834CE8"/>
    <w:rsid w:val="00835765"/>
    <w:rsid w:val="008358D2"/>
    <w:rsid w:val="00840C61"/>
    <w:rsid w:val="00842B98"/>
    <w:rsid w:val="00842DC8"/>
    <w:rsid w:val="00843ED7"/>
    <w:rsid w:val="00844875"/>
    <w:rsid w:val="00844AF5"/>
    <w:rsid w:val="00844CDD"/>
    <w:rsid w:val="00845E3B"/>
    <w:rsid w:val="00847FCF"/>
    <w:rsid w:val="008500CC"/>
    <w:rsid w:val="00851631"/>
    <w:rsid w:val="0085173A"/>
    <w:rsid w:val="00851D52"/>
    <w:rsid w:val="00852912"/>
    <w:rsid w:val="00853A5B"/>
    <w:rsid w:val="00853B24"/>
    <w:rsid w:val="00854297"/>
    <w:rsid w:val="008542F8"/>
    <w:rsid w:val="008543D5"/>
    <w:rsid w:val="00855375"/>
    <w:rsid w:val="00855E5C"/>
    <w:rsid w:val="00855F18"/>
    <w:rsid w:val="00856358"/>
    <w:rsid w:val="00856E13"/>
    <w:rsid w:val="00860043"/>
    <w:rsid w:val="0086043C"/>
    <w:rsid w:val="00861294"/>
    <w:rsid w:val="00861A1C"/>
    <w:rsid w:val="00862020"/>
    <w:rsid w:val="0086324A"/>
    <w:rsid w:val="008639CB"/>
    <w:rsid w:val="00865110"/>
    <w:rsid w:val="00865F1E"/>
    <w:rsid w:val="008662FD"/>
    <w:rsid w:val="00867150"/>
    <w:rsid w:val="00867710"/>
    <w:rsid w:val="00867804"/>
    <w:rsid w:val="0086798A"/>
    <w:rsid w:val="00867B5D"/>
    <w:rsid w:val="00871FC1"/>
    <w:rsid w:val="00871FFB"/>
    <w:rsid w:val="0087227D"/>
    <w:rsid w:val="008723B2"/>
    <w:rsid w:val="00872A28"/>
    <w:rsid w:val="00872FAF"/>
    <w:rsid w:val="00874816"/>
    <w:rsid w:val="00876C6F"/>
    <w:rsid w:val="00876FFE"/>
    <w:rsid w:val="00881401"/>
    <w:rsid w:val="00881D48"/>
    <w:rsid w:val="00881E56"/>
    <w:rsid w:val="00881F49"/>
    <w:rsid w:val="00884723"/>
    <w:rsid w:val="00884A7F"/>
    <w:rsid w:val="008860D2"/>
    <w:rsid w:val="008871AA"/>
    <w:rsid w:val="008872EA"/>
    <w:rsid w:val="0088789D"/>
    <w:rsid w:val="008910E5"/>
    <w:rsid w:val="0089119E"/>
    <w:rsid w:val="00891C2C"/>
    <w:rsid w:val="00891C31"/>
    <w:rsid w:val="00891CDA"/>
    <w:rsid w:val="00892675"/>
    <w:rsid w:val="00892F89"/>
    <w:rsid w:val="00893223"/>
    <w:rsid w:val="00894481"/>
    <w:rsid w:val="00894716"/>
    <w:rsid w:val="00894B42"/>
    <w:rsid w:val="00894BD2"/>
    <w:rsid w:val="00894DA4"/>
    <w:rsid w:val="00895D9A"/>
    <w:rsid w:val="00896FBB"/>
    <w:rsid w:val="00897B29"/>
    <w:rsid w:val="00897F3F"/>
    <w:rsid w:val="008A02E8"/>
    <w:rsid w:val="008A116F"/>
    <w:rsid w:val="008A12D1"/>
    <w:rsid w:val="008A1D96"/>
    <w:rsid w:val="008A2138"/>
    <w:rsid w:val="008A29B0"/>
    <w:rsid w:val="008A2F71"/>
    <w:rsid w:val="008A7923"/>
    <w:rsid w:val="008A7D57"/>
    <w:rsid w:val="008B0DCE"/>
    <w:rsid w:val="008B1A81"/>
    <w:rsid w:val="008B1C44"/>
    <w:rsid w:val="008B20AD"/>
    <w:rsid w:val="008B22BA"/>
    <w:rsid w:val="008B2C20"/>
    <w:rsid w:val="008B3353"/>
    <w:rsid w:val="008B37FB"/>
    <w:rsid w:val="008B39E2"/>
    <w:rsid w:val="008B3FB6"/>
    <w:rsid w:val="008B459D"/>
    <w:rsid w:val="008B5915"/>
    <w:rsid w:val="008C0532"/>
    <w:rsid w:val="008C0C7F"/>
    <w:rsid w:val="008C0D7A"/>
    <w:rsid w:val="008C129A"/>
    <w:rsid w:val="008C23A6"/>
    <w:rsid w:val="008C277E"/>
    <w:rsid w:val="008C2926"/>
    <w:rsid w:val="008C2C46"/>
    <w:rsid w:val="008C31E1"/>
    <w:rsid w:val="008C46AC"/>
    <w:rsid w:val="008C4C5D"/>
    <w:rsid w:val="008C5491"/>
    <w:rsid w:val="008C5808"/>
    <w:rsid w:val="008C5993"/>
    <w:rsid w:val="008C70A4"/>
    <w:rsid w:val="008C784F"/>
    <w:rsid w:val="008C7E67"/>
    <w:rsid w:val="008D12DE"/>
    <w:rsid w:val="008D25D8"/>
    <w:rsid w:val="008D2689"/>
    <w:rsid w:val="008D2BB4"/>
    <w:rsid w:val="008D2F96"/>
    <w:rsid w:val="008D33A9"/>
    <w:rsid w:val="008D47C7"/>
    <w:rsid w:val="008D5E33"/>
    <w:rsid w:val="008D6003"/>
    <w:rsid w:val="008D71C3"/>
    <w:rsid w:val="008E21D6"/>
    <w:rsid w:val="008E43D3"/>
    <w:rsid w:val="008E4AAD"/>
    <w:rsid w:val="008E5330"/>
    <w:rsid w:val="008E5A17"/>
    <w:rsid w:val="008E68F1"/>
    <w:rsid w:val="008E7124"/>
    <w:rsid w:val="008E738E"/>
    <w:rsid w:val="008F019F"/>
    <w:rsid w:val="008F06E8"/>
    <w:rsid w:val="008F0ED2"/>
    <w:rsid w:val="008F1542"/>
    <w:rsid w:val="008F18BF"/>
    <w:rsid w:val="008F1F8B"/>
    <w:rsid w:val="008F4417"/>
    <w:rsid w:val="008F44CF"/>
    <w:rsid w:val="008F4843"/>
    <w:rsid w:val="008F4A74"/>
    <w:rsid w:val="008F4E32"/>
    <w:rsid w:val="008F4ED2"/>
    <w:rsid w:val="008F5AF1"/>
    <w:rsid w:val="008F73DA"/>
    <w:rsid w:val="009008DC"/>
    <w:rsid w:val="009013AA"/>
    <w:rsid w:val="00901413"/>
    <w:rsid w:val="00901AE0"/>
    <w:rsid w:val="009024A1"/>
    <w:rsid w:val="009027B4"/>
    <w:rsid w:val="00902A33"/>
    <w:rsid w:val="00903F56"/>
    <w:rsid w:val="00903F9D"/>
    <w:rsid w:val="00904D0E"/>
    <w:rsid w:val="00905706"/>
    <w:rsid w:val="00905F81"/>
    <w:rsid w:val="00906856"/>
    <w:rsid w:val="009069C2"/>
    <w:rsid w:val="00906A3D"/>
    <w:rsid w:val="009071D1"/>
    <w:rsid w:val="00910CE1"/>
    <w:rsid w:val="009120C5"/>
    <w:rsid w:val="00912284"/>
    <w:rsid w:val="0091504B"/>
    <w:rsid w:val="00915393"/>
    <w:rsid w:val="00915AB5"/>
    <w:rsid w:val="00915D6D"/>
    <w:rsid w:val="00916F88"/>
    <w:rsid w:val="009174CD"/>
    <w:rsid w:val="009179C8"/>
    <w:rsid w:val="00920C56"/>
    <w:rsid w:val="009217F7"/>
    <w:rsid w:val="009220EA"/>
    <w:rsid w:val="00922A14"/>
    <w:rsid w:val="00923297"/>
    <w:rsid w:val="009233AB"/>
    <w:rsid w:val="00923579"/>
    <w:rsid w:val="00923ECE"/>
    <w:rsid w:val="00924198"/>
    <w:rsid w:val="00925731"/>
    <w:rsid w:val="0092633C"/>
    <w:rsid w:val="009304D3"/>
    <w:rsid w:val="009313C9"/>
    <w:rsid w:val="00932ABF"/>
    <w:rsid w:val="009335A9"/>
    <w:rsid w:val="00933A1A"/>
    <w:rsid w:val="009340D1"/>
    <w:rsid w:val="00934760"/>
    <w:rsid w:val="00935A76"/>
    <w:rsid w:val="0093650A"/>
    <w:rsid w:val="00936AAB"/>
    <w:rsid w:val="009371AC"/>
    <w:rsid w:val="00937BD9"/>
    <w:rsid w:val="00937F3C"/>
    <w:rsid w:val="00940090"/>
    <w:rsid w:val="00940CE9"/>
    <w:rsid w:val="00941619"/>
    <w:rsid w:val="00941CA5"/>
    <w:rsid w:val="009425BF"/>
    <w:rsid w:val="00943012"/>
    <w:rsid w:val="0094369B"/>
    <w:rsid w:val="00943FE9"/>
    <w:rsid w:val="00944778"/>
    <w:rsid w:val="00944987"/>
    <w:rsid w:val="00944D5D"/>
    <w:rsid w:val="00945091"/>
    <w:rsid w:val="009459EA"/>
    <w:rsid w:val="00946538"/>
    <w:rsid w:val="00946678"/>
    <w:rsid w:val="0094695A"/>
    <w:rsid w:val="009504B1"/>
    <w:rsid w:val="00950E67"/>
    <w:rsid w:val="0095176A"/>
    <w:rsid w:val="00951D3A"/>
    <w:rsid w:val="00953A2A"/>
    <w:rsid w:val="00953ED3"/>
    <w:rsid w:val="0095585E"/>
    <w:rsid w:val="00956A17"/>
    <w:rsid w:val="0095792D"/>
    <w:rsid w:val="00957D71"/>
    <w:rsid w:val="009606D3"/>
    <w:rsid w:val="009609FE"/>
    <w:rsid w:val="00960ABF"/>
    <w:rsid w:val="009621CD"/>
    <w:rsid w:val="00962373"/>
    <w:rsid w:val="009623D1"/>
    <w:rsid w:val="00962632"/>
    <w:rsid w:val="00965377"/>
    <w:rsid w:val="0096707A"/>
    <w:rsid w:val="00967292"/>
    <w:rsid w:val="009674EF"/>
    <w:rsid w:val="009677BB"/>
    <w:rsid w:val="00970009"/>
    <w:rsid w:val="00971276"/>
    <w:rsid w:val="0097308E"/>
    <w:rsid w:val="00974283"/>
    <w:rsid w:val="00974F2C"/>
    <w:rsid w:val="00975255"/>
    <w:rsid w:val="009757A8"/>
    <w:rsid w:val="00981EF4"/>
    <w:rsid w:val="00981FFD"/>
    <w:rsid w:val="009820A0"/>
    <w:rsid w:val="00984A05"/>
    <w:rsid w:val="00984B1E"/>
    <w:rsid w:val="0098521E"/>
    <w:rsid w:val="0098561A"/>
    <w:rsid w:val="00985BC5"/>
    <w:rsid w:val="00986B4A"/>
    <w:rsid w:val="00987C9C"/>
    <w:rsid w:val="00990EB8"/>
    <w:rsid w:val="0099186B"/>
    <w:rsid w:val="00992188"/>
    <w:rsid w:val="0099247A"/>
    <w:rsid w:val="009927EE"/>
    <w:rsid w:val="00992CA4"/>
    <w:rsid w:val="00993755"/>
    <w:rsid w:val="00994BBA"/>
    <w:rsid w:val="00994C82"/>
    <w:rsid w:val="00996D1A"/>
    <w:rsid w:val="00996E9A"/>
    <w:rsid w:val="009972C4"/>
    <w:rsid w:val="009974DA"/>
    <w:rsid w:val="009A062A"/>
    <w:rsid w:val="009A11BE"/>
    <w:rsid w:val="009A1319"/>
    <w:rsid w:val="009A17ED"/>
    <w:rsid w:val="009A1CCB"/>
    <w:rsid w:val="009A2343"/>
    <w:rsid w:val="009A29A7"/>
    <w:rsid w:val="009A2C10"/>
    <w:rsid w:val="009A462C"/>
    <w:rsid w:val="009A50A7"/>
    <w:rsid w:val="009A5861"/>
    <w:rsid w:val="009A64CF"/>
    <w:rsid w:val="009A7267"/>
    <w:rsid w:val="009A7BAF"/>
    <w:rsid w:val="009B0883"/>
    <w:rsid w:val="009B08F3"/>
    <w:rsid w:val="009B1D0C"/>
    <w:rsid w:val="009B24EB"/>
    <w:rsid w:val="009B29CF"/>
    <w:rsid w:val="009B2D58"/>
    <w:rsid w:val="009B3109"/>
    <w:rsid w:val="009B384F"/>
    <w:rsid w:val="009B3A9B"/>
    <w:rsid w:val="009B461B"/>
    <w:rsid w:val="009B6BD1"/>
    <w:rsid w:val="009B7A97"/>
    <w:rsid w:val="009C0DA5"/>
    <w:rsid w:val="009C3447"/>
    <w:rsid w:val="009C3A41"/>
    <w:rsid w:val="009C3E4C"/>
    <w:rsid w:val="009C4421"/>
    <w:rsid w:val="009C5903"/>
    <w:rsid w:val="009C67AD"/>
    <w:rsid w:val="009C6C3E"/>
    <w:rsid w:val="009C6D94"/>
    <w:rsid w:val="009D138F"/>
    <w:rsid w:val="009D1708"/>
    <w:rsid w:val="009D6EDA"/>
    <w:rsid w:val="009E0EF7"/>
    <w:rsid w:val="009E157F"/>
    <w:rsid w:val="009E2C9B"/>
    <w:rsid w:val="009E33B7"/>
    <w:rsid w:val="009E372D"/>
    <w:rsid w:val="009E41B8"/>
    <w:rsid w:val="009E5249"/>
    <w:rsid w:val="009E5283"/>
    <w:rsid w:val="009E6679"/>
    <w:rsid w:val="009E6960"/>
    <w:rsid w:val="009E7949"/>
    <w:rsid w:val="009F05DB"/>
    <w:rsid w:val="009F1824"/>
    <w:rsid w:val="009F322B"/>
    <w:rsid w:val="009F4DC6"/>
    <w:rsid w:val="009F4E48"/>
    <w:rsid w:val="009F60AC"/>
    <w:rsid w:val="009F68BC"/>
    <w:rsid w:val="009F6F27"/>
    <w:rsid w:val="009F706B"/>
    <w:rsid w:val="009F76BE"/>
    <w:rsid w:val="009F7CF1"/>
    <w:rsid w:val="00A025EA"/>
    <w:rsid w:val="00A02CB9"/>
    <w:rsid w:val="00A04329"/>
    <w:rsid w:val="00A04AFD"/>
    <w:rsid w:val="00A05C96"/>
    <w:rsid w:val="00A06BF7"/>
    <w:rsid w:val="00A0793A"/>
    <w:rsid w:val="00A07A8F"/>
    <w:rsid w:val="00A10349"/>
    <w:rsid w:val="00A10A60"/>
    <w:rsid w:val="00A10F2D"/>
    <w:rsid w:val="00A110E9"/>
    <w:rsid w:val="00A11810"/>
    <w:rsid w:val="00A13402"/>
    <w:rsid w:val="00A137C4"/>
    <w:rsid w:val="00A14ACF"/>
    <w:rsid w:val="00A14CC1"/>
    <w:rsid w:val="00A154BE"/>
    <w:rsid w:val="00A1736D"/>
    <w:rsid w:val="00A177C9"/>
    <w:rsid w:val="00A17A2C"/>
    <w:rsid w:val="00A17BC7"/>
    <w:rsid w:val="00A21B56"/>
    <w:rsid w:val="00A21DF2"/>
    <w:rsid w:val="00A221B2"/>
    <w:rsid w:val="00A22BB5"/>
    <w:rsid w:val="00A22C20"/>
    <w:rsid w:val="00A22FBA"/>
    <w:rsid w:val="00A2382F"/>
    <w:rsid w:val="00A24448"/>
    <w:rsid w:val="00A245BF"/>
    <w:rsid w:val="00A252DA"/>
    <w:rsid w:val="00A26B85"/>
    <w:rsid w:val="00A27141"/>
    <w:rsid w:val="00A3146C"/>
    <w:rsid w:val="00A318BA"/>
    <w:rsid w:val="00A3224E"/>
    <w:rsid w:val="00A32333"/>
    <w:rsid w:val="00A32F99"/>
    <w:rsid w:val="00A33769"/>
    <w:rsid w:val="00A3392C"/>
    <w:rsid w:val="00A33AE0"/>
    <w:rsid w:val="00A341C3"/>
    <w:rsid w:val="00A344E1"/>
    <w:rsid w:val="00A35299"/>
    <w:rsid w:val="00A35A37"/>
    <w:rsid w:val="00A35FEC"/>
    <w:rsid w:val="00A3643C"/>
    <w:rsid w:val="00A36DF0"/>
    <w:rsid w:val="00A37609"/>
    <w:rsid w:val="00A37AEA"/>
    <w:rsid w:val="00A37FD4"/>
    <w:rsid w:val="00A4142B"/>
    <w:rsid w:val="00A420F7"/>
    <w:rsid w:val="00A43E0F"/>
    <w:rsid w:val="00A4433C"/>
    <w:rsid w:val="00A44A61"/>
    <w:rsid w:val="00A44B9C"/>
    <w:rsid w:val="00A4597B"/>
    <w:rsid w:val="00A47537"/>
    <w:rsid w:val="00A477A2"/>
    <w:rsid w:val="00A506D5"/>
    <w:rsid w:val="00A508E4"/>
    <w:rsid w:val="00A51035"/>
    <w:rsid w:val="00A51176"/>
    <w:rsid w:val="00A5313F"/>
    <w:rsid w:val="00A54AD8"/>
    <w:rsid w:val="00A55984"/>
    <w:rsid w:val="00A55E39"/>
    <w:rsid w:val="00A55EFA"/>
    <w:rsid w:val="00A56089"/>
    <w:rsid w:val="00A57824"/>
    <w:rsid w:val="00A609D3"/>
    <w:rsid w:val="00A60FD7"/>
    <w:rsid w:val="00A61A25"/>
    <w:rsid w:val="00A62861"/>
    <w:rsid w:val="00A62BD6"/>
    <w:rsid w:val="00A6345C"/>
    <w:rsid w:val="00A637DF"/>
    <w:rsid w:val="00A661EF"/>
    <w:rsid w:val="00A674BA"/>
    <w:rsid w:val="00A67DC7"/>
    <w:rsid w:val="00A705EC"/>
    <w:rsid w:val="00A713A0"/>
    <w:rsid w:val="00A716AA"/>
    <w:rsid w:val="00A71C19"/>
    <w:rsid w:val="00A7326F"/>
    <w:rsid w:val="00A73866"/>
    <w:rsid w:val="00A74766"/>
    <w:rsid w:val="00A75027"/>
    <w:rsid w:val="00A75385"/>
    <w:rsid w:val="00A75D66"/>
    <w:rsid w:val="00A760A2"/>
    <w:rsid w:val="00A7731A"/>
    <w:rsid w:val="00A83148"/>
    <w:rsid w:val="00A83609"/>
    <w:rsid w:val="00A83A66"/>
    <w:rsid w:val="00A84008"/>
    <w:rsid w:val="00A84606"/>
    <w:rsid w:val="00A851DE"/>
    <w:rsid w:val="00A864CA"/>
    <w:rsid w:val="00A8729B"/>
    <w:rsid w:val="00A901BC"/>
    <w:rsid w:val="00A90341"/>
    <w:rsid w:val="00A90B5F"/>
    <w:rsid w:val="00A91844"/>
    <w:rsid w:val="00A923B0"/>
    <w:rsid w:val="00A92AC1"/>
    <w:rsid w:val="00A934CF"/>
    <w:rsid w:val="00A9475F"/>
    <w:rsid w:val="00A9491C"/>
    <w:rsid w:val="00A94BDD"/>
    <w:rsid w:val="00A95A17"/>
    <w:rsid w:val="00A9658E"/>
    <w:rsid w:val="00A96DE1"/>
    <w:rsid w:val="00A976AD"/>
    <w:rsid w:val="00AA12AC"/>
    <w:rsid w:val="00AA29CB"/>
    <w:rsid w:val="00AA2A0E"/>
    <w:rsid w:val="00AA357B"/>
    <w:rsid w:val="00AA4F02"/>
    <w:rsid w:val="00AA6793"/>
    <w:rsid w:val="00AA686A"/>
    <w:rsid w:val="00AA6ABB"/>
    <w:rsid w:val="00AA6ACB"/>
    <w:rsid w:val="00AA7A6D"/>
    <w:rsid w:val="00AA7F58"/>
    <w:rsid w:val="00AB228B"/>
    <w:rsid w:val="00AB351D"/>
    <w:rsid w:val="00AB3DA9"/>
    <w:rsid w:val="00AB40D7"/>
    <w:rsid w:val="00AB4EAE"/>
    <w:rsid w:val="00AB742E"/>
    <w:rsid w:val="00AC0913"/>
    <w:rsid w:val="00AC0C47"/>
    <w:rsid w:val="00AC14BE"/>
    <w:rsid w:val="00AC23E7"/>
    <w:rsid w:val="00AC24C8"/>
    <w:rsid w:val="00AC2616"/>
    <w:rsid w:val="00AC3FE1"/>
    <w:rsid w:val="00AC4523"/>
    <w:rsid w:val="00AC4A9B"/>
    <w:rsid w:val="00AC5163"/>
    <w:rsid w:val="00AC53DB"/>
    <w:rsid w:val="00AC59EE"/>
    <w:rsid w:val="00AD0145"/>
    <w:rsid w:val="00AD0E60"/>
    <w:rsid w:val="00AD1C55"/>
    <w:rsid w:val="00AD41F5"/>
    <w:rsid w:val="00AD4E7D"/>
    <w:rsid w:val="00AD4F28"/>
    <w:rsid w:val="00AD50B5"/>
    <w:rsid w:val="00AD52D4"/>
    <w:rsid w:val="00AD5976"/>
    <w:rsid w:val="00AD5A93"/>
    <w:rsid w:val="00AD60D5"/>
    <w:rsid w:val="00AD6ACB"/>
    <w:rsid w:val="00AD6DE2"/>
    <w:rsid w:val="00AD6E4C"/>
    <w:rsid w:val="00AD798A"/>
    <w:rsid w:val="00AE0674"/>
    <w:rsid w:val="00AE1A0E"/>
    <w:rsid w:val="00AE1B3E"/>
    <w:rsid w:val="00AE26D0"/>
    <w:rsid w:val="00AE3724"/>
    <w:rsid w:val="00AE3927"/>
    <w:rsid w:val="00AE5091"/>
    <w:rsid w:val="00AE539C"/>
    <w:rsid w:val="00AE6043"/>
    <w:rsid w:val="00AE7B37"/>
    <w:rsid w:val="00AF0343"/>
    <w:rsid w:val="00AF124B"/>
    <w:rsid w:val="00AF13BD"/>
    <w:rsid w:val="00AF2EA5"/>
    <w:rsid w:val="00AF4615"/>
    <w:rsid w:val="00AF4906"/>
    <w:rsid w:val="00AF5273"/>
    <w:rsid w:val="00AF536F"/>
    <w:rsid w:val="00AF5863"/>
    <w:rsid w:val="00AF5B91"/>
    <w:rsid w:val="00AF6DCF"/>
    <w:rsid w:val="00B00547"/>
    <w:rsid w:val="00B00BB1"/>
    <w:rsid w:val="00B012F0"/>
    <w:rsid w:val="00B01CE1"/>
    <w:rsid w:val="00B037DC"/>
    <w:rsid w:val="00B03808"/>
    <w:rsid w:val="00B047E2"/>
    <w:rsid w:val="00B04B68"/>
    <w:rsid w:val="00B05E9B"/>
    <w:rsid w:val="00B07177"/>
    <w:rsid w:val="00B07471"/>
    <w:rsid w:val="00B100AE"/>
    <w:rsid w:val="00B100ED"/>
    <w:rsid w:val="00B10171"/>
    <w:rsid w:val="00B1231B"/>
    <w:rsid w:val="00B12A36"/>
    <w:rsid w:val="00B12E08"/>
    <w:rsid w:val="00B13845"/>
    <w:rsid w:val="00B13C7E"/>
    <w:rsid w:val="00B13FDA"/>
    <w:rsid w:val="00B142FC"/>
    <w:rsid w:val="00B15D21"/>
    <w:rsid w:val="00B16259"/>
    <w:rsid w:val="00B16A0C"/>
    <w:rsid w:val="00B17456"/>
    <w:rsid w:val="00B20E78"/>
    <w:rsid w:val="00B22FAD"/>
    <w:rsid w:val="00B233F9"/>
    <w:rsid w:val="00B236B1"/>
    <w:rsid w:val="00B251FE"/>
    <w:rsid w:val="00B25F3F"/>
    <w:rsid w:val="00B26F03"/>
    <w:rsid w:val="00B3082C"/>
    <w:rsid w:val="00B32187"/>
    <w:rsid w:val="00B32993"/>
    <w:rsid w:val="00B32EC6"/>
    <w:rsid w:val="00B33387"/>
    <w:rsid w:val="00B33903"/>
    <w:rsid w:val="00B34007"/>
    <w:rsid w:val="00B34246"/>
    <w:rsid w:val="00B344A0"/>
    <w:rsid w:val="00B34522"/>
    <w:rsid w:val="00B34A18"/>
    <w:rsid w:val="00B34B8A"/>
    <w:rsid w:val="00B34B8E"/>
    <w:rsid w:val="00B35483"/>
    <w:rsid w:val="00B3577B"/>
    <w:rsid w:val="00B35C16"/>
    <w:rsid w:val="00B361F3"/>
    <w:rsid w:val="00B365C6"/>
    <w:rsid w:val="00B367EF"/>
    <w:rsid w:val="00B36811"/>
    <w:rsid w:val="00B36DA0"/>
    <w:rsid w:val="00B374F2"/>
    <w:rsid w:val="00B40298"/>
    <w:rsid w:val="00B40B52"/>
    <w:rsid w:val="00B40DFD"/>
    <w:rsid w:val="00B41B3B"/>
    <w:rsid w:val="00B42418"/>
    <w:rsid w:val="00B429EE"/>
    <w:rsid w:val="00B43BF4"/>
    <w:rsid w:val="00B44919"/>
    <w:rsid w:val="00B46F2F"/>
    <w:rsid w:val="00B4737D"/>
    <w:rsid w:val="00B47899"/>
    <w:rsid w:val="00B47DC4"/>
    <w:rsid w:val="00B513F8"/>
    <w:rsid w:val="00B527CE"/>
    <w:rsid w:val="00B53DC2"/>
    <w:rsid w:val="00B54666"/>
    <w:rsid w:val="00B57E5C"/>
    <w:rsid w:val="00B608DA"/>
    <w:rsid w:val="00B60A44"/>
    <w:rsid w:val="00B62842"/>
    <w:rsid w:val="00B63023"/>
    <w:rsid w:val="00B6391B"/>
    <w:rsid w:val="00B63981"/>
    <w:rsid w:val="00B63FFB"/>
    <w:rsid w:val="00B64069"/>
    <w:rsid w:val="00B65A89"/>
    <w:rsid w:val="00B67089"/>
    <w:rsid w:val="00B67F67"/>
    <w:rsid w:val="00B703FC"/>
    <w:rsid w:val="00B712E3"/>
    <w:rsid w:val="00B71727"/>
    <w:rsid w:val="00B71872"/>
    <w:rsid w:val="00B72090"/>
    <w:rsid w:val="00B72852"/>
    <w:rsid w:val="00B73ACE"/>
    <w:rsid w:val="00B7435D"/>
    <w:rsid w:val="00B749A4"/>
    <w:rsid w:val="00B74D04"/>
    <w:rsid w:val="00B74E09"/>
    <w:rsid w:val="00B75344"/>
    <w:rsid w:val="00B75507"/>
    <w:rsid w:val="00B757CC"/>
    <w:rsid w:val="00B75A24"/>
    <w:rsid w:val="00B75E72"/>
    <w:rsid w:val="00B7621A"/>
    <w:rsid w:val="00B76419"/>
    <w:rsid w:val="00B77B4F"/>
    <w:rsid w:val="00B803D0"/>
    <w:rsid w:val="00B804EF"/>
    <w:rsid w:val="00B80D29"/>
    <w:rsid w:val="00B80D5B"/>
    <w:rsid w:val="00B81B2B"/>
    <w:rsid w:val="00B81CD6"/>
    <w:rsid w:val="00B81E3D"/>
    <w:rsid w:val="00B8236B"/>
    <w:rsid w:val="00B839CD"/>
    <w:rsid w:val="00B87E9D"/>
    <w:rsid w:val="00B9014B"/>
    <w:rsid w:val="00B901C4"/>
    <w:rsid w:val="00B902C4"/>
    <w:rsid w:val="00B91403"/>
    <w:rsid w:val="00B9356B"/>
    <w:rsid w:val="00B94CCA"/>
    <w:rsid w:val="00B95E08"/>
    <w:rsid w:val="00B96A50"/>
    <w:rsid w:val="00BA1215"/>
    <w:rsid w:val="00BA25BE"/>
    <w:rsid w:val="00BA2CBF"/>
    <w:rsid w:val="00BA50D6"/>
    <w:rsid w:val="00BA514A"/>
    <w:rsid w:val="00BA5A90"/>
    <w:rsid w:val="00BA6722"/>
    <w:rsid w:val="00BB016C"/>
    <w:rsid w:val="00BB0A2F"/>
    <w:rsid w:val="00BB125D"/>
    <w:rsid w:val="00BB12BF"/>
    <w:rsid w:val="00BB1311"/>
    <w:rsid w:val="00BB2F59"/>
    <w:rsid w:val="00BB396D"/>
    <w:rsid w:val="00BB398F"/>
    <w:rsid w:val="00BB3C61"/>
    <w:rsid w:val="00BB3CEA"/>
    <w:rsid w:val="00BB439C"/>
    <w:rsid w:val="00BB493B"/>
    <w:rsid w:val="00BB5063"/>
    <w:rsid w:val="00BB5605"/>
    <w:rsid w:val="00BB612B"/>
    <w:rsid w:val="00BB6C59"/>
    <w:rsid w:val="00BB719E"/>
    <w:rsid w:val="00BB753B"/>
    <w:rsid w:val="00BC0367"/>
    <w:rsid w:val="00BC1802"/>
    <w:rsid w:val="00BC3DB2"/>
    <w:rsid w:val="00BC4357"/>
    <w:rsid w:val="00BC5145"/>
    <w:rsid w:val="00BC6225"/>
    <w:rsid w:val="00BC67BB"/>
    <w:rsid w:val="00BC72A4"/>
    <w:rsid w:val="00BC7654"/>
    <w:rsid w:val="00BD0212"/>
    <w:rsid w:val="00BD05F4"/>
    <w:rsid w:val="00BD0D3D"/>
    <w:rsid w:val="00BD0D67"/>
    <w:rsid w:val="00BD1423"/>
    <w:rsid w:val="00BD35EC"/>
    <w:rsid w:val="00BD43D1"/>
    <w:rsid w:val="00BD4858"/>
    <w:rsid w:val="00BD4EA4"/>
    <w:rsid w:val="00BD59BA"/>
    <w:rsid w:val="00BD5CBC"/>
    <w:rsid w:val="00BD5E5F"/>
    <w:rsid w:val="00BD658C"/>
    <w:rsid w:val="00BD71A0"/>
    <w:rsid w:val="00BD7F1A"/>
    <w:rsid w:val="00BD7FEE"/>
    <w:rsid w:val="00BE0813"/>
    <w:rsid w:val="00BE0836"/>
    <w:rsid w:val="00BE09FA"/>
    <w:rsid w:val="00BE15DE"/>
    <w:rsid w:val="00BE1E56"/>
    <w:rsid w:val="00BE1E77"/>
    <w:rsid w:val="00BE326E"/>
    <w:rsid w:val="00BE45BB"/>
    <w:rsid w:val="00BE45C1"/>
    <w:rsid w:val="00BE5D9F"/>
    <w:rsid w:val="00BE64E2"/>
    <w:rsid w:val="00BE7556"/>
    <w:rsid w:val="00BE75C9"/>
    <w:rsid w:val="00BE7D56"/>
    <w:rsid w:val="00BF0E93"/>
    <w:rsid w:val="00BF271F"/>
    <w:rsid w:val="00BF3478"/>
    <w:rsid w:val="00BF3DBA"/>
    <w:rsid w:val="00BF4091"/>
    <w:rsid w:val="00BF40E8"/>
    <w:rsid w:val="00BF413A"/>
    <w:rsid w:val="00BF45EF"/>
    <w:rsid w:val="00BF728E"/>
    <w:rsid w:val="00C00828"/>
    <w:rsid w:val="00C02640"/>
    <w:rsid w:val="00C0299E"/>
    <w:rsid w:val="00C02ADA"/>
    <w:rsid w:val="00C031DA"/>
    <w:rsid w:val="00C037A9"/>
    <w:rsid w:val="00C03AAF"/>
    <w:rsid w:val="00C042C5"/>
    <w:rsid w:val="00C0790A"/>
    <w:rsid w:val="00C10045"/>
    <w:rsid w:val="00C10ED6"/>
    <w:rsid w:val="00C10FC1"/>
    <w:rsid w:val="00C123C3"/>
    <w:rsid w:val="00C127BC"/>
    <w:rsid w:val="00C12A32"/>
    <w:rsid w:val="00C12A78"/>
    <w:rsid w:val="00C12B6B"/>
    <w:rsid w:val="00C136FA"/>
    <w:rsid w:val="00C140B6"/>
    <w:rsid w:val="00C1428F"/>
    <w:rsid w:val="00C1650B"/>
    <w:rsid w:val="00C166EB"/>
    <w:rsid w:val="00C16C87"/>
    <w:rsid w:val="00C17A0A"/>
    <w:rsid w:val="00C214F1"/>
    <w:rsid w:val="00C21E1F"/>
    <w:rsid w:val="00C2207F"/>
    <w:rsid w:val="00C22774"/>
    <w:rsid w:val="00C240B3"/>
    <w:rsid w:val="00C24C7B"/>
    <w:rsid w:val="00C25658"/>
    <w:rsid w:val="00C25907"/>
    <w:rsid w:val="00C25B39"/>
    <w:rsid w:val="00C25F8F"/>
    <w:rsid w:val="00C26857"/>
    <w:rsid w:val="00C27070"/>
    <w:rsid w:val="00C301EC"/>
    <w:rsid w:val="00C30E13"/>
    <w:rsid w:val="00C30E22"/>
    <w:rsid w:val="00C31862"/>
    <w:rsid w:val="00C32468"/>
    <w:rsid w:val="00C32DAC"/>
    <w:rsid w:val="00C33C6A"/>
    <w:rsid w:val="00C34698"/>
    <w:rsid w:val="00C346A3"/>
    <w:rsid w:val="00C34746"/>
    <w:rsid w:val="00C3499A"/>
    <w:rsid w:val="00C34F70"/>
    <w:rsid w:val="00C350C7"/>
    <w:rsid w:val="00C35A16"/>
    <w:rsid w:val="00C3662F"/>
    <w:rsid w:val="00C36886"/>
    <w:rsid w:val="00C419CB"/>
    <w:rsid w:val="00C41CA1"/>
    <w:rsid w:val="00C42B85"/>
    <w:rsid w:val="00C455FD"/>
    <w:rsid w:val="00C467A6"/>
    <w:rsid w:val="00C4776E"/>
    <w:rsid w:val="00C477ED"/>
    <w:rsid w:val="00C5014C"/>
    <w:rsid w:val="00C5096E"/>
    <w:rsid w:val="00C5169F"/>
    <w:rsid w:val="00C5251D"/>
    <w:rsid w:val="00C52979"/>
    <w:rsid w:val="00C529C2"/>
    <w:rsid w:val="00C52CF6"/>
    <w:rsid w:val="00C535E0"/>
    <w:rsid w:val="00C5406C"/>
    <w:rsid w:val="00C543CB"/>
    <w:rsid w:val="00C543F3"/>
    <w:rsid w:val="00C5487C"/>
    <w:rsid w:val="00C55727"/>
    <w:rsid w:val="00C57F4F"/>
    <w:rsid w:val="00C62583"/>
    <w:rsid w:val="00C626C2"/>
    <w:rsid w:val="00C62BDA"/>
    <w:rsid w:val="00C632FD"/>
    <w:rsid w:val="00C63C63"/>
    <w:rsid w:val="00C649BA"/>
    <w:rsid w:val="00C65B4A"/>
    <w:rsid w:val="00C6642A"/>
    <w:rsid w:val="00C67511"/>
    <w:rsid w:val="00C67706"/>
    <w:rsid w:val="00C70E66"/>
    <w:rsid w:val="00C70E88"/>
    <w:rsid w:val="00C71126"/>
    <w:rsid w:val="00C71E5F"/>
    <w:rsid w:val="00C71FE3"/>
    <w:rsid w:val="00C7297A"/>
    <w:rsid w:val="00C72DC8"/>
    <w:rsid w:val="00C736E9"/>
    <w:rsid w:val="00C745F5"/>
    <w:rsid w:val="00C74DA7"/>
    <w:rsid w:val="00C74FF3"/>
    <w:rsid w:val="00C7709D"/>
    <w:rsid w:val="00C77AB4"/>
    <w:rsid w:val="00C77D1A"/>
    <w:rsid w:val="00C80A5D"/>
    <w:rsid w:val="00C81FBB"/>
    <w:rsid w:val="00C821C8"/>
    <w:rsid w:val="00C8279C"/>
    <w:rsid w:val="00C828B4"/>
    <w:rsid w:val="00C83D45"/>
    <w:rsid w:val="00C84ADA"/>
    <w:rsid w:val="00C85542"/>
    <w:rsid w:val="00C85BA8"/>
    <w:rsid w:val="00C85D2D"/>
    <w:rsid w:val="00C869D1"/>
    <w:rsid w:val="00C86E27"/>
    <w:rsid w:val="00C87124"/>
    <w:rsid w:val="00C87408"/>
    <w:rsid w:val="00C921ED"/>
    <w:rsid w:val="00C93C6E"/>
    <w:rsid w:val="00C94688"/>
    <w:rsid w:val="00C9564C"/>
    <w:rsid w:val="00C9695B"/>
    <w:rsid w:val="00C96CF4"/>
    <w:rsid w:val="00C96F8D"/>
    <w:rsid w:val="00C97873"/>
    <w:rsid w:val="00C97D1C"/>
    <w:rsid w:val="00CA09BE"/>
    <w:rsid w:val="00CA0D16"/>
    <w:rsid w:val="00CA1B47"/>
    <w:rsid w:val="00CA334C"/>
    <w:rsid w:val="00CA441C"/>
    <w:rsid w:val="00CA4B32"/>
    <w:rsid w:val="00CA5E5F"/>
    <w:rsid w:val="00CA667B"/>
    <w:rsid w:val="00CB1380"/>
    <w:rsid w:val="00CB16AD"/>
    <w:rsid w:val="00CB176A"/>
    <w:rsid w:val="00CB1B83"/>
    <w:rsid w:val="00CB2DC5"/>
    <w:rsid w:val="00CB44DD"/>
    <w:rsid w:val="00CB4D3F"/>
    <w:rsid w:val="00CB73B5"/>
    <w:rsid w:val="00CC0A9D"/>
    <w:rsid w:val="00CC0B87"/>
    <w:rsid w:val="00CC1916"/>
    <w:rsid w:val="00CC26A4"/>
    <w:rsid w:val="00CC3837"/>
    <w:rsid w:val="00CC3F84"/>
    <w:rsid w:val="00CC52F6"/>
    <w:rsid w:val="00CC5C83"/>
    <w:rsid w:val="00CC5D02"/>
    <w:rsid w:val="00CC5D9F"/>
    <w:rsid w:val="00CC7709"/>
    <w:rsid w:val="00CC7E00"/>
    <w:rsid w:val="00CD156D"/>
    <w:rsid w:val="00CD1AE3"/>
    <w:rsid w:val="00CD2982"/>
    <w:rsid w:val="00CD34ED"/>
    <w:rsid w:val="00CD3507"/>
    <w:rsid w:val="00CD494B"/>
    <w:rsid w:val="00CD4F5D"/>
    <w:rsid w:val="00CD5073"/>
    <w:rsid w:val="00CD5A7D"/>
    <w:rsid w:val="00CD5D15"/>
    <w:rsid w:val="00CD5EB2"/>
    <w:rsid w:val="00CD69D1"/>
    <w:rsid w:val="00CD7D13"/>
    <w:rsid w:val="00CD7FD6"/>
    <w:rsid w:val="00CE1003"/>
    <w:rsid w:val="00CE1127"/>
    <w:rsid w:val="00CE11C4"/>
    <w:rsid w:val="00CE1415"/>
    <w:rsid w:val="00CE17D1"/>
    <w:rsid w:val="00CE18C3"/>
    <w:rsid w:val="00CE1C5B"/>
    <w:rsid w:val="00CE1F11"/>
    <w:rsid w:val="00CE2463"/>
    <w:rsid w:val="00CE4CF4"/>
    <w:rsid w:val="00CE4E90"/>
    <w:rsid w:val="00CE54B4"/>
    <w:rsid w:val="00CE5843"/>
    <w:rsid w:val="00CE5AFB"/>
    <w:rsid w:val="00CE6A72"/>
    <w:rsid w:val="00CE7980"/>
    <w:rsid w:val="00CE7F3A"/>
    <w:rsid w:val="00CF0AC5"/>
    <w:rsid w:val="00CF0BBA"/>
    <w:rsid w:val="00CF1451"/>
    <w:rsid w:val="00CF25F5"/>
    <w:rsid w:val="00CF2693"/>
    <w:rsid w:val="00CF2A09"/>
    <w:rsid w:val="00CF2A24"/>
    <w:rsid w:val="00CF34C2"/>
    <w:rsid w:val="00CF3CCC"/>
    <w:rsid w:val="00CF48C9"/>
    <w:rsid w:val="00CF5852"/>
    <w:rsid w:val="00CF61BE"/>
    <w:rsid w:val="00CF73B2"/>
    <w:rsid w:val="00D00854"/>
    <w:rsid w:val="00D009EE"/>
    <w:rsid w:val="00D017AD"/>
    <w:rsid w:val="00D01B40"/>
    <w:rsid w:val="00D01CF1"/>
    <w:rsid w:val="00D01E01"/>
    <w:rsid w:val="00D02523"/>
    <w:rsid w:val="00D04EF7"/>
    <w:rsid w:val="00D05889"/>
    <w:rsid w:val="00D05985"/>
    <w:rsid w:val="00D060FD"/>
    <w:rsid w:val="00D07425"/>
    <w:rsid w:val="00D0777F"/>
    <w:rsid w:val="00D07A5A"/>
    <w:rsid w:val="00D119B2"/>
    <w:rsid w:val="00D11F3F"/>
    <w:rsid w:val="00D12C29"/>
    <w:rsid w:val="00D12C8E"/>
    <w:rsid w:val="00D13D0D"/>
    <w:rsid w:val="00D14964"/>
    <w:rsid w:val="00D14AEB"/>
    <w:rsid w:val="00D15625"/>
    <w:rsid w:val="00D15BE7"/>
    <w:rsid w:val="00D1752A"/>
    <w:rsid w:val="00D17562"/>
    <w:rsid w:val="00D17C27"/>
    <w:rsid w:val="00D20692"/>
    <w:rsid w:val="00D20AD6"/>
    <w:rsid w:val="00D22BC6"/>
    <w:rsid w:val="00D22D5C"/>
    <w:rsid w:val="00D23FBD"/>
    <w:rsid w:val="00D2456A"/>
    <w:rsid w:val="00D2571E"/>
    <w:rsid w:val="00D2673A"/>
    <w:rsid w:val="00D267EF"/>
    <w:rsid w:val="00D30202"/>
    <w:rsid w:val="00D303EB"/>
    <w:rsid w:val="00D30532"/>
    <w:rsid w:val="00D307BA"/>
    <w:rsid w:val="00D310F8"/>
    <w:rsid w:val="00D31590"/>
    <w:rsid w:val="00D31E6E"/>
    <w:rsid w:val="00D3297B"/>
    <w:rsid w:val="00D32BDA"/>
    <w:rsid w:val="00D32DF0"/>
    <w:rsid w:val="00D332E1"/>
    <w:rsid w:val="00D350D3"/>
    <w:rsid w:val="00D3686A"/>
    <w:rsid w:val="00D41EDB"/>
    <w:rsid w:val="00D42B80"/>
    <w:rsid w:val="00D4319F"/>
    <w:rsid w:val="00D43505"/>
    <w:rsid w:val="00D438A5"/>
    <w:rsid w:val="00D4485A"/>
    <w:rsid w:val="00D4499A"/>
    <w:rsid w:val="00D44C4A"/>
    <w:rsid w:val="00D451DC"/>
    <w:rsid w:val="00D45712"/>
    <w:rsid w:val="00D458C6"/>
    <w:rsid w:val="00D4669D"/>
    <w:rsid w:val="00D47794"/>
    <w:rsid w:val="00D479F6"/>
    <w:rsid w:val="00D50008"/>
    <w:rsid w:val="00D50CDB"/>
    <w:rsid w:val="00D5117C"/>
    <w:rsid w:val="00D51961"/>
    <w:rsid w:val="00D52D97"/>
    <w:rsid w:val="00D55AF3"/>
    <w:rsid w:val="00D570CE"/>
    <w:rsid w:val="00D57481"/>
    <w:rsid w:val="00D6014D"/>
    <w:rsid w:val="00D60578"/>
    <w:rsid w:val="00D61124"/>
    <w:rsid w:val="00D618BF"/>
    <w:rsid w:val="00D621C9"/>
    <w:rsid w:val="00D627E8"/>
    <w:rsid w:val="00D6535D"/>
    <w:rsid w:val="00D662FC"/>
    <w:rsid w:val="00D663ED"/>
    <w:rsid w:val="00D669EE"/>
    <w:rsid w:val="00D6734A"/>
    <w:rsid w:val="00D700F8"/>
    <w:rsid w:val="00D707F1"/>
    <w:rsid w:val="00D70DF7"/>
    <w:rsid w:val="00D71795"/>
    <w:rsid w:val="00D719CA"/>
    <w:rsid w:val="00D71FDE"/>
    <w:rsid w:val="00D72634"/>
    <w:rsid w:val="00D73AE5"/>
    <w:rsid w:val="00D754E1"/>
    <w:rsid w:val="00D7626E"/>
    <w:rsid w:val="00D7695A"/>
    <w:rsid w:val="00D76FFA"/>
    <w:rsid w:val="00D771D3"/>
    <w:rsid w:val="00D773A2"/>
    <w:rsid w:val="00D777C1"/>
    <w:rsid w:val="00D77F95"/>
    <w:rsid w:val="00D80B43"/>
    <w:rsid w:val="00D80E16"/>
    <w:rsid w:val="00D814AA"/>
    <w:rsid w:val="00D8300D"/>
    <w:rsid w:val="00D8311F"/>
    <w:rsid w:val="00D839B6"/>
    <w:rsid w:val="00D852A5"/>
    <w:rsid w:val="00D852DF"/>
    <w:rsid w:val="00D86102"/>
    <w:rsid w:val="00D87245"/>
    <w:rsid w:val="00D8727C"/>
    <w:rsid w:val="00D908A3"/>
    <w:rsid w:val="00D90B46"/>
    <w:rsid w:val="00D91076"/>
    <w:rsid w:val="00D91117"/>
    <w:rsid w:val="00D91816"/>
    <w:rsid w:val="00D919CC"/>
    <w:rsid w:val="00D91C40"/>
    <w:rsid w:val="00D92A12"/>
    <w:rsid w:val="00D93D96"/>
    <w:rsid w:val="00D95DEE"/>
    <w:rsid w:val="00D975F2"/>
    <w:rsid w:val="00DA0DF8"/>
    <w:rsid w:val="00DA2F18"/>
    <w:rsid w:val="00DA4B8F"/>
    <w:rsid w:val="00DA4E7C"/>
    <w:rsid w:val="00DA58FE"/>
    <w:rsid w:val="00DA5EF9"/>
    <w:rsid w:val="00DA60E9"/>
    <w:rsid w:val="00DA7150"/>
    <w:rsid w:val="00DA7D85"/>
    <w:rsid w:val="00DB1336"/>
    <w:rsid w:val="00DB29F5"/>
    <w:rsid w:val="00DB3150"/>
    <w:rsid w:val="00DB41CE"/>
    <w:rsid w:val="00DB5B00"/>
    <w:rsid w:val="00DB5BCD"/>
    <w:rsid w:val="00DB6695"/>
    <w:rsid w:val="00DB7CF6"/>
    <w:rsid w:val="00DC054B"/>
    <w:rsid w:val="00DC0A2C"/>
    <w:rsid w:val="00DC0A81"/>
    <w:rsid w:val="00DC1B12"/>
    <w:rsid w:val="00DC1FE8"/>
    <w:rsid w:val="00DC40B4"/>
    <w:rsid w:val="00DC4184"/>
    <w:rsid w:val="00DC42C3"/>
    <w:rsid w:val="00DC6B5E"/>
    <w:rsid w:val="00DC6F9A"/>
    <w:rsid w:val="00DC7733"/>
    <w:rsid w:val="00DC786C"/>
    <w:rsid w:val="00DD2629"/>
    <w:rsid w:val="00DD28A9"/>
    <w:rsid w:val="00DD2AC0"/>
    <w:rsid w:val="00DD2BE0"/>
    <w:rsid w:val="00DD2E5C"/>
    <w:rsid w:val="00DD41B3"/>
    <w:rsid w:val="00DD4F3F"/>
    <w:rsid w:val="00DD577E"/>
    <w:rsid w:val="00DD57FE"/>
    <w:rsid w:val="00DD65F0"/>
    <w:rsid w:val="00DD6EC3"/>
    <w:rsid w:val="00DE132F"/>
    <w:rsid w:val="00DE47AD"/>
    <w:rsid w:val="00DE74CD"/>
    <w:rsid w:val="00DE7FA3"/>
    <w:rsid w:val="00DF0494"/>
    <w:rsid w:val="00DF05C1"/>
    <w:rsid w:val="00DF07E2"/>
    <w:rsid w:val="00DF0A63"/>
    <w:rsid w:val="00DF1D2F"/>
    <w:rsid w:val="00DF2ED7"/>
    <w:rsid w:val="00DF3175"/>
    <w:rsid w:val="00DF65DC"/>
    <w:rsid w:val="00DF7D5D"/>
    <w:rsid w:val="00E0029B"/>
    <w:rsid w:val="00E01D1D"/>
    <w:rsid w:val="00E03718"/>
    <w:rsid w:val="00E0392F"/>
    <w:rsid w:val="00E03B41"/>
    <w:rsid w:val="00E04242"/>
    <w:rsid w:val="00E0575C"/>
    <w:rsid w:val="00E05F2E"/>
    <w:rsid w:val="00E05F59"/>
    <w:rsid w:val="00E06B87"/>
    <w:rsid w:val="00E07C49"/>
    <w:rsid w:val="00E10F03"/>
    <w:rsid w:val="00E11228"/>
    <w:rsid w:val="00E12344"/>
    <w:rsid w:val="00E12C18"/>
    <w:rsid w:val="00E13EE3"/>
    <w:rsid w:val="00E157DF"/>
    <w:rsid w:val="00E160C9"/>
    <w:rsid w:val="00E16737"/>
    <w:rsid w:val="00E168BC"/>
    <w:rsid w:val="00E1752F"/>
    <w:rsid w:val="00E20C94"/>
    <w:rsid w:val="00E20EBE"/>
    <w:rsid w:val="00E21928"/>
    <w:rsid w:val="00E23645"/>
    <w:rsid w:val="00E237FE"/>
    <w:rsid w:val="00E2592B"/>
    <w:rsid w:val="00E26B7F"/>
    <w:rsid w:val="00E2727C"/>
    <w:rsid w:val="00E32964"/>
    <w:rsid w:val="00E333BA"/>
    <w:rsid w:val="00E33D02"/>
    <w:rsid w:val="00E3414D"/>
    <w:rsid w:val="00E35094"/>
    <w:rsid w:val="00E36546"/>
    <w:rsid w:val="00E36BE8"/>
    <w:rsid w:val="00E37740"/>
    <w:rsid w:val="00E40B41"/>
    <w:rsid w:val="00E411C1"/>
    <w:rsid w:val="00E41427"/>
    <w:rsid w:val="00E4175B"/>
    <w:rsid w:val="00E41B76"/>
    <w:rsid w:val="00E41D94"/>
    <w:rsid w:val="00E42D30"/>
    <w:rsid w:val="00E432F8"/>
    <w:rsid w:val="00E43F95"/>
    <w:rsid w:val="00E44E1B"/>
    <w:rsid w:val="00E47188"/>
    <w:rsid w:val="00E5002E"/>
    <w:rsid w:val="00E5124A"/>
    <w:rsid w:val="00E51882"/>
    <w:rsid w:val="00E51DC7"/>
    <w:rsid w:val="00E51E4A"/>
    <w:rsid w:val="00E52742"/>
    <w:rsid w:val="00E5299B"/>
    <w:rsid w:val="00E53EAF"/>
    <w:rsid w:val="00E54077"/>
    <w:rsid w:val="00E557CB"/>
    <w:rsid w:val="00E5759A"/>
    <w:rsid w:val="00E60AB0"/>
    <w:rsid w:val="00E61659"/>
    <w:rsid w:val="00E620CC"/>
    <w:rsid w:val="00E62E1C"/>
    <w:rsid w:val="00E63EFB"/>
    <w:rsid w:val="00E64712"/>
    <w:rsid w:val="00E64CF5"/>
    <w:rsid w:val="00E6658F"/>
    <w:rsid w:val="00E67F49"/>
    <w:rsid w:val="00E70388"/>
    <w:rsid w:val="00E70E5C"/>
    <w:rsid w:val="00E7103B"/>
    <w:rsid w:val="00E7144E"/>
    <w:rsid w:val="00E732C0"/>
    <w:rsid w:val="00E74233"/>
    <w:rsid w:val="00E77E18"/>
    <w:rsid w:val="00E80327"/>
    <w:rsid w:val="00E80592"/>
    <w:rsid w:val="00E805D3"/>
    <w:rsid w:val="00E807C0"/>
    <w:rsid w:val="00E80DE0"/>
    <w:rsid w:val="00E81EDE"/>
    <w:rsid w:val="00E81FA8"/>
    <w:rsid w:val="00E82438"/>
    <w:rsid w:val="00E82EC1"/>
    <w:rsid w:val="00E83AC2"/>
    <w:rsid w:val="00E84FA4"/>
    <w:rsid w:val="00E858E8"/>
    <w:rsid w:val="00E87705"/>
    <w:rsid w:val="00E90C88"/>
    <w:rsid w:val="00E937AE"/>
    <w:rsid w:val="00E93B70"/>
    <w:rsid w:val="00E93FC6"/>
    <w:rsid w:val="00E944F1"/>
    <w:rsid w:val="00E94ACF"/>
    <w:rsid w:val="00E96793"/>
    <w:rsid w:val="00E9681C"/>
    <w:rsid w:val="00EA16FE"/>
    <w:rsid w:val="00EA2BFD"/>
    <w:rsid w:val="00EA2D34"/>
    <w:rsid w:val="00EA392F"/>
    <w:rsid w:val="00EA43B7"/>
    <w:rsid w:val="00EA4E2F"/>
    <w:rsid w:val="00EA62F8"/>
    <w:rsid w:val="00EA73E8"/>
    <w:rsid w:val="00EB0FFC"/>
    <w:rsid w:val="00EB1E61"/>
    <w:rsid w:val="00EB27A7"/>
    <w:rsid w:val="00EB2CB0"/>
    <w:rsid w:val="00EB3E0F"/>
    <w:rsid w:val="00EB44AF"/>
    <w:rsid w:val="00EB4617"/>
    <w:rsid w:val="00EB5623"/>
    <w:rsid w:val="00EB5FBD"/>
    <w:rsid w:val="00EB6641"/>
    <w:rsid w:val="00EB6A65"/>
    <w:rsid w:val="00EB7985"/>
    <w:rsid w:val="00EC0F51"/>
    <w:rsid w:val="00EC1053"/>
    <w:rsid w:val="00EC119B"/>
    <w:rsid w:val="00EC270A"/>
    <w:rsid w:val="00EC2E6E"/>
    <w:rsid w:val="00EC39F3"/>
    <w:rsid w:val="00EC4C70"/>
    <w:rsid w:val="00EC6E55"/>
    <w:rsid w:val="00ED0760"/>
    <w:rsid w:val="00ED117D"/>
    <w:rsid w:val="00ED213E"/>
    <w:rsid w:val="00ED2DA3"/>
    <w:rsid w:val="00ED35FB"/>
    <w:rsid w:val="00ED3BDE"/>
    <w:rsid w:val="00ED48FE"/>
    <w:rsid w:val="00ED518D"/>
    <w:rsid w:val="00ED5A64"/>
    <w:rsid w:val="00ED5B69"/>
    <w:rsid w:val="00ED6101"/>
    <w:rsid w:val="00ED68AA"/>
    <w:rsid w:val="00ED6909"/>
    <w:rsid w:val="00ED6C9A"/>
    <w:rsid w:val="00ED7692"/>
    <w:rsid w:val="00ED7784"/>
    <w:rsid w:val="00ED798D"/>
    <w:rsid w:val="00EE01D2"/>
    <w:rsid w:val="00EE095B"/>
    <w:rsid w:val="00EE1909"/>
    <w:rsid w:val="00EE1997"/>
    <w:rsid w:val="00EE199F"/>
    <w:rsid w:val="00EE2E2F"/>
    <w:rsid w:val="00EE32DF"/>
    <w:rsid w:val="00EE340C"/>
    <w:rsid w:val="00EE372F"/>
    <w:rsid w:val="00EE3C7A"/>
    <w:rsid w:val="00EE4391"/>
    <w:rsid w:val="00EE7BDE"/>
    <w:rsid w:val="00EF19AE"/>
    <w:rsid w:val="00EF1A75"/>
    <w:rsid w:val="00EF1B48"/>
    <w:rsid w:val="00EF3219"/>
    <w:rsid w:val="00EF4E9A"/>
    <w:rsid w:val="00EF52EB"/>
    <w:rsid w:val="00EF5AA3"/>
    <w:rsid w:val="00EF5CFE"/>
    <w:rsid w:val="00EF5D17"/>
    <w:rsid w:val="00EF7CC7"/>
    <w:rsid w:val="00F0043D"/>
    <w:rsid w:val="00F00520"/>
    <w:rsid w:val="00F016FF"/>
    <w:rsid w:val="00F01D4C"/>
    <w:rsid w:val="00F01E6F"/>
    <w:rsid w:val="00F02C1C"/>
    <w:rsid w:val="00F02C4C"/>
    <w:rsid w:val="00F02D74"/>
    <w:rsid w:val="00F02DFB"/>
    <w:rsid w:val="00F02EFA"/>
    <w:rsid w:val="00F04CA2"/>
    <w:rsid w:val="00F0557D"/>
    <w:rsid w:val="00F055C7"/>
    <w:rsid w:val="00F05DA7"/>
    <w:rsid w:val="00F05DD2"/>
    <w:rsid w:val="00F06412"/>
    <w:rsid w:val="00F0683C"/>
    <w:rsid w:val="00F07CC1"/>
    <w:rsid w:val="00F10050"/>
    <w:rsid w:val="00F11832"/>
    <w:rsid w:val="00F123FF"/>
    <w:rsid w:val="00F1268E"/>
    <w:rsid w:val="00F15E03"/>
    <w:rsid w:val="00F17C6E"/>
    <w:rsid w:val="00F208B2"/>
    <w:rsid w:val="00F209F9"/>
    <w:rsid w:val="00F20BE7"/>
    <w:rsid w:val="00F2138A"/>
    <w:rsid w:val="00F2170C"/>
    <w:rsid w:val="00F2178C"/>
    <w:rsid w:val="00F225D6"/>
    <w:rsid w:val="00F23580"/>
    <w:rsid w:val="00F237BE"/>
    <w:rsid w:val="00F23A68"/>
    <w:rsid w:val="00F23DB1"/>
    <w:rsid w:val="00F24540"/>
    <w:rsid w:val="00F24D3A"/>
    <w:rsid w:val="00F25ABD"/>
    <w:rsid w:val="00F269E6"/>
    <w:rsid w:val="00F26B8D"/>
    <w:rsid w:val="00F310CE"/>
    <w:rsid w:val="00F31D0C"/>
    <w:rsid w:val="00F321E9"/>
    <w:rsid w:val="00F323A0"/>
    <w:rsid w:val="00F33366"/>
    <w:rsid w:val="00F34483"/>
    <w:rsid w:val="00F36332"/>
    <w:rsid w:val="00F40E13"/>
    <w:rsid w:val="00F41D3F"/>
    <w:rsid w:val="00F41EDC"/>
    <w:rsid w:val="00F42369"/>
    <w:rsid w:val="00F42554"/>
    <w:rsid w:val="00F43BCC"/>
    <w:rsid w:val="00F44162"/>
    <w:rsid w:val="00F4459B"/>
    <w:rsid w:val="00F4472F"/>
    <w:rsid w:val="00F45684"/>
    <w:rsid w:val="00F45A81"/>
    <w:rsid w:val="00F46BFF"/>
    <w:rsid w:val="00F500A9"/>
    <w:rsid w:val="00F504B5"/>
    <w:rsid w:val="00F5106F"/>
    <w:rsid w:val="00F5370D"/>
    <w:rsid w:val="00F540C3"/>
    <w:rsid w:val="00F554A6"/>
    <w:rsid w:val="00F55A65"/>
    <w:rsid w:val="00F55D10"/>
    <w:rsid w:val="00F5615C"/>
    <w:rsid w:val="00F562D2"/>
    <w:rsid w:val="00F600A7"/>
    <w:rsid w:val="00F603E6"/>
    <w:rsid w:val="00F61198"/>
    <w:rsid w:val="00F62068"/>
    <w:rsid w:val="00F62BC1"/>
    <w:rsid w:val="00F6375B"/>
    <w:rsid w:val="00F638A8"/>
    <w:rsid w:val="00F63C60"/>
    <w:rsid w:val="00F64987"/>
    <w:rsid w:val="00F64AC9"/>
    <w:rsid w:val="00F6584A"/>
    <w:rsid w:val="00F65FAE"/>
    <w:rsid w:val="00F71718"/>
    <w:rsid w:val="00F7264A"/>
    <w:rsid w:val="00F73DAE"/>
    <w:rsid w:val="00F74064"/>
    <w:rsid w:val="00F76267"/>
    <w:rsid w:val="00F76EFE"/>
    <w:rsid w:val="00F7727A"/>
    <w:rsid w:val="00F77D02"/>
    <w:rsid w:val="00F80052"/>
    <w:rsid w:val="00F803CC"/>
    <w:rsid w:val="00F80487"/>
    <w:rsid w:val="00F80C5A"/>
    <w:rsid w:val="00F82769"/>
    <w:rsid w:val="00F83818"/>
    <w:rsid w:val="00F8390B"/>
    <w:rsid w:val="00F84100"/>
    <w:rsid w:val="00F84452"/>
    <w:rsid w:val="00F846F9"/>
    <w:rsid w:val="00F856A8"/>
    <w:rsid w:val="00F85A2E"/>
    <w:rsid w:val="00F85CBD"/>
    <w:rsid w:val="00F87202"/>
    <w:rsid w:val="00F87F72"/>
    <w:rsid w:val="00F90C63"/>
    <w:rsid w:val="00F915F3"/>
    <w:rsid w:val="00F91E0E"/>
    <w:rsid w:val="00F91FE7"/>
    <w:rsid w:val="00F92D98"/>
    <w:rsid w:val="00F947B7"/>
    <w:rsid w:val="00F94DDB"/>
    <w:rsid w:val="00F95331"/>
    <w:rsid w:val="00F954A0"/>
    <w:rsid w:val="00F9594C"/>
    <w:rsid w:val="00F95AFC"/>
    <w:rsid w:val="00F96B2B"/>
    <w:rsid w:val="00F97BB5"/>
    <w:rsid w:val="00FA0100"/>
    <w:rsid w:val="00FA07C6"/>
    <w:rsid w:val="00FA0DEE"/>
    <w:rsid w:val="00FA260C"/>
    <w:rsid w:val="00FA30C2"/>
    <w:rsid w:val="00FA63BE"/>
    <w:rsid w:val="00FB08D6"/>
    <w:rsid w:val="00FB2CD2"/>
    <w:rsid w:val="00FB3494"/>
    <w:rsid w:val="00FB4F7F"/>
    <w:rsid w:val="00FB51DE"/>
    <w:rsid w:val="00FB5355"/>
    <w:rsid w:val="00FB593A"/>
    <w:rsid w:val="00FB6022"/>
    <w:rsid w:val="00FB6292"/>
    <w:rsid w:val="00FB632C"/>
    <w:rsid w:val="00FB6609"/>
    <w:rsid w:val="00FB7D9E"/>
    <w:rsid w:val="00FC18B5"/>
    <w:rsid w:val="00FC2089"/>
    <w:rsid w:val="00FC218A"/>
    <w:rsid w:val="00FC2769"/>
    <w:rsid w:val="00FC2C12"/>
    <w:rsid w:val="00FC398C"/>
    <w:rsid w:val="00FC3C5D"/>
    <w:rsid w:val="00FC4787"/>
    <w:rsid w:val="00FC4ECA"/>
    <w:rsid w:val="00FC5407"/>
    <w:rsid w:val="00FC5FE6"/>
    <w:rsid w:val="00FC6FB8"/>
    <w:rsid w:val="00FC761B"/>
    <w:rsid w:val="00FD0A98"/>
    <w:rsid w:val="00FD3D2C"/>
    <w:rsid w:val="00FD740C"/>
    <w:rsid w:val="00FE080B"/>
    <w:rsid w:val="00FE174C"/>
    <w:rsid w:val="00FE2351"/>
    <w:rsid w:val="00FE372D"/>
    <w:rsid w:val="00FE42BB"/>
    <w:rsid w:val="00FE58DE"/>
    <w:rsid w:val="00FE6FB2"/>
    <w:rsid w:val="00FE7146"/>
    <w:rsid w:val="00FE7B8E"/>
    <w:rsid w:val="00FF0290"/>
    <w:rsid w:val="00FF05E5"/>
    <w:rsid w:val="00FF0763"/>
    <w:rsid w:val="00FF12E8"/>
    <w:rsid w:val="00FF1AD9"/>
    <w:rsid w:val="00FF1C48"/>
    <w:rsid w:val="00FF1D14"/>
    <w:rsid w:val="00FF23E5"/>
    <w:rsid w:val="00FF2656"/>
    <w:rsid w:val="00FF43EF"/>
    <w:rsid w:val="00FF4D85"/>
    <w:rsid w:val="00FF5001"/>
    <w:rsid w:val="00FF7647"/>
    <w:rsid w:val="00FF7E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1ED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Title" w:qFormat="1"/>
    <w:lsdException w:name="Subtitle" w:qFormat="1"/>
    <w:lsdException w:name="Body Text 2" w:uiPriority="99"/>
    <w:lsdException w:name="Strong" w:qFormat="1"/>
    <w:lsdException w:name="Emphasis" w:uiPriority="20" w:qFormat="1"/>
    <w:lsdException w:name="Plain Text" w:uiPriority="99"/>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A2C25"/>
  </w:style>
  <w:style w:type="paragraph" w:styleId="berschrift1">
    <w:name w:val="heading 1"/>
    <w:basedOn w:val="Standard"/>
    <w:next w:val="Standard"/>
    <w:link w:val="berschrift1Zchn"/>
    <w:uiPriority w:val="99"/>
    <w:qFormat/>
    <w:rsid w:val="00937F3C"/>
    <w:pPr>
      <w:keepNext/>
      <w:outlineLvl w:val="0"/>
    </w:pPr>
    <w:rPr>
      <w:rFonts w:ascii="Arial" w:hAnsi="Arial"/>
      <w:b/>
      <w:bCs/>
    </w:rPr>
  </w:style>
  <w:style w:type="paragraph" w:styleId="berschrift2">
    <w:name w:val="heading 2"/>
    <w:basedOn w:val="Standard"/>
    <w:next w:val="Standard"/>
    <w:qFormat/>
    <w:rsid w:val="00937F3C"/>
    <w:pPr>
      <w:spacing w:before="120"/>
      <w:outlineLvl w:val="1"/>
    </w:pPr>
    <w:rPr>
      <w:rFonts w:ascii="Arial" w:hAnsi="Arial"/>
      <w:b/>
      <w:sz w:val="24"/>
    </w:rPr>
  </w:style>
  <w:style w:type="paragraph" w:styleId="berschrift3">
    <w:name w:val="heading 3"/>
    <w:basedOn w:val="Standard"/>
    <w:next w:val="Standard"/>
    <w:qFormat/>
    <w:rsid w:val="00937F3C"/>
    <w:pPr>
      <w:keepNext/>
      <w:jc w:val="right"/>
      <w:outlineLvl w:val="2"/>
    </w:pPr>
    <w:rPr>
      <w:rFonts w:ascii="Arial" w:hAnsi="Arial" w:cs="Arial"/>
      <w:b/>
    </w:rPr>
  </w:style>
  <w:style w:type="paragraph" w:styleId="berschrift4">
    <w:name w:val="heading 4"/>
    <w:basedOn w:val="Standard"/>
    <w:next w:val="Standard"/>
    <w:qFormat/>
    <w:rsid w:val="00937F3C"/>
    <w:pPr>
      <w:keepNext/>
      <w:outlineLvl w:val="3"/>
    </w:pPr>
    <w:rPr>
      <w:rFonts w:ascii="Arial" w:hAnsi="Arial"/>
      <w:i/>
    </w:rPr>
  </w:style>
  <w:style w:type="paragraph" w:styleId="berschrift5">
    <w:name w:val="heading 5"/>
    <w:basedOn w:val="Standard"/>
    <w:next w:val="Standard"/>
    <w:link w:val="berschrift5Zchn"/>
    <w:uiPriority w:val="99"/>
    <w:qFormat/>
    <w:rsid w:val="00937F3C"/>
    <w:pPr>
      <w:keepNext/>
      <w:ind w:left="72" w:right="-113"/>
      <w:outlineLvl w:val="4"/>
    </w:pPr>
    <w:rPr>
      <w:rFonts w:ascii="Arial" w:hAnsi="Arial"/>
      <w:b/>
    </w:rPr>
  </w:style>
  <w:style w:type="paragraph" w:styleId="berschrift6">
    <w:name w:val="heading 6"/>
    <w:basedOn w:val="Standard"/>
    <w:next w:val="Standard"/>
    <w:qFormat/>
    <w:rsid w:val="00937F3C"/>
    <w:pPr>
      <w:keepNext/>
      <w:outlineLvl w:val="5"/>
    </w:pPr>
    <w:rPr>
      <w:rFonts w:ascii="Arial" w:hAnsi="Arial"/>
      <w:b/>
      <w:sz w:val="44"/>
    </w:rPr>
  </w:style>
  <w:style w:type="paragraph" w:styleId="berschrift7">
    <w:name w:val="heading 7"/>
    <w:basedOn w:val="Standard"/>
    <w:next w:val="Standard"/>
    <w:qFormat/>
    <w:rsid w:val="00937F3C"/>
    <w:pPr>
      <w:keepNext/>
      <w:spacing w:line="360" w:lineRule="auto"/>
      <w:jc w:val="both"/>
      <w:outlineLvl w:val="6"/>
    </w:pPr>
    <w:rPr>
      <w:rFonts w:ascii="Arial" w:hAnsi="Arial"/>
      <w:sz w:val="28"/>
      <w:u w:val="single"/>
    </w:rPr>
  </w:style>
  <w:style w:type="paragraph" w:styleId="berschrift8">
    <w:name w:val="heading 8"/>
    <w:basedOn w:val="Standard"/>
    <w:next w:val="Standard"/>
    <w:qFormat/>
    <w:rsid w:val="00937F3C"/>
    <w:pPr>
      <w:keepNext/>
      <w:spacing w:line="360" w:lineRule="auto"/>
      <w:jc w:val="both"/>
      <w:outlineLvl w:val="7"/>
    </w:pPr>
    <w:rPr>
      <w:rFonts w:ascii="Arial" w:hAnsi="Arial"/>
      <w:sz w:val="24"/>
      <w:u w:val="single"/>
    </w:rPr>
  </w:style>
  <w:style w:type="paragraph" w:styleId="berschrift9">
    <w:name w:val="heading 9"/>
    <w:basedOn w:val="Standard"/>
    <w:next w:val="Standard"/>
    <w:qFormat/>
    <w:rsid w:val="00937F3C"/>
    <w:pPr>
      <w:keepNext/>
      <w:spacing w:line="360" w:lineRule="auto"/>
      <w:jc w:val="both"/>
      <w:outlineLvl w:val="8"/>
    </w:pPr>
    <w:rPr>
      <w:rFonts w:ascii="Arial" w:hAnsi="Arial"/>
      <w:b/>
      <w:bCs/>
      <w:sz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Unterstreichen,Unterstreichen Char"/>
    <w:basedOn w:val="Standard"/>
    <w:link w:val="KopfzeileZchn"/>
    <w:uiPriority w:val="99"/>
    <w:rsid w:val="00937F3C"/>
    <w:pPr>
      <w:tabs>
        <w:tab w:val="center" w:pos="4536"/>
        <w:tab w:val="right" w:pos="9072"/>
      </w:tabs>
    </w:pPr>
  </w:style>
  <w:style w:type="paragraph" w:styleId="Fuzeile">
    <w:name w:val="footer"/>
    <w:basedOn w:val="Standard"/>
    <w:rsid w:val="00937F3C"/>
    <w:pPr>
      <w:tabs>
        <w:tab w:val="center" w:pos="4536"/>
        <w:tab w:val="right" w:pos="9072"/>
      </w:tabs>
    </w:pPr>
  </w:style>
  <w:style w:type="paragraph" w:customStyle="1" w:styleId="Check">
    <w:name w:val="_CheckÜ"/>
    <w:basedOn w:val="berschrift2"/>
    <w:next w:val="CheckAbs"/>
    <w:rsid w:val="00937F3C"/>
    <w:pPr>
      <w:tabs>
        <w:tab w:val="num" w:pos="720"/>
      </w:tabs>
      <w:ind w:left="57" w:hanging="57"/>
    </w:pPr>
    <w:rPr>
      <w:sz w:val="4"/>
    </w:rPr>
  </w:style>
  <w:style w:type="paragraph" w:customStyle="1" w:styleId="CheckAbs">
    <w:name w:val="_CheckÜAbs"/>
    <w:basedOn w:val="berschrift2"/>
    <w:rsid w:val="00937F3C"/>
    <w:pPr>
      <w:spacing w:before="0"/>
      <w:outlineLvl w:val="9"/>
    </w:pPr>
    <w:rPr>
      <w:b w:val="0"/>
      <w:sz w:val="4"/>
    </w:rPr>
  </w:style>
  <w:style w:type="paragraph" w:styleId="Blocktext">
    <w:name w:val="Block Text"/>
    <w:basedOn w:val="Standard"/>
    <w:rsid w:val="00937F3C"/>
    <w:pPr>
      <w:tabs>
        <w:tab w:val="left" w:pos="1134"/>
      </w:tabs>
      <w:spacing w:line="300" w:lineRule="exact"/>
      <w:ind w:left="567" w:right="1134"/>
    </w:pPr>
    <w:rPr>
      <w:rFonts w:ascii="Arial" w:hAnsi="Arial" w:cs="Arial"/>
    </w:rPr>
  </w:style>
  <w:style w:type="paragraph" w:styleId="Beschriftung">
    <w:name w:val="caption"/>
    <w:basedOn w:val="Standard"/>
    <w:next w:val="Standard"/>
    <w:qFormat/>
    <w:rsid w:val="00937F3C"/>
    <w:rPr>
      <w:rFonts w:ascii="FuturaLight" w:hAnsi="FuturaLight"/>
      <w:b/>
      <w:sz w:val="24"/>
    </w:rPr>
  </w:style>
  <w:style w:type="paragraph" w:customStyle="1" w:styleId="StandartAbst">
    <w:name w:val="StandartAbst"/>
    <w:basedOn w:val="Standard"/>
    <w:uiPriority w:val="99"/>
    <w:rsid w:val="00937F3C"/>
    <w:pPr>
      <w:spacing w:before="40" w:after="40"/>
    </w:pPr>
    <w:rPr>
      <w:rFonts w:ascii="FuturaLight" w:hAnsi="FuturaLight"/>
      <w:sz w:val="18"/>
    </w:rPr>
  </w:style>
  <w:style w:type="paragraph" w:styleId="NurText">
    <w:name w:val="Plain Text"/>
    <w:basedOn w:val="Standard"/>
    <w:link w:val="NurTextZchn"/>
    <w:uiPriority w:val="99"/>
    <w:rsid w:val="00937F3C"/>
    <w:rPr>
      <w:rFonts w:ascii="Courier New" w:hAnsi="Courier New"/>
    </w:rPr>
  </w:style>
  <w:style w:type="paragraph" w:styleId="Textkrper">
    <w:name w:val="Body Text"/>
    <w:basedOn w:val="Standard"/>
    <w:link w:val="TextkrperZchn"/>
    <w:rsid w:val="00937F3C"/>
    <w:rPr>
      <w:rFonts w:ascii="Arial" w:hAnsi="Arial" w:cs="Arial"/>
      <w:color w:val="0000FF"/>
    </w:rPr>
  </w:style>
  <w:style w:type="paragraph" w:styleId="Textkrper-Einzug2">
    <w:name w:val="Body Text Indent 2"/>
    <w:basedOn w:val="Standard"/>
    <w:rsid w:val="00937F3C"/>
    <w:pPr>
      <w:tabs>
        <w:tab w:val="left" w:pos="851"/>
      </w:tabs>
      <w:ind w:left="567"/>
    </w:pPr>
    <w:rPr>
      <w:rFonts w:ascii="Arial" w:hAnsi="Arial"/>
      <w:sz w:val="22"/>
    </w:rPr>
  </w:style>
  <w:style w:type="paragraph" w:styleId="Textkrper2">
    <w:name w:val="Body Text 2"/>
    <w:basedOn w:val="Standard"/>
    <w:link w:val="Textkrper2Zchn"/>
    <w:uiPriority w:val="99"/>
    <w:rsid w:val="00937F3C"/>
    <w:rPr>
      <w:rFonts w:ascii="Arial" w:hAnsi="Arial"/>
      <w:color w:val="0000FF"/>
      <w:sz w:val="18"/>
    </w:rPr>
  </w:style>
  <w:style w:type="paragraph" w:styleId="Textkrper3">
    <w:name w:val="Body Text 3"/>
    <w:basedOn w:val="Standard"/>
    <w:link w:val="Textkrper3Zchn"/>
    <w:rsid w:val="00937F3C"/>
    <w:rPr>
      <w:rFonts w:ascii="Arial" w:hAnsi="Arial" w:cs="Arial"/>
      <w:color w:val="FF0000"/>
    </w:rPr>
  </w:style>
  <w:style w:type="paragraph" w:customStyle="1" w:styleId="OmniPage3">
    <w:name w:val="OmniPage #3"/>
    <w:basedOn w:val="Standard"/>
    <w:rsid w:val="00937F3C"/>
    <w:pPr>
      <w:spacing w:line="240" w:lineRule="exact"/>
    </w:pPr>
  </w:style>
  <w:style w:type="paragraph" w:customStyle="1" w:styleId="Textkrper21">
    <w:name w:val="Textkörper 21"/>
    <w:basedOn w:val="Standard"/>
    <w:rsid w:val="00937F3C"/>
    <w:pPr>
      <w:overflowPunct w:val="0"/>
      <w:autoSpaceDE w:val="0"/>
      <w:autoSpaceDN w:val="0"/>
      <w:adjustRightInd w:val="0"/>
      <w:jc w:val="both"/>
      <w:textAlignment w:val="baseline"/>
    </w:pPr>
    <w:rPr>
      <w:rFonts w:ascii="Arial" w:hAnsi="Arial"/>
      <w:sz w:val="25"/>
    </w:rPr>
  </w:style>
  <w:style w:type="character" w:styleId="Seitenzahl">
    <w:name w:val="page number"/>
    <w:basedOn w:val="Absatz-Standardschriftart"/>
    <w:rsid w:val="00937F3C"/>
  </w:style>
  <w:style w:type="paragraph" w:styleId="Textkrper-Zeileneinzug">
    <w:name w:val="Body Text Indent"/>
    <w:basedOn w:val="Standard"/>
    <w:link w:val="Textkrper-ZeileneinzugZchn"/>
    <w:rsid w:val="00937F3C"/>
    <w:pPr>
      <w:ind w:left="23"/>
    </w:pPr>
    <w:rPr>
      <w:rFonts w:ascii="Arial" w:hAnsi="Arial"/>
    </w:rPr>
  </w:style>
  <w:style w:type="character" w:customStyle="1" w:styleId="normal1">
    <w:name w:val="normal1"/>
    <w:rsid w:val="00937F3C"/>
    <w:rPr>
      <w:rFonts w:ascii="Arial" w:hAnsi="Arial" w:cs="Arial" w:hint="default"/>
      <w:sz w:val="17"/>
      <w:szCs w:val="17"/>
    </w:rPr>
  </w:style>
  <w:style w:type="character" w:styleId="HTMLSchreibmaschine">
    <w:name w:val="HTML Typewriter"/>
    <w:rsid w:val="00937F3C"/>
    <w:rPr>
      <w:rFonts w:ascii="Courier" w:eastAsia="Arial Unicode MS" w:hAnsi="Courier" w:cs="Arial Unicode MS" w:hint="default"/>
      <w:color w:val="002B4C"/>
      <w:sz w:val="27"/>
      <w:szCs w:val="27"/>
    </w:rPr>
  </w:style>
  <w:style w:type="table" w:styleId="Tabellenraster">
    <w:name w:val="Table Grid"/>
    <w:basedOn w:val="NormaleTabelle"/>
    <w:uiPriority w:val="99"/>
    <w:rsid w:val="00422A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008DC"/>
    <w:rPr>
      <w:rFonts w:ascii="Verdana" w:hAnsi="Verdana" w:hint="default"/>
      <w:b/>
      <w:bCs/>
      <w:strike w:val="0"/>
      <w:dstrike w:val="0"/>
      <w:color w:val="FC6634"/>
      <w:u w:val="none"/>
      <w:effect w:val="none"/>
    </w:rPr>
  </w:style>
  <w:style w:type="character" w:customStyle="1" w:styleId="articletext1">
    <w:name w:val="articletext1"/>
    <w:rsid w:val="009008DC"/>
    <w:rPr>
      <w:rFonts w:ascii="Verdana" w:hAnsi="Verdana" w:hint="default"/>
      <w:b w:val="0"/>
      <w:bCs w:val="0"/>
      <w:color w:val="000000"/>
      <w:sz w:val="24"/>
      <w:szCs w:val="24"/>
    </w:rPr>
  </w:style>
  <w:style w:type="paragraph" w:styleId="StandardWeb">
    <w:name w:val="Normal (Web)"/>
    <w:basedOn w:val="Standard"/>
    <w:uiPriority w:val="99"/>
    <w:rsid w:val="00CA1B47"/>
    <w:pPr>
      <w:spacing w:before="168" w:after="168" w:line="324" w:lineRule="auto"/>
      <w:ind w:left="2031" w:right="979"/>
    </w:pPr>
    <w:rPr>
      <w:rFonts w:ascii="Verdana" w:hAnsi="Verdana"/>
    </w:rPr>
  </w:style>
  <w:style w:type="paragraph" w:styleId="Sprechblasentext">
    <w:name w:val="Balloon Text"/>
    <w:basedOn w:val="Standard"/>
    <w:semiHidden/>
    <w:rsid w:val="001E0DFA"/>
    <w:rPr>
      <w:rFonts w:ascii="Tahoma" w:hAnsi="Tahoma" w:cs="Tahoma"/>
      <w:sz w:val="16"/>
      <w:szCs w:val="16"/>
    </w:rPr>
  </w:style>
  <w:style w:type="character" w:styleId="BesuchterHyperlink">
    <w:name w:val="FollowedHyperlink"/>
    <w:rsid w:val="003918CA"/>
    <w:rPr>
      <w:color w:val="800080"/>
      <w:u w:val="single"/>
    </w:rPr>
  </w:style>
  <w:style w:type="character" w:customStyle="1" w:styleId="berschrift1Zchn">
    <w:name w:val="Überschrift 1 Zchn"/>
    <w:link w:val="berschrift1"/>
    <w:uiPriority w:val="99"/>
    <w:rsid w:val="005C6D7B"/>
    <w:rPr>
      <w:rFonts w:ascii="Arial" w:hAnsi="Arial"/>
      <w:b/>
      <w:bCs/>
      <w:lang w:val="en-GB" w:eastAsia="en-GB" w:bidi="en-GB"/>
    </w:rPr>
  </w:style>
  <w:style w:type="character" w:customStyle="1" w:styleId="KopfzeileZchn">
    <w:name w:val="Kopfzeile Zchn"/>
    <w:aliases w:val="Unterstreichen Zchn,Unterstreichen Char Zchn"/>
    <w:link w:val="Kopfzeile"/>
    <w:uiPriority w:val="99"/>
    <w:rsid w:val="005C6D7B"/>
    <w:rPr>
      <w:lang w:val="en-GB" w:eastAsia="en-GB" w:bidi="en-GB"/>
    </w:rPr>
  </w:style>
  <w:style w:type="paragraph" w:customStyle="1" w:styleId="Einrckung">
    <w:name w:val="Einrückung"/>
    <w:basedOn w:val="Standard"/>
    <w:uiPriority w:val="99"/>
    <w:rsid w:val="009F4E48"/>
    <w:pPr>
      <w:ind w:left="680"/>
      <w:jc w:val="both"/>
    </w:pPr>
    <w:rPr>
      <w:rFonts w:ascii="Arial" w:hAnsi="Arial"/>
      <w:sz w:val="22"/>
    </w:rPr>
  </w:style>
  <w:style w:type="character" w:customStyle="1" w:styleId="KopfzeileZchn1">
    <w:name w:val="Kopfzeile Zchn1"/>
    <w:rsid w:val="00404807"/>
    <w:rPr>
      <w:lang w:val="en-GB" w:eastAsia="en-GB" w:bidi="en-GB"/>
    </w:rPr>
  </w:style>
  <w:style w:type="character" w:customStyle="1" w:styleId="Textkrper3Zchn">
    <w:name w:val="Textkörper 3 Zchn"/>
    <w:link w:val="Textkrper3"/>
    <w:rsid w:val="00733E3F"/>
    <w:rPr>
      <w:rFonts w:ascii="Arial" w:hAnsi="Arial" w:cs="Arial"/>
      <w:color w:val="FF0000"/>
      <w:lang w:val="en-GB" w:eastAsia="en-GB" w:bidi="en-GB"/>
    </w:rPr>
  </w:style>
  <w:style w:type="character" w:customStyle="1" w:styleId="Textkrper2Zchn">
    <w:name w:val="Textkörper 2 Zchn"/>
    <w:link w:val="Textkrper2"/>
    <w:uiPriority w:val="99"/>
    <w:rsid w:val="00733E3F"/>
    <w:rPr>
      <w:rFonts w:ascii="Arial" w:hAnsi="Arial"/>
      <w:color w:val="0000FF"/>
      <w:sz w:val="18"/>
      <w:lang w:val="en-GB" w:eastAsia="en-GB" w:bidi="en-GB"/>
    </w:rPr>
  </w:style>
  <w:style w:type="character" w:customStyle="1" w:styleId="Textkrper-ZeileneinzugZchn">
    <w:name w:val="Textkörper-Zeileneinzug Zchn"/>
    <w:link w:val="Textkrper-Zeileneinzug"/>
    <w:rsid w:val="00D04EF7"/>
    <w:rPr>
      <w:rFonts w:ascii="Arial" w:hAnsi="Arial"/>
      <w:lang w:val="en-GB" w:eastAsia="en-GB" w:bidi="en-GB"/>
    </w:rPr>
  </w:style>
  <w:style w:type="character" w:customStyle="1" w:styleId="NurTextZchn">
    <w:name w:val="Nur Text Zchn"/>
    <w:link w:val="NurText"/>
    <w:uiPriority w:val="99"/>
    <w:rsid w:val="00353789"/>
    <w:rPr>
      <w:rFonts w:ascii="Courier New" w:hAnsi="Courier New"/>
      <w:lang w:val="en-GB" w:eastAsia="en-GB" w:bidi="en-GB"/>
    </w:rPr>
  </w:style>
  <w:style w:type="character" w:customStyle="1" w:styleId="TextkrperZchn">
    <w:name w:val="Textkörper Zchn"/>
    <w:link w:val="Textkrper"/>
    <w:rsid w:val="00353789"/>
    <w:rPr>
      <w:rFonts w:ascii="Arial" w:hAnsi="Arial" w:cs="Arial"/>
      <w:color w:val="0000FF"/>
      <w:lang w:val="en-GB" w:eastAsia="en-GB" w:bidi="en-GB"/>
    </w:rPr>
  </w:style>
  <w:style w:type="character" w:styleId="Kommentarzeichen">
    <w:name w:val="annotation reference"/>
    <w:semiHidden/>
    <w:rsid w:val="00EE199F"/>
    <w:rPr>
      <w:sz w:val="16"/>
      <w:szCs w:val="16"/>
    </w:rPr>
  </w:style>
  <w:style w:type="paragraph" w:styleId="Kommentartext">
    <w:name w:val="annotation text"/>
    <w:basedOn w:val="Standard"/>
    <w:link w:val="KommentartextZchn"/>
    <w:uiPriority w:val="99"/>
    <w:semiHidden/>
    <w:rsid w:val="00EE199F"/>
  </w:style>
  <w:style w:type="paragraph" w:styleId="Listenabsatz">
    <w:name w:val="List Paragraph"/>
    <w:basedOn w:val="Standard"/>
    <w:uiPriority w:val="34"/>
    <w:qFormat/>
    <w:rsid w:val="002512A0"/>
    <w:pPr>
      <w:ind w:left="720"/>
      <w:contextualSpacing/>
    </w:pPr>
    <w:rPr>
      <w:rFonts w:ascii="Arial" w:hAnsi="Arial"/>
    </w:rPr>
  </w:style>
  <w:style w:type="character" w:customStyle="1" w:styleId="label">
    <w:name w:val="label"/>
    <w:basedOn w:val="Absatz-Standardschriftart"/>
    <w:rsid w:val="00324B69"/>
  </w:style>
  <w:style w:type="character" w:customStyle="1" w:styleId="invisible">
    <w:name w:val="invisible"/>
    <w:basedOn w:val="Absatz-Standardschriftart"/>
    <w:rsid w:val="00324B69"/>
  </w:style>
  <w:style w:type="character" w:customStyle="1" w:styleId="UnterstreichenZchn1">
    <w:name w:val="Unterstreichen Zchn1"/>
    <w:aliases w:val="Unterstreichen Char Zchn Zchn1"/>
    <w:rsid w:val="00512B27"/>
    <w:rPr>
      <w:lang w:bidi="en-GB"/>
    </w:rPr>
  </w:style>
  <w:style w:type="paragraph" w:customStyle="1" w:styleId="Titel1">
    <w:name w:val="Titel1"/>
    <w:basedOn w:val="Standard"/>
    <w:rsid w:val="00512B27"/>
    <w:pPr>
      <w:spacing w:before="100" w:beforeAutospacing="1" w:after="100" w:afterAutospacing="1"/>
    </w:pPr>
    <w:rPr>
      <w:sz w:val="24"/>
      <w:szCs w:val="24"/>
    </w:rPr>
  </w:style>
  <w:style w:type="character" w:customStyle="1" w:styleId="berschrift5Zchn">
    <w:name w:val="Überschrift 5 Zchn"/>
    <w:link w:val="berschrift5"/>
    <w:uiPriority w:val="99"/>
    <w:rsid w:val="007C1FFD"/>
    <w:rPr>
      <w:rFonts w:ascii="Arial" w:hAnsi="Arial"/>
      <w:b/>
      <w:lang w:bidi="en-GB"/>
    </w:rPr>
  </w:style>
  <w:style w:type="paragraph" w:customStyle="1" w:styleId="Default">
    <w:name w:val="Default"/>
    <w:rsid w:val="00CE4CF4"/>
    <w:pPr>
      <w:autoSpaceDE w:val="0"/>
      <w:autoSpaceDN w:val="0"/>
      <w:adjustRightInd w:val="0"/>
    </w:pPr>
    <w:rPr>
      <w:rFonts w:ascii="Arial" w:hAnsi="Arial" w:cs="Arial"/>
      <w:color w:val="000000"/>
      <w:sz w:val="24"/>
      <w:szCs w:val="24"/>
    </w:rPr>
  </w:style>
  <w:style w:type="paragraph" w:styleId="Funotentext">
    <w:name w:val="footnote text"/>
    <w:basedOn w:val="Standard"/>
    <w:link w:val="FunotentextZchn"/>
    <w:rsid w:val="00C62583"/>
  </w:style>
  <w:style w:type="character" w:customStyle="1" w:styleId="FunotentextZchn">
    <w:name w:val="Fußnotentext Zchn"/>
    <w:link w:val="Funotentext"/>
    <w:rsid w:val="00C62583"/>
    <w:rPr>
      <w:lang w:bidi="en-GB"/>
    </w:rPr>
  </w:style>
  <w:style w:type="character" w:styleId="Funotenzeichen">
    <w:name w:val="footnote reference"/>
    <w:rsid w:val="00C62583"/>
    <w:rPr>
      <w:vertAlign w:val="superscript"/>
    </w:rPr>
  </w:style>
  <w:style w:type="character" w:customStyle="1" w:styleId="ctcode">
    <w:name w:val="ct_code"/>
    <w:rsid w:val="00C74FF3"/>
  </w:style>
  <w:style w:type="character" w:customStyle="1" w:styleId="KommentartextZchn">
    <w:name w:val="Kommentartext Zchn"/>
    <w:link w:val="Kommentartext"/>
    <w:uiPriority w:val="99"/>
    <w:semiHidden/>
    <w:locked/>
    <w:rsid w:val="00547B3A"/>
    <w:rPr>
      <w:lang w:bidi="en-GB"/>
    </w:rPr>
  </w:style>
  <w:style w:type="paragraph" w:styleId="Kommentarthema">
    <w:name w:val="annotation subject"/>
    <w:basedOn w:val="Kommentartext"/>
    <w:next w:val="Kommentartext"/>
    <w:link w:val="KommentarthemaZchn"/>
    <w:rsid w:val="00C736E9"/>
    <w:rPr>
      <w:b/>
      <w:bCs/>
    </w:rPr>
  </w:style>
  <w:style w:type="character" w:customStyle="1" w:styleId="KommentarthemaZchn">
    <w:name w:val="Kommentarthema Zchn"/>
    <w:basedOn w:val="KommentartextZchn"/>
    <w:link w:val="Kommentarthema"/>
    <w:rsid w:val="00C736E9"/>
    <w:rPr>
      <w:b/>
      <w:bCs/>
      <w:lang w:bidi="en-GB"/>
    </w:rPr>
  </w:style>
  <w:style w:type="character" w:customStyle="1" w:styleId="UnresolvedMention1">
    <w:name w:val="Unresolved Mention1"/>
    <w:basedOn w:val="Absatz-Standardschriftart"/>
    <w:uiPriority w:val="99"/>
    <w:semiHidden/>
    <w:unhideWhenUsed/>
    <w:rsid w:val="007F0C7F"/>
    <w:rPr>
      <w:color w:val="605E5C"/>
      <w:shd w:val="clear" w:color="auto" w:fill="E1DFDD"/>
    </w:rPr>
  </w:style>
  <w:style w:type="paragraph" w:styleId="berarbeitung">
    <w:name w:val="Revision"/>
    <w:hidden/>
    <w:uiPriority w:val="99"/>
    <w:semiHidden/>
    <w:rsid w:val="00422AAA"/>
  </w:style>
  <w:style w:type="paragraph" w:styleId="Endnotentext">
    <w:name w:val="endnote text"/>
    <w:link w:val="EndnotentextZchn"/>
    <w:rsid w:val="00127C51"/>
    <w:rPr>
      <w:rFonts w:ascii="Arial" w:hAnsi="Arial" w:cs="Arial"/>
      <w:lang w:val="de-DE" w:eastAsia="de-DE" w:bidi="ar-SA"/>
    </w:rPr>
  </w:style>
  <w:style w:type="character" w:customStyle="1" w:styleId="EndnotentextZchn">
    <w:name w:val="Endnotentext Zchn"/>
    <w:basedOn w:val="Absatz-Standardschriftart"/>
    <w:link w:val="Endnotentext"/>
    <w:rsid w:val="00127C51"/>
    <w:rPr>
      <w:rFonts w:ascii="Arial" w:hAnsi="Arial" w:cs="Arial"/>
      <w:lang w:val="de-DE" w:eastAsia="de-DE" w:bidi="ar-SA"/>
    </w:rPr>
  </w:style>
  <w:style w:type="character" w:styleId="Hervorhebung">
    <w:name w:val="Emphasis"/>
    <w:basedOn w:val="Absatz-Standardschriftart"/>
    <w:uiPriority w:val="20"/>
    <w:qFormat/>
    <w:rsid w:val="003B5D0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Title" w:qFormat="1"/>
    <w:lsdException w:name="Subtitle" w:qFormat="1"/>
    <w:lsdException w:name="Body Text 2" w:uiPriority="99"/>
    <w:lsdException w:name="Strong" w:qFormat="1"/>
    <w:lsdException w:name="Emphasis" w:uiPriority="20" w:qFormat="1"/>
    <w:lsdException w:name="Plain Text" w:uiPriority="99"/>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A2C25"/>
  </w:style>
  <w:style w:type="paragraph" w:styleId="berschrift1">
    <w:name w:val="heading 1"/>
    <w:basedOn w:val="Standard"/>
    <w:next w:val="Standard"/>
    <w:link w:val="berschrift1Zchn"/>
    <w:uiPriority w:val="99"/>
    <w:qFormat/>
    <w:rsid w:val="00937F3C"/>
    <w:pPr>
      <w:keepNext/>
      <w:outlineLvl w:val="0"/>
    </w:pPr>
    <w:rPr>
      <w:rFonts w:ascii="Arial" w:hAnsi="Arial"/>
      <w:b/>
      <w:bCs/>
    </w:rPr>
  </w:style>
  <w:style w:type="paragraph" w:styleId="berschrift2">
    <w:name w:val="heading 2"/>
    <w:basedOn w:val="Standard"/>
    <w:next w:val="Standard"/>
    <w:qFormat/>
    <w:rsid w:val="00937F3C"/>
    <w:pPr>
      <w:spacing w:before="120"/>
      <w:outlineLvl w:val="1"/>
    </w:pPr>
    <w:rPr>
      <w:rFonts w:ascii="Arial" w:hAnsi="Arial"/>
      <w:b/>
      <w:sz w:val="24"/>
    </w:rPr>
  </w:style>
  <w:style w:type="paragraph" w:styleId="berschrift3">
    <w:name w:val="heading 3"/>
    <w:basedOn w:val="Standard"/>
    <w:next w:val="Standard"/>
    <w:qFormat/>
    <w:rsid w:val="00937F3C"/>
    <w:pPr>
      <w:keepNext/>
      <w:jc w:val="right"/>
      <w:outlineLvl w:val="2"/>
    </w:pPr>
    <w:rPr>
      <w:rFonts w:ascii="Arial" w:hAnsi="Arial" w:cs="Arial"/>
      <w:b/>
    </w:rPr>
  </w:style>
  <w:style w:type="paragraph" w:styleId="berschrift4">
    <w:name w:val="heading 4"/>
    <w:basedOn w:val="Standard"/>
    <w:next w:val="Standard"/>
    <w:qFormat/>
    <w:rsid w:val="00937F3C"/>
    <w:pPr>
      <w:keepNext/>
      <w:outlineLvl w:val="3"/>
    </w:pPr>
    <w:rPr>
      <w:rFonts w:ascii="Arial" w:hAnsi="Arial"/>
      <w:i/>
    </w:rPr>
  </w:style>
  <w:style w:type="paragraph" w:styleId="berschrift5">
    <w:name w:val="heading 5"/>
    <w:basedOn w:val="Standard"/>
    <w:next w:val="Standard"/>
    <w:link w:val="berschrift5Zchn"/>
    <w:uiPriority w:val="99"/>
    <w:qFormat/>
    <w:rsid w:val="00937F3C"/>
    <w:pPr>
      <w:keepNext/>
      <w:ind w:left="72" w:right="-113"/>
      <w:outlineLvl w:val="4"/>
    </w:pPr>
    <w:rPr>
      <w:rFonts w:ascii="Arial" w:hAnsi="Arial"/>
      <w:b/>
    </w:rPr>
  </w:style>
  <w:style w:type="paragraph" w:styleId="berschrift6">
    <w:name w:val="heading 6"/>
    <w:basedOn w:val="Standard"/>
    <w:next w:val="Standard"/>
    <w:qFormat/>
    <w:rsid w:val="00937F3C"/>
    <w:pPr>
      <w:keepNext/>
      <w:outlineLvl w:val="5"/>
    </w:pPr>
    <w:rPr>
      <w:rFonts w:ascii="Arial" w:hAnsi="Arial"/>
      <w:b/>
      <w:sz w:val="44"/>
    </w:rPr>
  </w:style>
  <w:style w:type="paragraph" w:styleId="berschrift7">
    <w:name w:val="heading 7"/>
    <w:basedOn w:val="Standard"/>
    <w:next w:val="Standard"/>
    <w:qFormat/>
    <w:rsid w:val="00937F3C"/>
    <w:pPr>
      <w:keepNext/>
      <w:spacing w:line="360" w:lineRule="auto"/>
      <w:jc w:val="both"/>
      <w:outlineLvl w:val="6"/>
    </w:pPr>
    <w:rPr>
      <w:rFonts w:ascii="Arial" w:hAnsi="Arial"/>
      <w:sz w:val="28"/>
      <w:u w:val="single"/>
    </w:rPr>
  </w:style>
  <w:style w:type="paragraph" w:styleId="berschrift8">
    <w:name w:val="heading 8"/>
    <w:basedOn w:val="Standard"/>
    <w:next w:val="Standard"/>
    <w:qFormat/>
    <w:rsid w:val="00937F3C"/>
    <w:pPr>
      <w:keepNext/>
      <w:spacing w:line="360" w:lineRule="auto"/>
      <w:jc w:val="both"/>
      <w:outlineLvl w:val="7"/>
    </w:pPr>
    <w:rPr>
      <w:rFonts w:ascii="Arial" w:hAnsi="Arial"/>
      <w:sz w:val="24"/>
      <w:u w:val="single"/>
    </w:rPr>
  </w:style>
  <w:style w:type="paragraph" w:styleId="berschrift9">
    <w:name w:val="heading 9"/>
    <w:basedOn w:val="Standard"/>
    <w:next w:val="Standard"/>
    <w:qFormat/>
    <w:rsid w:val="00937F3C"/>
    <w:pPr>
      <w:keepNext/>
      <w:spacing w:line="360" w:lineRule="auto"/>
      <w:jc w:val="both"/>
      <w:outlineLvl w:val="8"/>
    </w:pPr>
    <w:rPr>
      <w:rFonts w:ascii="Arial" w:hAnsi="Arial"/>
      <w:b/>
      <w:bCs/>
      <w:sz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Unterstreichen,Unterstreichen Char"/>
    <w:basedOn w:val="Standard"/>
    <w:link w:val="KopfzeileZchn"/>
    <w:uiPriority w:val="99"/>
    <w:rsid w:val="00937F3C"/>
    <w:pPr>
      <w:tabs>
        <w:tab w:val="center" w:pos="4536"/>
        <w:tab w:val="right" w:pos="9072"/>
      </w:tabs>
    </w:pPr>
  </w:style>
  <w:style w:type="paragraph" w:styleId="Fuzeile">
    <w:name w:val="footer"/>
    <w:basedOn w:val="Standard"/>
    <w:rsid w:val="00937F3C"/>
    <w:pPr>
      <w:tabs>
        <w:tab w:val="center" w:pos="4536"/>
        <w:tab w:val="right" w:pos="9072"/>
      </w:tabs>
    </w:pPr>
  </w:style>
  <w:style w:type="paragraph" w:customStyle="1" w:styleId="Check">
    <w:name w:val="_CheckÜ"/>
    <w:basedOn w:val="berschrift2"/>
    <w:next w:val="CheckAbs"/>
    <w:rsid w:val="00937F3C"/>
    <w:pPr>
      <w:tabs>
        <w:tab w:val="num" w:pos="720"/>
      </w:tabs>
      <w:ind w:left="57" w:hanging="57"/>
    </w:pPr>
    <w:rPr>
      <w:sz w:val="4"/>
    </w:rPr>
  </w:style>
  <w:style w:type="paragraph" w:customStyle="1" w:styleId="CheckAbs">
    <w:name w:val="_CheckÜAbs"/>
    <w:basedOn w:val="berschrift2"/>
    <w:rsid w:val="00937F3C"/>
    <w:pPr>
      <w:spacing w:before="0"/>
      <w:outlineLvl w:val="9"/>
    </w:pPr>
    <w:rPr>
      <w:b w:val="0"/>
      <w:sz w:val="4"/>
    </w:rPr>
  </w:style>
  <w:style w:type="paragraph" w:styleId="Blocktext">
    <w:name w:val="Block Text"/>
    <w:basedOn w:val="Standard"/>
    <w:rsid w:val="00937F3C"/>
    <w:pPr>
      <w:tabs>
        <w:tab w:val="left" w:pos="1134"/>
      </w:tabs>
      <w:spacing w:line="300" w:lineRule="exact"/>
      <w:ind w:left="567" w:right="1134"/>
    </w:pPr>
    <w:rPr>
      <w:rFonts w:ascii="Arial" w:hAnsi="Arial" w:cs="Arial"/>
    </w:rPr>
  </w:style>
  <w:style w:type="paragraph" w:styleId="Beschriftung">
    <w:name w:val="caption"/>
    <w:basedOn w:val="Standard"/>
    <w:next w:val="Standard"/>
    <w:qFormat/>
    <w:rsid w:val="00937F3C"/>
    <w:rPr>
      <w:rFonts w:ascii="FuturaLight" w:hAnsi="FuturaLight"/>
      <w:b/>
      <w:sz w:val="24"/>
    </w:rPr>
  </w:style>
  <w:style w:type="paragraph" w:customStyle="1" w:styleId="StandartAbst">
    <w:name w:val="StandartAbst"/>
    <w:basedOn w:val="Standard"/>
    <w:uiPriority w:val="99"/>
    <w:rsid w:val="00937F3C"/>
    <w:pPr>
      <w:spacing w:before="40" w:after="40"/>
    </w:pPr>
    <w:rPr>
      <w:rFonts w:ascii="FuturaLight" w:hAnsi="FuturaLight"/>
      <w:sz w:val="18"/>
    </w:rPr>
  </w:style>
  <w:style w:type="paragraph" w:styleId="NurText">
    <w:name w:val="Plain Text"/>
    <w:basedOn w:val="Standard"/>
    <w:link w:val="NurTextZchn"/>
    <w:uiPriority w:val="99"/>
    <w:rsid w:val="00937F3C"/>
    <w:rPr>
      <w:rFonts w:ascii="Courier New" w:hAnsi="Courier New"/>
    </w:rPr>
  </w:style>
  <w:style w:type="paragraph" w:styleId="Textkrper">
    <w:name w:val="Body Text"/>
    <w:basedOn w:val="Standard"/>
    <w:link w:val="TextkrperZchn"/>
    <w:rsid w:val="00937F3C"/>
    <w:rPr>
      <w:rFonts w:ascii="Arial" w:hAnsi="Arial" w:cs="Arial"/>
      <w:color w:val="0000FF"/>
    </w:rPr>
  </w:style>
  <w:style w:type="paragraph" w:styleId="Textkrper-Einzug2">
    <w:name w:val="Body Text Indent 2"/>
    <w:basedOn w:val="Standard"/>
    <w:rsid w:val="00937F3C"/>
    <w:pPr>
      <w:tabs>
        <w:tab w:val="left" w:pos="851"/>
      </w:tabs>
      <w:ind w:left="567"/>
    </w:pPr>
    <w:rPr>
      <w:rFonts w:ascii="Arial" w:hAnsi="Arial"/>
      <w:sz w:val="22"/>
    </w:rPr>
  </w:style>
  <w:style w:type="paragraph" w:styleId="Textkrper2">
    <w:name w:val="Body Text 2"/>
    <w:basedOn w:val="Standard"/>
    <w:link w:val="Textkrper2Zchn"/>
    <w:uiPriority w:val="99"/>
    <w:rsid w:val="00937F3C"/>
    <w:rPr>
      <w:rFonts w:ascii="Arial" w:hAnsi="Arial"/>
      <w:color w:val="0000FF"/>
      <w:sz w:val="18"/>
    </w:rPr>
  </w:style>
  <w:style w:type="paragraph" w:styleId="Textkrper3">
    <w:name w:val="Body Text 3"/>
    <w:basedOn w:val="Standard"/>
    <w:link w:val="Textkrper3Zchn"/>
    <w:rsid w:val="00937F3C"/>
    <w:rPr>
      <w:rFonts w:ascii="Arial" w:hAnsi="Arial" w:cs="Arial"/>
      <w:color w:val="FF0000"/>
    </w:rPr>
  </w:style>
  <w:style w:type="paragraph" w:customStyle="1" w:styleId="OmniPage3">
    <w:name w:val="OmniPage #3"/>
    <w:basedOn w:val="Standard"/>
    <w:rsid w:val="00937F3C"/>
    <w:pPr>
      <w:spacing w:line="240" w:lineRule="exact"/>
    </w:pPr>
  </w:style>
  <w:style w:type="paragraph" w:customStyle="1" w:styleId="Textkrper21">
    <w:name w:val="Textkörper 21"/>
    <w:basedOn w:val="Standard"/>
    <w:rsid w:val="00937F3C"/>
    <w:pPr>
      <w:overflowPunct w:val="0"/>
      <w:autoSpaceDE w:val="0"/>
      <w:autoSpaceDN w:val="0"/>
      <w:adjustRightInd w:val="0"/>
      <w:jc w:val="both"/>
      <w:textAlignment w:val="baseline"/>
    </w:pPr>
    <w:rPr>
      <w:rFonts w:ascii="Arial" w:hAnsi="Arial"/>
      <w:sz w:val="25"/>
    </w:rPr>
  </w:style>
  <w:style w:type="character" w:styleId="Seitenzahl">
    <w:name w:val="page number"/>
    <w:basedOn w:val="Absatz-Standardschriftart"/>
    <w:rsid w:val="00937F3C"/>
  </w:style>
  <w:style w:type="paragraph" w:styleId="Textkrper-Zeileneinzug">
    <w:name w:val="Body Text Indent"/>
    <w:basedOn w:val="Standard"/>
    <w:link w:val="Textkrper-ZeileneinzugZchn"/>
    <w:rsid w:val="00937F3C"/>
    <w:pPr>
      <w:ind w:left="23"/>
    </w:pPr>
    <w:rPr>
      <w:rFonts w:ascii="Arial" w:hAnsi="Arial"/>
    </w:rPr>
  </w:style>
  <w:style w:type="character" w:customStyle="1" w:styleId="normal1">
    <w:name w:val="normal1"/>
    <w:rsid w:val="00937F3C"/>
    <w:rPr>
      <w:rFonts w:ascii="Arial" w:hAnsi="Arial" w:cs="Arial" w:hint="default"/>
      <w:sz w:val="17"/>
      <w:szCs w:val="17"/>
    </w:rPr>
  </w:style>
  <w:style w:type="character" w:styleId="HTMLSchreibmaschine">
    <w:name w:val="HTML Typewriter"/>
    <w:rsid w:val="00937F3C"/>
    <w:rPr>
      <w:rFonts w:ascii="Courier" w:eastAsia="Arial Unicode MS" w:hAnsi="Courier" w:cs="Arial Unicode MS" w:hint="default"/>
      <w:color w:val="002B4C"/>
      <w:sz w:val="27"/>
      <w:szCs w:val="27"/>
    </w:rPr>
  </w:style>
  <w:style w:type="table" w:styleId="Tabellenraster">
    <w:name w:val="Table Grid"/>
    <w:basedOn w:val="NormaleTabelle"/>
    <w:uiPriority w:val="99"/>
    <w:rsid w:val="00422A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008DC"/>
    <w:rPr>
      <w:rFonts w:ascii="Verdana" w:hAnsi="Verdana" w:hint="default"/>
      <w:b/>
      <w:bCs/>
      <w:strike w:val="0"/>
      <w:dstrike w:val="0"/>
      <w:color w:val="FC6634"/>
      <w:u w:val="none"/>
      <w:effect w:val="none"/>
    </w:rPr>
  </w:style>
  <w:style w:type="character" w:customStyle="1" w:styleId="articletext1">
    <w:name w:val="articletext1"/>
    <w:rsid w:val="009008DC"/>
    <w:rPr>
      <w:rFonts w:ascii="Verdana" w:hAnsi="Verdana" w:hint="default"/>
      <w:b w:val="0"/>
      <w:bCs w:val="0"/>
      <w:color w:val="000000"/>
      <w:sz w:val="24"/>
      <w:szCs w:val="24"/>
    </w:rPr>
  </w:style>
  <w:style w:type="paragraph" w:styleId="StandardWeb">
    <w:name w:val="Normal (Web)"/>
    <w:basedOn w:val="Standard"/>
    <w:uiPriority w:val="99"/>
    <w:rsid w:val="00CA1B47"/>
    <w:pPr>
      <w:spacing w:before="168" w:after="168" w:line="324" w:lineRule="auto"/>
      <w:ind w:left="2031" w:right="979"/>
    </w:pPr>
    <w:rPr>
      <w:rFonts w:ascii="Verdana" w:hAnsi="Verdana"/>
    </w:rPr>
  </w:style>
  <w:style w:type="paragraph" w:styleId="Sprechblasentext">
    <w:name w:val="Balloon Text"/>
    <w:basedOn w:val="Standard"/>
    <w:semiHidden/>
    <w:rsid w:val="001E0DFA"/>
    <w:rPr>
      <w:rFonts w:ascii="Tahoma" w:hAnsi="Tahoma" w:cs="Tahoma"/>
      <w:sz w:val="16"/>
      <w:szCs w:val="16"/>
    </w:rPr>
  </w:style>
  <w:style w:type="character" w:styleId="BesuchterHyperlink">
    <w:name w:val="FollowedHyperlink"/>
    <w:rsid w:val="003918CA"/>
    <w:rPr>
      <w:color w:val="800080"/>
      <w:u w:val="single"/>
    </w:rPr>
  </w:style>
  <w:style w:type="character" w:customStyle="1" w:styleId="berschrift1Zchn">
    <w:name w:val="Überschrift 1 Zchn"/>
    <w:link w:val="berschrift1"/>
    <w:uiPriority w:val="99"/>
    <w:rsid w:val="005C6D7B"/>
    <w:rPr>
      <w:rFonts w:ascii="Arial" w:hAnsi="Arial"/>
      <w:b/>
      <w:bCs/>
      <w:lang w:val="en-GB" w:eastAsia="en-GB" w:bidi="en-GB"/>
    </w:rPr>
  </w:style>
  <w:style w:type="character" w:customStyle="1" w:styleId="KopfzeileZchn">
    <w:name w:val="Kopfzeile Zchn"/>
    <w:aliases w:val="Unterstreichen Zchn,Unterstreichen Char Zchn"/>
    <w:link w:val="Kopfzeile"/>
    <w:uiPriority w:val="99"/>
    <w:rsid w:val="005C6D7B"/>
    <w:rPr>
      <w:lang w:val="en-GB" w:eastAsia="en-GB" w:bidi="en-GB"/>
    </w:rPr>
  </w:style>
  <w:style w:type="paragraph" w:customStyle="1" w:styleId="Einrckung">
    <w:name w:val="Einrückung"/>
    <w:basedOn w:val="Standard"/>
    <w:uiPriority w:val="99"/>
    <w:rsid w:val="009F4E48"/>
    <w:pPr>
      <w:ind w:left="680"/>
      <w:jc w:val="both"/>
    </w:pPr>
    <w:rPr>
      <w:rFonts w:ascii="Arial" w:hAnsi="Arial"/>
      <w:sz w:val="22"/>
    </w:rPr>
  </w:style>
  <w:style w:type="character" w:customStyle="1" w:styleId="KopfzeileZchn1">
    <w:name w:val="Kopfzeile Zchn1"/>
    <w:rsid w:val="00404807"/>
    <w:rPr>
      <w:lang w:val="en-GB" w:eastAsia="en-GB" w:bidi="en-GB"/>
    </w:rPr>
  </w:style>
  <w:style w:type="character" w:customStyle="1" w:styleId="Textkrper3Zchn">
    <w:name w:val="Textkörper 3 Zchn"/>
    <w:link w:val="Textkrper3"/>
    <w:rsid w:val="00733E3F"/>
    <w:rPr>
      <w:rFonts w:ascii="Arial" w:hAnsi="Arial" w:cs="Arial"/>
      <w:color w:val="FF0000"/>
      <w:lang w:val="en-GB" w:eastAsia="en-GB" w:bidi="en-GB"/>
    </w:rPr>
  </w:style>
  <w:style w:type="character" w:customStyle="1" w:styleId="Textkrper2Zchn">
    <w:name w:val="Textkörper 2 Zchn"/>
    <w:link w:val="Textkrper2"/>
    <w:uiPriority w:val="99"/>
    <w:rsid w:val="00733E3F"/>
    <w:rPr>
      <w:rFonts w:ascii="Arial" w:hAnsi="Arial"/>
      <w:color w:val="0000FF"/>
      <w:sz w:val="18"/>
      <w:lang w:val="en-GB" w:eastAsia="en-GB" w:bidi="en-GB"/>
    </w:rPr>
  </w:style>
  <w:style w:type="character" w:customStyle="1" w:styleId="Textkrper-ZeileneinzugZchn">
    <w:name w:val="Textkörper-Zeileneinzug Zchn"/>
    <w:link w:val="Textkrper-Zeileneinzug"/>
    <w:rsid w:val="00D04EF7"/>
    <w:rPr>
      <w:rFonts w:ascii="Arial" w:hAnsi="Arial"/>
      <w:lang w:val="en-GB" w:eastAsia="en-GB" w:bidi="en-GB"/>
    </w:rPr>
  </w:style>
  <w:style w:type="character" w:customStyle="1" w:styleId="NurTextZchn">
    <w:name w:val="Nur Text Zchn"/>
    <w:link w:val="NurText"/>
    <w:uiPriority w:val="99"/>
    <w:rsid w:val="00353789"/>
    <w:rPr>
      <w:rFonts w:ascii="Courier New" w:hAnsi="Courier New"/>
      <w:lang w:val="en-GB" w:eastAsia="en-GB" w:bidi="en-GB"/>
    </w:rPr>
  </w:style>
  <w:style w:type="character" w:customStyle="1" w:styleId="TextkrperZchn">
    <w:name w:val="Textkörper Zchn"/>
    <w:link w:val="Textkrper"/>
    <w:rsid w:val="00353789"/>
    <w:rPr>
      <w:rFonts w:ascii="Arial" w:hAnsi="Arial" w:cs="Arial"/>
      <w:color w:val="0000FF"/>
      <w:lang w:val="en-GB" w:eastAsia="en-GB" w:bidi="en-GB"/>
    </w:rPr>
  </w:style>
  <w:style w:type="character" w:styleId="Kommentarzeichen">
    <w:name w:val="annotation reference"/>
    <w:semiHidden/>
    <w:rsid w:val="00EE199F"/>
    <w:rPr>
      <w:sz w:val="16"/>
      <w:szCs w:val="16"/>
    </w:rPr>
  </w:style>
  <w:style w:type="paragraph" w:styleId="Kommentartext">
    <w:name w:val="annotation text"/>
    <w:basedOn w:val="Standard"/>
    <w:link w:val="KommentartextZchn"/>
    <w:uiPriority w:val="99"/>
    <w:semiHidden/>
    <w:rsid w:val="00EE199F"/>
  </w:style>
  <w:style w:type="paragraph" w:styleId="Listenabsatz">
    <w:name w:val="List Paragraph"/>
    <w:basedOn w:val="Standard"/>
    <w:uiPriority w:val="34"/>
    <w:qFormat/>
    <w:rsid w:val="002512A0"/>
    <w:pPr>
      <w:ind w:left="720"/>
      <w:contextualSpacing/>
    </w:pPr>
    <w:rPr>
      <w:rFonts w:ascii="Arial" w:hAnsi="Arial"/>
    </w:rPr>
  </w:style>
  <w:style w:type="character" w:customStyle="1" w:styleId="label">
    <w:name w:val="label"/>
    <w:basedOn w:val="Absatz-Standardschriftart"/>
    <w:rsid w:val="00324B69"/>
  </w:style>
  <w:style w:type="character" w:customStyle="1" w:styleId="invisible">
    <w:name w:val="invisible"/>
    <w:basedOn w:val="Absatz-Standardschriftart"/>
    <w:rsid w:val="00324B69"/>
  </w:style>
  <w:style w:type="character" w:customStyle="1" w:styleId="UnterstreichenZchn1">
    <w:name w:val="Unterstreichen Zchn1"/>
    <w:aliases w:val="Unterstreichen Char Zchn Zchn1"/>
    <w:rsid w:val="00512B27"/>
    <w:rPr>
      <w:lang w:bidi="en-GB"/>
    </w:rPr>
  </w:style>
  <w:style w:type="paragraph" w:customStyle="1" w:styleId="Titel1">
    <w:name w:val="Titel1"/>
    <w:basedOn w:val="Standard"/>
    <w:rsid w:val="00512B27"/>
    <w:pPr>
      <w:spacing w:before="100" w:beforeAutospacing="1" w:after="100" w:afterAutospacing="1"/>
    </w:pPr>
    <w:rPr>
      <w:sz w:val="24"/>
      <w:szCs w:val="24"/>
    </w:rPr>
  </w:style>
  <w:style w:type="character" w:customStyle="1" w:styleId="berschrift5Zchn">
    <w:name w:val="Überschrift 5 Zchn"/>
    <w:link w:val="berschrift5"/>
    <w:uiPriority w:val="99"/>
    <w:rsid w:val="007C1FFD"/>
    <w:rPr>
      <w:rFonts w:ascii="Arial" w:hAnsi="Arial"/>
      <w:b/>
      <w:lang w:bidi="en-GB"/>
    </w:rPr>
  </w:style>
  <w:style w:type="paragraph" w:customStyle="1" w:styleId="Default">
    <w:name w:val="Default"/>
    <w:rsid w:val="00CE4CF4"/>
    <w:pPr>
      <w:autoSpaceDE w:val="0"/>
      <w:autoSpaceDN w:val="0"/>
      <w:adjustRightInd w:val="0"/>
    </w:pPr>
    <w:rPr>
      <w:rFonts w:ascii="Arial" w:hAnsi="Arial" w:cs="Arial"/>
      <w:color w:val="000000"/>
      <w:sz w:val="24"/>
      <w:szCs w:val="24"/>
    </w:rPr>
  </w:style>
  <w:style w:type="paragraph" w:styleId="Funotentext">
    <w:name w:val="footnote text"/>
    <w:basedOn w:val="Standard"/>
    <w:link w:val="FunotentextZchn"/>
    <w:rsid w:val="00C62583"/>
  </w:style>
  <w:style w:type="character" w:customStyle="1" w:styleId="FunotentextZchn">
    <w:name w:val="Fußnotentext Zchn"/>
    <w:link w:val="Funotentext"/>
    <w:rsid w:val="00C62583"/>
    <w:rPr>
      <w:lang w:bidi="en-GB"/>
    </w:rPr>
  </w:style>
  <w:style w:type="character" w:styleId="Funotenzeichen">
    <w:name w:val="footnote reference"/>
    <w:rsid w:val="00C62583"/>
    <w:rPr>
      <w:vertAlign w:val="superscript"/>
    </w:rPr>
  </w:style>
  <w:style w:type="character" w:customStyle="1" w:styleId="ctcode">
    <w:name w:val="ct_code"/>
    <w:rsid w:val="00C74FF3"/>
  </w:style>
  <w:style w:type="character" w:customStyle="1" w:styleId="KommentartextZchn">
    <w:name w:val="Kommentartext Zchn"/>
    <w:link w:val="Kommentartext"/>
    <w:uiPriority w:val="99"/>
    <w:semiHidden/>
    <w:locked/>
    <w:rsid w:val="00547B3A"/>
    <w:rPr>
      <w:lang w:bidi="en-GB"/>
    </w:rPr>
  </w:style>
  <w:style w:type="paragraph" w:styleId="Kommentarthema">
    <w:name w:val="annotation subject"/>
    <w:basedOn w:val="Kommentartext"/>
    <w:next w:val="Kommentartext"/>
    <w:link w:val="KommentarthemaZchn"/>
    <w:rsid w:val="00C736E9"/>
    <w:rPr>
      <w:b/>
      <w:bCs/>
    </w:rPr>
  </w:style>
  <w:style w:type="character" w:customStyle="1" w:styleId="KommentarthemaZchn">
    <w:name w:val="Kommentarthema Zchn"/>
    <w:basedOn w:val="KommentartextZchn"/>
    <w:link w:val="Kommentarthema"/>
    <w:rsid w:val="00C736E9"/>
    <w:rPr>
      <w:b/>
      <w:bCs/>
      <w:lang w:bidi="en-GB"/>
    </w:rPr>
  </w:style>
  <w:style w:type="character" w:customStyle="1" w:styleId="UnresolvedMention1">
    <w:name w:val="Unresolved Mention1"/>
    <w:basedOn w:val="Absatz-Standardschriftart"/>
    <w:uiPriority w:val="99"/>
    <w:semiHidden/>
    <w:unhideWhenUsed/>
    <w:rsid w:val="007F0C7F"/>
    <w:rPr>
      <w:color w:val="605E5C"/>
      <w:shd w:val="clear" w:color="auto" w:fill="E1DFDD"/>
    </w:rPr>
  </w:style>
  <w:style w:type="paragraph" w:styleId="berarbeitung">
    <w:name w:val="Revision"/>
    <w:hidden/>
    <w:uiPriority w:val="99"/>
    <w:semiHidden/>
    <w:rsid w:val="00422AAA"/>
  </w:style>
  <w:style w:type="paragraph" w:styleId="Endnotentext">
    <w:name w:val="endnote text"/>
    <w:link w:val="EndnotentextZchn"/>
    <w:rsid w:val="00127C51"/>
    <w:rPr>
      <w:rFonts w:ascii="Arial" w:hAnsi="Arial" w:cs="Arial"/>
      <w:lang w:val="de-DE" w:eastAsia="de-DE" w:bidi="ar-SA"/>
    </w:rPr>
  </w:style>
  <w:style w:type="character" w:customStyle="1" w:styleId="EndnotentextZchn">
    <w:name w:val="Endnotentext Zchn"/>
    <w:basedOn w:val="Absatz-Standardschriftart"/>
    <w:link w:val="Endnotentext"/>
    <w:rsid w:val="00127C51"/>
    <w:rPr>
      <w:rFonts w:ascii="Arial" w:hAnsi="Arial" w:cs="Arial"/>
      <w:lang w:val="de-DE" w:eastAsia="de-DE" w:bidi="ar-SA"/>
    </w:rPr>
  </w:style>
  <w:style w:type="character" w:styleId="Hervorhebung">
    <w:name w:val="Emphasis"/>
    <w:basedOn w:val="Absatz-Standardschriftart"/>
    <w:uiPriority w:val="20"/>
    <w:qFormat/>
    <w:rsid w:val="003B5D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4415">
      <w:bodyDiv w:val="1"/>
      <w:marLeft w:val="0"/>
      <w:marRight w:val="0"/>
      <w:marTop w:val="0"/>
      <w:marBottom w:val="0"/>
      <w:divBdr>
        <w:top w:val="none" w:sz="0" w:space="0" w:color="auto"/>
        <w:left w:val="none" w:sz="0" w:space="0" w:color="auto"/>
        <w:bottom w:val="none" w:sz="0" w:space="0" w:color="auto"/>
        <w:right w:val="none" w:sz="0" w:space="0" w:color="auto"/>
      </w:divBdr>
    </w:div>
    <w:div w:id="9723233">
      <w:bodyDiv w:val="1"/>
      <w:marLeft w:val="0"/>
      <w:marRight w:val="0"/>
      <w:marTop w:val="0"/>
      <w:marBottom w:val="0"/>
      <w:divBdr>
        <w:top w:val="none" w:sz="0" w:space="0" w:color="auto"/>
        <w:left w:val="none" w:sz="0" w:space="0" w:color="auto"/>
        <w:bottom w:val="none" w:sz="0" w:space="0" w:color="auto"/>
        <w:right w:val="none" w:sz="0" w:space="0" w:color="auto"/>
      </w:divBdr>
    </w:div>
    <w:div w:id="19208533">
      <w:bodyDiv w:val="1"/>
      <w:marLeft w:val="0"/>
      <w:marRight w:val="0"/>
      <w:marTop w:val="0"/>
      <w:marBottom w:val="0"/>
      <w:divBdr>
        <w:top w:val="none" w:sz="0" w:space="0" w:color="auto"/>
        <w:left w:val="none" w:sz="0" w:space="0" w:color="auto"/>
        <w:bottom w:val="none" w:sz="0" w:space="0" w:color="auto"/>
        <w:right w:val="none" w:sz="0" w:space="0" w:color="auto"/>
      </w:divBdr>
    </w:div>
    <w:div w:id="29302201">
      <w:bodyDiv w:val="1"/>
      <w:marLeft w:val="0"/>
      <w:marRight w:val="0"/>
      <w:marTop w:val="0"/>
      <w:marBottom w:val="0"/>
      <w:divBdr>
        <w:top w:val="none" w:sz="0" w:space="0" w:color="auto"/>
        <w:left w:val="none" w:sz="0" w:space="0" w:color="auto"/>
        <w:bottom w:val="none" w:sz="0" w:space="0" w:color="auto"/>
        <w:right w:val="none" w:sz="0" w:space="0" w:color="auto"/>
      </w:divBdr>
      <w:divsChild>
        <w:div w:id="79765708">
          <w:marLeft w:val="0"/>
          <w:marRight w:val="0"/>
          <w:marTop w:val="0"/>
          <w:marBottom w:val="0"/>
          <w:divBdr>
            <w:top w:val="none" w:sz="0" w:space="0" w:color="auto"/>
            <w:left w:val="none" w:sz="0" w:space="0" w:color="auto"/>
            <w:bottom w:val="none" w:sz="0" w:space="0" w:color="auto"/>
            <w:right w:val="none" w:sz="0" w:space="0" w:color="auto"/>
          </w:divBdr>
        </w:div>
        <w:div w:id="150027315">
          <w:marLeft w:val="0"/>
          <w:marRight w:val="0"/>
          <w:marTop w:val="0"/>
          <w:marBottom w:val="0"/>
          <w:divBdr>
            <w:top w:val="none" w:sz="0" w:space="0" w:color="auto"/>
            <w:left w:val="none" w:sz="0" w:space="0" w:color="auto"/>
            <w:bottom w:val="none" w:sz="0" w:space="0" w:color="auto"/>
            <w:right w:val="none" w:sz="0" w:space="0" w:color="auto"/>
          </w:divBdr>
        </w:div>
        <w:div w:id="383065498">
          <w:marLeft w:val="0"/>
          <w:marRight w:val="0"/>
          <w:marTop w:val="0"/>
          <w:marBottom w:val="0"/>
          <w:divBdr>
            <w:top w:val="none" w:sz="0" w:space="0" w:color="auto"/>
            <w:left w:val="none" w:sz="0" w:space="0" w:color="auto"/>
            <w:bottom w:val="none" w:sz="0" w:space="0" w:color="auto"/>
            <w:right w:val="none" w:sz="0" w:space="0" w:color="auto"/>
          </w:divBdr>
        </w:div>
        <w:div w:id="556286315">
          <w:marLeft w:val="0"/>
          <w:marRight w:val="0"/>
          <w:marTop w:val="0"/>
          <w:marBottom w:val="0"/>
          <w:divBdr>
            <w:top w:val="none" w:sz="0" w:space="0" w:color="auto"/>
            <w:left w:val="none" w:sz="0" w:space="0" w:color="auto"/>
            <w:bottom w:val="none" w:sz="0" w:space="0" w:color="auto"/>
            <w:right w:val="none" w:sz="0" w:space="0" w:color="auto"/>
          </w:divBdr>
        </w:div>
        <w:div w:id="611473844">
          <w:marLeft w:val="0"/>
          <w:marRight w:val="0"/>
          <w:marTop w:val="0"/>
          <w:marBottom w:val="0"/>
          <w:divBdr>
            <w:top w:val="none" w:sz="0" w:space="0" w:color="auto"/>
            <w:left w:val="none" w:sz="0" w:space="0" w:color="auto"/>
            <w:bottom w:val="none" w:sz="0" w:space="0" w:color="auto"/>
            <w:right w:val="none" w:sz="0" w:space="0" w:color="auto"/>
          </w:divBdr>
        </w:div>
        <w:div w:id="644088017">
          <w:marLeft w:val="0"/>
          <w:marRight w:val="0"/>
          <w:marTop w:val="0"/>
          <w:marBottom w:val="0"/>
          <w:divBdr>
            <w:top w:val="none" w:sz="0" w:space="0" w:color="auto"/>
            <w:left w:val="none" w:sz="0" w:space="0" w:color="auto"/>
            <w:bottom w:val="none" w:sz="0" w:space="0" w:color="auto"/>
            <w:right w:val="none" w:sz="0" w:space="0" w:color="auto"/>
          </w:divBdr>
        </w:div>
        <w:div w:id="819493033">
          <w:marLeft w:val="0"/>
          <w:marRight w:val="0"/>
          <w:marTop w:val="0"/>
          <w:marBottom w:val="0"/>
          <w:divBdr>
            <w:top w:val="none" w:sz="0" w:space="0" w:color="auto"/>
            <w:left w:val="none" w:sz="0" w:space="0" w:color="auto"/>
            <w:bottom w:val="none" w:sz="0" w:space="0" w:color="auto"/>
            <w:right w:val="none" w:sz="0" w:space="0" w:color="auto"/>
          </w:divBdr>
        </w:div>
        <w:div w:id="897086457">
          <w:marLeft w:val="0"/>
          <w:marRight w:val="0"/>
          <w:marTop w:val="0"/>
          <w:marBottom w:val="0"/>
          <w:divBdr>
            <w:top w:val="none" w:sz="0" w:space="0" w:color="auto"/>
            <w:left w:val="none" w:sz="0" w:space="0" w:color="auto"/>
            <w:bottom w:val="none" w:sz="0" w:space="0" w:color="auto"/>
            <w:right w:val="none" w:sz="0" w:space="0" w:color="auto"/>
          </w:divBdr>
        </w:div>
        <w:div w:id="967590463">
          <w:marLeft w:val="0"/>
          <w:marRight w:val="0"/>
          <w:marTop w:val="0"/>
          <w:marBottom w:val="0"/>
          <w:divBdr>
            <w:top w:val="none" w:sz="0" w:space="0" w:color="auto"/>
            <w:left w:val="none" w:sz="0" w:space="0" w:color="auto"/>
            <w:bottom w:val="none" w:sz="0" w:space="0" w:color="auto"/>
            <w:right w:val="none" w:sz="0" w:space="0" w:color="auto"/>
          </w:divBdr>
        </w:div>
        <w:div w:id="1391462137">
          <w:marLeft w:val="0"/>
          <w:marRight w:val="0"/>
          <w:marTop w:val="0"/>
          <w:marBottom w:val="0"/>
          <w:divBdr>
            <w:top w:val="none" w:sz="0" w:space="0" w:color="auto"/>
            <w:left w:val="none" w:sz="0" w:space="0" w:color="auto"/>
            <w:bottom w:val="none" w:sz="0" w:space="0" w:color="auto"/>
            <w:right w:val="none" w:sz="0" w:space="0" w:color="auto"/>
          </w:divBdr>
        </w:div>
        <w:div w:id="1464692151">
          <w:marLeft w:val="0"/>
          <w:marRight w:val="0"/>
          <w:marTop w:val="0"/>
          <w:marBottom w:val="0"/>
          <w:divBdr>
            <w:top w:val="none" w:sz="0" w:space="0" w:color="auto"/>
            <w:left w:val="none" w:sz="0" w:space="0" w:color="auto"/>
            <w:bottom w:val="none" w:sz="0" w:space="0" w:color="auto"/>
            <w:right w:val="none" w:sz="0" w:space="0" w:color="auto"/>
          </w:divBdr>
        </w:div>
        <w:div w:id="1617055108">
          <w:marLeft w:val="0"/>
          <w:marRight w:val="0"/>
          <w:marTop w:val="0"/>
          <w:marBottom w:val="0"/>
          <w:divBdr>
            <w:top w:val="none" w:sz="0" w:space="0" w:color="auto"/>
            <w:left w:val="none" w:sz="0" w:space="0" w:color="auto"/>
            <w:bottom w:val="none" w:sz="0" w:space="0" w:color="auto"/>
            <w:right w:val="none" w:sz="0" w:space="0" w:color="auto"/>
          </w:divBdr>
        </w:div>
        <w:div w:id="1658269059">
          <w:marLeft w:val="0"/>
          <w:marRight w:val="0"/>
          <w:marTop w:val="0"/>
          <w:marBottom w:val="0"/>
          <w:divBdr>
            <w:top w:val="none" w:sz="0" w:space="0" w:color="auto"/>
            <w:left w:val="none" w:sz="0" w:space="0" w:color="auto"/>
            <w:bottom w:val="none" w:sz="0" w:space="0" w:color="auto"/>
            <w:right w:val="none" w:sz="0" w:space="0" w:color="auto"/>
          </w:divBdr>
        </w:div>
        <w:div w:id="2143691525">
          <w:marLeft w:val="0"/>
          <w:marRight w:val="0"/>
          <w:marTop w:val="0"/>
          <w:marBottom w:val="0"/>
          <w:divBdr>
            <w:top w:val="none" w:sz="0" w:space="0" w:color="auto"/>
            <w:left w:val="none" w:sz="0" w:space="0" w:color="auto"/>
            <w:bottom w:val="none" w:sz="0" w:space="0" w:color="auto"/>
            <w:right w:val="none" w:sz="0" w:space="0" w:color="auto"/>
          </w:divBdr>
        </w:div>
      </w:divsChild>
    </w:div>
    <w:div w:id="49883338">
      <w:bodyDiv w:val="1"/>
      <w:marLeft w:val="0"/>
      <w:marRight w:val="0"/>
      <w:marTop w:val="0"/>
      <w:marBottom w:val="0"/>
      <w:divBdr>
        <w:top w:val="none" w:sz="0" w:space="0" w:color="auto"/>
        <w:left w:val="none" w:sz="0" w:space="0" w:color="auto"/>
        <w:bottom w:val="none" w:sz="0" w:space="0" w:color="auto"/>
        <w:right w:val="none" w:sz="0" w:space="0" w:color="auto"/>
      </w:divBdr>
    </w:div>
    <w:div w:id="182869084">
      <w:bodyDiv w:val="1"/>
      <w:marLeft w:val="0"/>
      <w:marRight w:val="0"/>
      <w:marTop w:val="0"/>
      <w:marBottom w:val="0"/>
      <w:divBdr>
        <w:top w:val="none" w:sz="0" w:space="0" w:color="auto"/>
        <w:left w:val="none" w:sz="0" w:space="0" w:color="auto"/>
        <w:bottom w:val="none" w:sz="0" w:space="0" w:color="auto"/>
        <w:right w:val="none" w:sz="0" w:space="0" w:color="auto"/>
      </w:divBdr>
    </w:div>
    <w:div w:id="238830827">
      <w:bodyDiv w:val="1"/>
      <w:marLeft w:val="0"/>
      <w:marRight w:val="0"/>
      <w:marTop w:val="0"/>
      <w:marBottom w:val="0"/>
      <w:divBdr>
        <w:top w:val="none" w:sz="0" w:space="0" w:color="auto"/>
        <w:left w:val="none" w:sz="0" w:space="0" w:color="auto"/>
        <w:bottom w:val="none" w:sz="0" w:space="0" w:color="auto"/>
        <w:right w:val="none" w:sz="0" w:space="0" w:color="auto"/>
      </w:divBdr>
    </w:div>
    <w:div w:id="263152705">
      <w:bodyDiv w:val="1"/>
      <w:marLeft w:val="0"/>
      <w:marRight w:val="0"/>
      <w:marTop w:val="0"/>
      <w:marBottom w:val="0"/>
      <w:divBdr>
        <w:top w:val="none" w:sz="0" w:space="0" w:color="auto"/>
        <w:left w:val="none" w:sz="0" w:space="0" w:color="auto"/>
        <w:bottom w:val="none" w:sz="0" w:space="0" w:color="auto"/>
        <w:right w:val="none" w:sz="0" w:space="0" w:color="auto"/>
      </w:divBdr>
    </w:div>
    <w:div w:id="352221322">
      <w:bodyDiv w:val="1"/>
      <w:marLeft w:val="0"/>
      <w:marRight w:val="0"/>
      <w:marTop w:val="0"/>
      <w:marBottom w:val="0"/>
      <w:divBdr>
        <w:top w:val="none" w:sz="0" w:space="0" w:color="auto"/>
        <w:left w:val="none" w:sz="0" w:space="0" w:color="auto"/>
        <w:bottom w:val="none" w:sz="0" w:space="0" w:color="auto"/>
        <w:right w:val="none" w:sz="0" w:space="0" w:color="auto"/>
      </w:divBdr>
    </w:div>
    <w:div w:id="424422443">
      <w:bodyDiv w:val="1"/>
      <w:marLeft w:val="0"/>
      <w:marRight w:val="0"/>
      <w:marTop w:val="0"/>
      <w:marBottom w:val="0"/>
      <w:divBdr>
        <w:top w:val="none" w:sz="0" w:space="0" w:color="auto"/>
        <w:left w:val="none" w:sz="0" w:space="0" w:color="auto"/>
        <w:bottom w:val="none" w:sz="0" w:space="0" w:color="auto"/>
        <w:right w:val="none" w:sz="0" w:space="0" w:color="auto"/>
      </w:divBdr>
    </w:div>
    <w:div w:id="428233352">
      <w:bodyDiv w:val="1"/>
      <w:marLeft w:val="0"/>
      <w:marRight w:val="0"/>
      <w:marTop w:val="0"/>
      <w:marBottom w:val="0"/>
      <w:divBdr>
        <w:top w:val="none" w:sz="0" w:space="0" w:color="auto"/>
        <w:left w:val="none" w:sz="0" w:space="0" w:color="auto"/>
        <w:bottom w:val="none" w:sz="0" w:space="0" w:color="auto"/>
        <w:right w:val="none" w:sz="0" w:space="0" w:color="auto"/>
      </w:divBdr>
    </w:div>
    <w:div w:id="450248343">
      <w:bodyDiv w:val="1"/>
      <w:marLeft w:val="0"/>
      <w:marRight w:val="0"/>
      <w:marTop w:val="0"/>
      <w:marBottom w:val="0"/>
      <w:divBdr>
        <w:top w:val="none" w:sz="0" w:space="0" w:color="auto"/>
        <w:left w:val="none" w:sz="0" w:space="0" w:color="auto"/>
        <w:bottom w:val="none" w:sz="0" w:space="0" w:color="auto"/>
        <w:right w:val="none" w:sz="0" w:space="0" w:color="auto"/>
      </w:divBdr>
    </w:div>
    <w:div w:id="519857906">
      <w:bodyDiv w:val="1"/>
      <w:marLeft w:val="0"/>
      <w:marRight w:val="0"/>
      <w:marTop w:val="0"/>
      <w:marBottom w:val="0"/>
      <w:divBdr>
        <w:top w:val="none" w:sz="0" w:space="0" w:color="auto"/>
        <w:left w:val="none" w:sz="0" w:space="0" w:color="auto"/>
        <w:bottom w:val="none" w:sz="0" w:space="0" w:color="auto"/>
        <w:right w:val="none" w:sz="0" w:space="0" w:color="auto"/>
      </w:divBdr>
    </w:div>
    <w:div w:id="570308918">
      <w:bodyDiv w:val="1"/>
      <w:marLeft w:val="0"/>
      <w:marRight w:val="0"/>
      <w:marTop w:val="0"/>
      <w:marBottom w:val="0"/>
      <w:divBdr>
        <w:top w:val="none" w:sz="0" w:space="0" w:color="auto"/>
        <w:left w:val="none" w:sz="0" w:space="0" w:color="auto"/>
        <w:bottom w:val="none" w:sz="0" w:space="0" w:color="auto"/>
        <w:right w:val="none" w:sz="0" w:space="0" w:color="auto"/>
      </w:divBdr>
    </w:div>
    <w:div w:id="601885879">
      <w:bodyDiv w:val="1"/>
      <w:marLeft w:val="0"/>
      <w:marRight w:val="0"/>
      <w:marTop w:val="0"/>
      <w:marBottom w:val="0"/>
      <w:divBdr>
        <w:top w:val="none" w:sz="0" w:space="0" w:color="auto"/>
        <w:left w:val="none" w:sz="0" w:space="0" w:color="auto"/>
        <w:bottom w:val="none" w:sz="0" w:space="0" w:color="auto"/>
        <w:right w:val="none" w:sz="0" w:space="0" w:color="auto"/>
      </w:divBdr>
    </w:div>
    <w:div w:id="668674774">
      <w:bodyDiv w:val="1"/>
      <w:marLeft w:val="0"/>
      <w:marRight w:val="0"/>
      <w:marTop w:val="0"/>
      <w:marBottom w:val="0"/>
      <w:divBdr>
        <w:top w:val="none" w:sz="0" w:space="0" w:color="auto"/>
        <w:left w:val="none" w:sz="0" w:space="0" w:color="auto"/>
        <w:bottom w:val="none" w:sz="0" w:space="0" w:color="auto"/>
        <w:right w:val="none" w:sz="0" w:space="0" w:color="auto"/>
      </w:divBdr>
    </w:div>
    <w:div w:id="697199530">
      <w:bodyDiv w:val="1"/>
      <w:marLeft w:val="0"/>
      <w:marRight w:val="0"/>
      <w:marTop w:val="0"/>
      <w:marBottom w:val="0"/>
      <w:divBdr>
        <w:top w:val="none" w:sz="0" w:space="0" w:color="auto"/>
        <w:left w:val="none" w:sz="0" w:space="0" w:color="auto"/>
        <w:bottom w:val="none" w:sz="0" w:space="0" w:color="auto"/>
        <w:right w:val="none" w:sz="0" w:space="0" w:color="auto"/>
      </w:divBdr>
    </w:div>
    <w:div w:id="781193604">
      <w:bodyDiv w:val="1"/>
      <w:marLeft w:val="0"/>
      <w:marRight w:val="0"/>
      <w:marTop w:val="0"/>
      <w:marBottom w:val="0"/>
      <w:divBdr>
        <w:top w:val="none" w:sz="0" w:space="0" w:color="auto"/>
        <w:left w:val="none" w:sz="0" w:space="0" w:color="auto"/>
        <w:bottom w:val="none" w:sz="0" w:space="0" w:color="auto"/>
        <w:right w:val="none" w:sz="0" w:space="0" w:color="auto"/>
      </w:divBdr>
    </w:div>
    <w:div w:id="822628275">
      <w:bodyDiv w:val="1"/>
      <w:marLeft w:val="0"/>
      <w:marRight w:val="0"/>
      <w:marTop w:val="0"/>
      <w:marBottom w:val="0"/>
      <w:divBdr>
        <w:top w:val="none" w:sz="0" w:space="0" w:color="auto"/>
        <w:left w:val="none" w:sz="0" w:space="0" w:color="auto"/>
        <w:bottom w:val="none" w:sz="0" w:space="0" w:color="auto"/>
        <w:right w:val="none" w:sz="0" w:space="0" w:color="auto"/>
      </w:divBdr>
    </w:div>
    <w:div w:id="848645761">
      <w:bodyDiv w:val="1"/>
      <w:marLeft w:val="0"/>
      <w:marRight w:val="0"/>
      <w:marTop w:val="0"/>
      <w:marBottom w:val="0"/>
      <w:divBdr>
        <w:top w:val="none" w:sz="0" w:space="0" w:color="auto"/>
        <w:left w:val="none" w:sz="0" w:space="0" w:color="auto"/>
        <w:bottom w:val="none" w:sz="0" w:space="0" w:color="auto"/>
        <w:right w:val="none" w:sz="0" w:space="0" w:color="auto"/>
      </w:divBdr>
    </w:div>
    <w:div w:id="969482721">
      <w:bodyDiv w:val="1"/>
      <w:marLeft w:val="0"/>
      <w:marRight w:val="0"/>
      <w:marTop w:val="0"/>
      <w:marBottom w:val="0"/>
      <w:divBdr>
        <w:top w:val="none" w:sz="0" w:space="0" w:color="auto"/>
        <w:left w:val="none" w:sz="0" w:space="0" w:color="auto"/>
        <w:bottom w:val="none" w:sz="0" w:space="0" w:color="auto"/>
        <w:right w:val="none" w:sz="0" w:space="0" w:color="auto"/>
      </w:divBdr>
    </w:div>
    <w:div w:id="1048728767">
      <w:bodyDiv w:val="1"/>
      <w:marLeft w:val="0"/>
      <w:marRight w:val="0"/>
      <w:marTop w:val="0"/>
      <w:marBottom w:val="0"/>
      <w:divBdr>
        <w:top w:val="none" w:sz="0" w:space="0" w:color="auto"/>
        <w:left w:val="none" w:sz="0" w:space="0" w:color="auto"/>
        <w:bottom w:val="none" w:sz="0" w:space="0" w:color="auto"/>
        <w:right w:val="none" w:sz="0" w:space="0" w:color="auto"/>
      </w:divBdr>
    </w:div>
    <w:div w:id="1097680596">
      <w:bodyDiv w:val="1"/>
      <w:marLeft w:val="0"/>
      <w:marRight w:val="0"/>
      <w:marTop w:val="0"/>
      <w:marBottom w:val="0"/>
      <w:divBdr>
        <w:top w:val="none" w:sz="0" w:space="0" w:color="auto"/>
        <w:left w:val="none" w:sz="0" w:space="0" w:color="auto"/>
        <w:bottom w:val="none" w:sz="0" w:space="0" w:color="auto"/>
        <w:right w:val="none" w:sz="0" w:space="0" w:color="auto"/>
      </w:divBdr>
    </w:div>
    <w:div w:id="1154448040">
      <w:bodyDiv w:val="1"/>
      <w:marLeft w:val="0"/>
      <w:marRight w:val="0"/>
      <w:marTop w:val="0"/>
      <w:marBottom w:val="0"/>
      <w:divBdr>
        <w:top w:val="none" w:sz="0" w:space="0" w:color="auto"/>
        <w:left w:val="none" w:sz="0" w:space="0" w:color="auto"/>
        <w:bottom w:val="none" w:sz="0" w:space="0" w:color="auto"/>
        <w:right w:val="none" w:sz="0" w:space="0" w:color="auto"/>
      </w:divBdr>
    </w:div>
    <w:div w:id="1230462177">
      <w:bodyDiv w:val="1"/>
      <w:marLeft w:val="0"/>
      <w:marRight w:val="0"/>
      <w:marTop w:val="0"/>
      <w:marBottom w:val="0"/>
      <w:divBdr>
        <w:top w:val="none" w:sz="0" w:space="0" w:color="auto"/>
        <w:left w:val="none" w:sz="0" w:space="0" w:color="auto"/>
        <w:bottom w:val="none" w:sz="0" w:space="0" w:color="auto"/>
        <w:right w:val="none" w:sz="0" w:space="0" w:color="auto"/>
      </w:divBdr>
    </w:div>
    <w:div w:id="1268001091">
      <w:bodyDiv w:val="1"/>
      <w:marLeft w:val="0"/>
      <w:marRight w:val="0"/>
      <w:marTop w:val="0"/>
      <w:marBottom w:val="0"/>
      <w:divBdr>
        <w:top w:val="none" w:sz="0" w:space="0" w:color="auto"/>
        <w:left w:val="none" w:sz="0" w:space="0" w:color="auto"/>
        <w:bottom w:val="none" w:sz="0" w:space="0" w:color="auto"/>
        <w:right w:val="none" w:sz="0" w:space="0" w:color="auto"/>
      </w:divBdr>
    </w:div>
    <w:div w:id="1336765854">
      <w:bodyDiv w:val="1"/>
      <w:marLeft w:val="0"/>
      <w:marRight w:val="0"/>
      <w:marTop w:val="0"/>
      <w:marBottom w:val="0"/>
      <w:divBdr>
        <w:top w:val="none" w:sz="0" w:space="0" w:color="auto"/>
        <w:left w:val="none" w:sz="0" w:space="0" w:color="auto"/>
        <w:bottom w:val="none" w:sz="0" w:space="0" w:color="auto"/>
        <w:right w:val="none" w:sz="0" w:space="0" w:color="auto"/>
      </w:divBdr>
    </w:div>
    <w:div w:id="1516112899">
      <w:bodyDiv w:val="1"/>
      <w:marLeft w:val="0"/>
      <w:marRight w:val="0"/>
      <w:marTop w:val="0"/>
      <w:marBottom w:val="0"/>
      <w:divBdr>
        <w:top w:val="none" w:sz="0" w:space="0" w:color="auto"/>
        <w:left w:val="none" w:sz="0" w:space="0" w:color="auto"/>
        <w:bottom w:val="none" w:sz="0" w:space="0" w:color="auto"/>
        <w:right w:val="none" w:sz="0" w:space="0" w:color="auto"/>
      </w:divBdr>
    </w:div>
    <w:div w:id="1591816631">
      <w:bodyDiv w:val="1"/>
      <w:marLeft w:val="0"/>
      <w:marRight w:val="0"/>
      <w:marTop w:val="0"/>
      <w:marBottom w:val="0"/>
      <w:divBdr>
        <w:top w:val="none" w:sz="0" w:space="0" w:color="auto"/>
        <w:left w:val="none" w:sz="0" w:space="0" w:color="auto"/>
        <w:bottom w:val="none" w:sz="0" w:space="0" w:color="auto"/>
        <w:right w:val="none" w:sz="0" w:space="0" w:color="auto"/>
      </w:divBdr>
    </w:div>
    <w:div w:id="1611280926">
      <w:bodyDiv w:val="1"/>
      <w:marLeft w:val="0"/>
      <w:marRight w:val="0"/>
      <w:marTop w:val="0"/>
      <w:marBottom w:val="0"/>
      <w:divBdr>
        <w:top w:val="none" w:sz="0" w:space="0" w:color="auto"/>
        <w:left w:val="none" w:sz="0" w:space="0" w:color="auto"/>
        <w:bottom w:val="none" w:sz="0" w:space="0" w:color="auto"/>
        <w:right w:val="none" w:sz="0" w:space="0" w:color="auto"/>
      </w:divBdr>
      <w:divsChild>
        <w:div w:id="14310202">
          <w:marLeft w:val="0"/>
          <w:marRight w:val="0"/>
          <w:marTop w:val="0"/>
          <w:marBottom w:val="0"/>
          <w:divBdr>
            <w:top w:val="none" w:sz="0" w:space="0" w:color="auto"/>
            <w:left w:val="none" w:sz="0" w:space="0" w:color="auto"/>
            <w:bottom w:val="none" w:sz="0" w:space="0" w:color="auto"/>
            <w:right w:val="none" w:sz="0" w:space="0" w:color="auto"/>
          </w:divBdr>
        </w:div>
        <w:div w:id="25452542">
          <w:marLeft w:val="0"/>
          <w:marRight w:val="0"/>
          <w:marTop w:val="0"/>
          <w:marBottom w:val="0"/>
          <w:divBdr>
            <w:top w:val="none" w:sz="0" w:space="0" w:color="auto"/>
            <w:left w:val="none" w:sz="0" w:space="0" w:color="auto"/>
            <w:bottom w:val="none" w:sz="0" w:space="0" w:color="auto"/>
            <w:right w:val="none" w:sz="0" w:space="0" w:color="auto"/>
          </w:divBdr>
          <w:divsChild>
            <w:div w:id="308945228">
              <w:marLeft w:val="0"/>
              <w:marRight w:val="0"/>
              <w:marTop w:val="0"/>
              <w:marBottom w:val="0"/>
              <w:divBdr>
                <w:top w:val="none" w:sz="0" w:space="0" w:color="auto"/>
                <w:left w:val="none" w:sz="0" w:space="0" w:color="auto"/>
                <w:bottom w:val="none" w:sz="0" w:space="0" w:color="auto"/>
                <w:right w:val="none" w:sz="0" w:space="0" w:color="auto"/>
              </w:divBdr>
            </w:div>
            <w:div w:id="655961181">
              <w:marLeft w:val="0"/>
              <w:marRight w:val="0"/>
              <w:marTop w:val="0"/>
              <w:marBottom w:val="0"/>
              <w:divBdr>
                <w:top w:val="none" w:sz="0" w:space="0" w:color="auto"/>
                <w:left w:val="none" w:sz="0" w:space="0" w:color="auto"/>
                <w:bottom w:val="none" w:sz="0" w:space="0" w:color="auto"/>
                <w:right w:val="none" w:sz="0" w:space="0" w:color="auto"/>
              </w:divBdr>
            </w:div>
            <w:div w:id="799957089">
              <w:marLeft w:val="0"/>
              <w:marRight w:val="0"/>
              <w:marTop w:val="0"/>
              <w:marBottom w:val="0"/>
              <w:divBdr>
                <w:top w:val="none" w:sz="0" w:space="0" w:color="auto"/>
                <w:left w:val="none" w:sz="0" w:space="0" w:color="auto"/>
                <w:bottom w:val="none" w:sz="0" w:space="0" w:color="auto"/>
                <w:right w:val="none" w:sz="0" w:space="0" w:color="auto"/>
              </w:divBdr>
            </w:div>
            <w:div w:id="2061590736">
              <w:marLeft w:val="0"/>
              <w:marRight w:val="0"/>
              <w:marTop w:val="0"/>
              <w:marBottom w:val="0"/>
              <w:divBdr>
                <w:top w:val="none" w:sz="0" w:space="0" w:color="auto"/>
                <w:left w:val="none" w:sz="0" w:space="0" w:color="auto"/>
                <w:bottom w:val="none" w:sz="0" w:space="0" w:color="auto"/>
                <w:right w:val="none" w:sz="0" w:space="0" w:color="auto"/>
              </w:divBdr>
            </w:div>
          </w:divsChild>
        </w:div>
        <w:div w:id="201292254">
          <w:marLeft w:val="0"/>
          <w:marRight w:val="0"/>
          <w:marTop w:val="0"/>
          <w:marBottom w:val="0"/>
          <w:divBdr>
            <w:top w:val="none" w:sz="0" w:space="0" w:color="auto"/>
            <w:left w:val="none" w:sz="0" w:space="0" w:color="auto"/>
            <w:bottom w:val="none" w:sz="0" w:space="0" w:color="auto"/>
            <w:right w:val="none" w:sz="0" w:space="0" w:color="auto"/>
          </w:divBdr>
        </w:div>
        <w:div w:id="444346341">
          <w:marLeft w:val="0"/>
          <w:marRight w:val="0"/>
          <w:marTop w:val="0"/>
          <w:marBottom w:val="0"/>
          <w:divBdr>
            <w:top w:val="none" w:sz="0" w:space="0" w:color="auto"/>
            <w:left w:val="none" w:sz="0" w:space="0" w:color="auto"/>
            <w:bottom w:val="none" w:sz="0" w:space="0" w:color="auto"/>
            <w:right w:val="none" w:sz="0" w:space="0" w:color="auto"/>
          </w:divBdr>
        </w:div>
        <w:div w:id="554004832">
          <w:marLeft w:val="0"/>
          <w:marRight w:val="0"/>
          <w:marTop w:val="0"/>
          <w:marBottom w:val="0"/>
          <w:divBdr>
            <w:top w:val="none" w:sz="0" w:space="0" w:color="auto"/>
            <w:left w:val="none" w:sz="0" w:space="0" w:color="auto"/>
            <w:bottom w:val="none" w:sz="0" w:space="0" w:color="auto"/>
            <w:right w:val="none" w:sz="0" w:space="0" w:color="auto"/>
          </w:divBdr>
        </w:div>
        <w:div w:id="611012296">
          <w:marLeft w:val="0"/>
          <w:marRight w:val="0"/>
          <w:marTop w:val="0"/>
          <w:marBottom w:val="0"/>
          <w:divBdr>
            <w:top w:val="none" w:sz="0" w:space="0" w:color="auto"/>
            <w:left w:val="none" w:sz="0" w:space="0" w:color="auto"/>
            <w:bottom w:val="none" w:sz="0" w:space="0" w:color="auto"/>
            <w:right w:val="none" w:sz="0" w:space="0" w:color="auto"/>
          </w:divBdr>
        </w:div>
        <w:div w:id="673844469">
          <w:marLeft w:val="0"/>
          <w:marRight w:val="0"/>
          <w:marTop w:val="0"/>
          <w:marBottom w:val="0"/>
          <w:divBdr>
            <w:top w:val="none" w:sz="0" w:space="0" w:color="auto"/>
            <w:left w:val="none" w:sz="0" w:space="0" w:color="auto"/>
            <w:bottom w:val="none" w:sz="0" w:space="0" w:color="auto"/>
            <w:right w:val="none" w:sz="0" w:space="0" w:color="auto"/>
          </w:divBdr>
        </w:div>
        <w:div w:id="737748823">
          <w:marLeft w:val="0"/>
          <w:marRight w:val="0"/>
          <w:marTop w:val="0"/>
          <w:marBottom w:val="0"/>
          <w:divBdr>
            <w:top w:val="none" w:sz="0" w:space="0" w:color="auto"/>
            <w:left w:val="none" w:sz="0" w:space="0" w:color="auto"/>
            <w:bottom w:val="none" w:sz="0" w:space="0" w:color="auto"/>
            <w:right w:val="none" w:sz="0" w:space="0" w:color="auto"/>
          </w:divBdr>
        </w:div>
        <w:div w:id="776222170">
          <w:marLeft w:val="0"/>
          <w:marRight w:val="0"/>
          <w:marTop w:val="0"/>
          <w:marBottom w:val="0"/>
          <w:divBdr>
            <w:top w:val="none" w:sz="0" w:space="0" w:color="auto"/>
            <w:left w:val="none" w:sz="0" w:space="0" w:color="auto"/>
            <w:bottom w:val="none" w:sz="0" w:space="0" w:color="auto"/>
            <w:right w:val="none" w:sz="0" w:space="0" w:color="auto"/>
          </w:divBdr>
        </w:div>
        <w:div w:id="861019940">
          <w:marLeft w:val="0"/>
          <w:marRight w:val="0"/>
          <w:marTop w:val="0"/>
          <w:marBottom w:val="0"/>
          <w:divBdr>
            <w:top w:val="none" w:sz="0" w:space="0" w:color="auto"/>
            <w:left w:val="none" w:sz="0" w:space="0" w:color="auto"/>
            <w:bottom w:val="none" w:sz="0" w:space="0" w:color="auto"/>
            <w:right w:val="none" w:sz="0" w:space="0" w:color="auto"/>
          </w:divBdr>
        </w:div>
        <w:div w:id="1159419310">
          <w:marLeft w:val="0"/>
          <w:marRight w:val="0"/>
          <w:marTop w:val="0"/>
          <w:marBottom w:val="0"/>
          <w:divBdr>
            <w:top w:val="none" w:sz="0" w:space="0" w:color="auto"/>
            <w:left w:val="none" w:sz="0" w:space="0" w:color="auto"/>
            <w:bottom w:val="none" w:sz="0" w:space="0" w:color="auto"/>
            <w:right w:val="none" w:sz="0" w:space="0" w:color="auto"/>
          </w:divBdr>
        </w:div>
        <w:div w:id="1269197112">
          <w:marLeft w:val="0"/>
          <w:marRight w:val="0"/>
          <w:marTop w:val="0"/>
          <w:marBottom w:val="0"/>
          <w:divBdr>
            <w:top w:val="none" w:sz="0" w:space="0" w:color="auto"/>
            <w:left w:val="none" w:sz="0" w:space="0" w:color="auto"/>
            <w:bottom w:val="none" w:sz="0" w:space="0" w:color="auto"/>
            <w:right w:val="none" w:sz="0" w:space="0" w:color="auto"/>
          </w:divBdr>
        </w:div>
        <w:div w:id="1588542628">
          <w:marLeft w:val="0"/>
          <w:marRight w:val="0"/>
          <w:marTop w:val="0"/>
          <w:marBottom w:val="0"/>
          <w:divBdr>
            <w:top w:val="none" w:sz="0" w:space="0" w:color="auto"/>
            <w:left w:val="none" w:sz="0" w:space="0" w:color="auto"/>
            <w:bottom w:val="none" w:sz="0" w:space="0" w:color="auto"/>
            <w:right w:val="none" w:sz="0" w:space="0" w:color="auto"/>
          </w:divBdr>
        </w:div>
        <w:div w:id="1703551835">
          <w:marLeft w:val="0"/>
          <w:marRight w:val="0"/>
          <w:marTop w:val="0"/>
          <w:marBottom w:val="0"/>
          <w:divBdr>
            <w:top w:val="none" w:sz="0" w:space="0" w:color="auto"/>
            <w:left w:val="none" w:sz="0" w:space="0" w:color="auto"/>
            <w:bottom w:val="none" w:sz="0" w:space="0" w:color="auto"/>
            <w:right w:val="none" w:sz="0" w:space="0" w:color="auto"/>
          </w:divBdr>
        </w:div>
        <w:div w:id="1815563337">
          <w:marLeft w:val="0"/>
          <w:marRight w:val="0"/>
          <w:marTop w:val="0"/>
          <w:marBottom w:val="0"/>
          <w:divBdr>
            <w:top w:val="none" w:sz="0" w:space="0" w:color="auto"/>
            <w:left w:val="none" w:sz="0" w:space="0" w:color="auto"/>
            <w:bottom w:val="none" w:sz="0" w:space="0" w:color="auto"/>
            <w:right w:val="none" w:sz="0" w:space="0" w:color="auto"/>
          </w:divBdr>
        </w:div>
        <w:div w:id="2052142512">
          <w:marLeft w:val="0"/>
          <w:marRight w:val="0"/>
          <w:marTop w:val="0"/>
          <w:marBottom w:val="0"/>
          <w:divBdr>
            <w:top w:val="none" w:sz="0" w:space="0" w:color="auto"/>
            <w:left w:val="none" w:sz="0" w:space="0" w:color="auto"/>
            <w:bottom w:val="none" w:sz="0" w:space="0" w:color="auto"/>
            <w:right w:val="none" w:sz="0" w:space="0" w:color="auto"/>
          </w:divBdr>
        </w:div>
      </w:divsChild>
    </w:div>
    <w:div w:id="1630866026">
      <w:bodyDiv w:val="1"/>
      <w:marLeft w:val="0"/>
      <w:marRight w:val="0"/>
      <w:marTop w:val="0"/>
      <w:marBottom w:val="0"/>
      <w:divBdr>
        <w:top w:val="none" w:sz="0" w:space="0" w:color="auto"/>
        <w:left w:val="none" w:sz="0" w:space="0" w:color="auto"/>
        <w:bottom w:val="none" w:sz="0" w:space="0" w:color="auto"/>
        <w:right w:val="none" w:sz="0" w:space="0" w:color="auto"/>
      </w:divBdr>
    </w:div>
    <w:div w:id="1783573923">
      <w:bodyDiv w:val="1"/>
      <w:marLeft w:val="0"/>
      <w:marRight w:val="0"/>
      <w:marTop w:val="0"/>
      <w:marBottom w:val="0"/>
      <w:divBdr>
        <w:top w:val="none" w:sz="0" w:space="0" w:color="auto"/>
        <w:left w:val="none" w:sz="0" w:space="0" w:color="auto"/>
        <w:bottom w:val="none" w:sz="0" w:space="0" w:color="auto"/>
        <w:right w:val="none" w:sz="0" w:space="0" w:color="auto"/>
      </w:divBdr>
    </w:div>
    <w:div w:id="1831172807">
      <w:bodyDiv w:val="1"/>
      <w:marLeft w:val="0"/>
      <w:marRight w:val="0"/>
      <w:marTop w:val="0"/>
      <w:marBottom w:val="0"/>
      <w:divBdr>
        <w:top w:val="none" w:sz="0" w:space="0" w:color="auto"/>
        <w:left w:val="none" w:sz="0" w:space="0" w:color="auto"/>
        <w:bottom w:val="none" w:sz="0" w:space="0" w:color="auto"/>
        <w:right w:val="none" w:sz="0" w:space="0" w:color="auto"/>
      </w:divBdr>
    </w:div>
    <w:div w:id="1848475199">
      <w:bodyDiv w:val="1"/>
      <w:marLeft w:val="0"/>
      <w:marRight w:val="0"/>
      <w:marTop w:val="0"/>
      <w:marBottom w:val="0"/>
      <w:divBdr>
        <w:top w:val="none" w:sz="0" w:space="0" w:color="auto"/>
        <w:left w:val="none" w:sz="0" w:space="0" w:color="auto"/>
        <w:bottom w:val="none" w:sz="0" w:space="0" w:color="auto"/>
        <w:right w:val="none" w:sz="0" w:space="0" w:color="auto"/>
      </w:divBdr>
    </w:div>
    <w:div w:id="1859810284">
      <w:bodyDiv w:val="1"/>
      <w:marLeft w:val="0"/>
      <w:marRight w:val="0"/>
      <w:marTop w:val="0"/>
      <w:marBottom w:val="0"/>
      <w:divBdr>
        <w:top w:val="none" w:sz="0" w:space="0" w:color="auto"/>
        <w:left w:val="none" w:sz="0" w:space="0" w:color="auto"/>
        <w:bottom w:val="none" w:sz="0" w:space="0" w:color="auto"/>
        <w:right w:val="none" w:sz="0" w:space="0" w:color="auto"/>
      </w:divBdr>
    </w:div>
    <w:div w:id="1884364104">
      <w:bodyDiv w:val="1"/>
      <w:marLeft w:val="0"/>
      <w:marRight w:val="0"/>
      <w:marTop w:val="0"/>
      <w:marBottom w:val="0"/>
      <w:divBdr>
        <w:top w:val="none" w:sz="0" w:space="0" w:color="auto"/>
        <w:left w:val="none" w:sz="0" w:space="0" w:color="auto"/>
        <w:bottom w:val="none" w:sz="0" w:space="0" w:color="auto"/>
        <w:right w:val="none" w:sz="0" w:space="0" w:color="auto"/>
      </w:divBdr>
    </w:div>
    <w:div w:id="1967732140">
      <w:bodyDiv w:val="1"/>
      <w:marLeft w:val="0"/>
      <w:marRight w:val="0"/>
      <w:marTop w:val="0"/>
      <w:marBottom w:val="0"/>
      <w:divBdr>
        <w:top w:val="none" w:sz="0" w:space="0" w:color="auto"/>
        <w:left w:val="none" w:sz="0" w:space="0" w:color="auto"/>
        <w:bottom w:val="none" w:sz="0" w:space="0" w:color="auto"/>
        <w:right w:val="none" w:sz="0" w:space="0" w:color="auto"/>
      </w:divBdr>
    </w:div>
    <w:div w:id="1974170200">
      <w:bodyDiv w:val="1"/>
      <w:marLeft w:val="0"/>
      <w:marRight w:val="0"/>
      <w:marTop w:val="0"/>
      <w:marBottom w:val="0"/>
      <w:divBdr>
        <w:top w:val="none" w:sz="0" w:space="0" w:color="auto"/>
        <w:left w:val="none" w:sz="0" w:space="0" w:color="auto"/>
        <w:bottom w:val="none" w:sz="0" w:space="0" w:color="auto"/>
        <w:right w:val="none" w:sz="0" w:space="0" w:color="auto"/>
      </w:divBdr>
    </w:div>
    <w:div w:id="201125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rebsgesellschaft.de/deutsche-krebsgesellschaft-wtrl/deutsche-krebsgesellschaft/zertifizierung/erhebungsboegen/organkrebszentren.html" TargetMode="External"/><Relationship Id="rId18" Type="http://schemas.openxmlformats.org/officeDocument/2006/relationships/hyperlink" Target="http://ecc-cert.or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hnpcc.de/" TargetMode="External"/><Relationship Id="rId17" Type="http://schemas.openxmlformats.org/officeDocument/2006/relationships/hyperlink" Target="www.onkozert.de" TargetMode="External"/><Relationship Id="rId2" Type="http://schemas.openxmlformats.org/officeDocument/2006/relationships/numbering" Target="numbering.xml"/><Relationship Id="rId16" Type="http://schemas.openxmlformats.org/officeDocument/2006/relationships/hyperlink" Target="www.ecc-cert.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udybox.de/" TargetMode="External"/><Relationship Id="rId5" Type="http://schemas.openxmlformats.org/officeDocument/2006/relationships/settings" Target="settings.xml"/><Relationship Id="rId15" Type="http://schemas.openxmlformats.org/officeDocument/2006/relationships/hyperlink" Target="www.onkozert.de" TargetMode="External"/><Relationship Id="rId23" Type="http://schemas.openxmlformats.org/officeDocument/2006/relationships/theme" Target="theme/theme1.xml"/><Relationship Id="rId10" Type="http://schemas.openxmlformats.org/officeDocument/2006/relationships/hyperlink" Target="http://www.oncomap.de" TargetMode="External"/><Relationship Id="rId19" Type="http://schemas.openxmlformats.org/officeDocument/2006/relationships/hyperlink" Target="http://www.onkozert.de/" TargetMode="External"/><Relationship Id="rId4" Type="http://schemas.microsoft.com/office/2007/relationships/stylesWithEffects" Target="stylesWithEffects.xml"/><Relationship Id="rId9" Type="http://schemas.openxmlformats.org/officeDocument/2006/relationships/hyperlink" Target="http://www.ag-darmzentren.com/" TargetMode="External"/><Relationship Id="rId14" Type="http://schemas.openxmlformats.org/officeDocument/2006/relationships/hyperlink" Target="www.ecc-cert.or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38DEF-8EE0-4991-8754-D35D350FD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11745</Words>
  <Characters>70317</Characters>
  <Application>Microsoft Office Word</Application>
  <DocSecurity>0</DocSecurity>
  <Lines>585</Lines>
  <Paragraphs>163</Paragraphs>
  <ScaleCrop>false</ScaleCrop>
  <HeadingPairs>
    <vt:vector size="8" baseType="variant">
      <vt:variant>
        <vt:lpstr>Titel</vt:lpstr>
      </vt:variant>
      <vt:variant>
        <vt:i4>1</vt:i4>
      </vt:variant>
      <vt:variant>
        <vt:lpstr>Title</vt:lpstr>
      </vt:variant>
      <vt:variant>
        <vt:i4>1</vt:i4>
      </vt:variant>
      <vt:variant>
        <vt:lpstr>Cím</vt:lpstr>
      </vt:variant>
      <vt:variant>
        <vt:i4>1</vt:i4>
      </vt:variant>
      <vt:variant>
        <vt:lpstr>Titre</vt:lpstr>
      </vt:variant>
      <vt:variant>
        <vt:i4>1</vt:i4>
      </vt:variant>
    </vt:vector>
  </HeadingPairs>
  <TitlesOfParts>
    <vt:vector size="4" baseType="lpstr">
      <vt:lpstr>Normforderung/Thema</vt:lpstr>
      <vt:lpstr>Normforderung/Thema</vt:lpstr>
      <vt:lpstr>Normforderung/Thema</vt:lpstr>
      <vt:lpstr>Normforderung/Thema</vt:lpstr>
    </vt:vector>
  </TitlesOfParts>
  <Company/>
  <LinksUpToDate>false</LinksUpToDate>
  <CharactersWithSpaces>81899</CharactersWithSpaces>
  <SharedDoc>false</SharedDoc>
  <HLinks>
    <vt:vector size="78" baseType="variant">
      <vt:variant>
        <vt:i4>7077924</vt:i4>
      </vt:variant>
      <vt:variant>
        <vt:i4>36</vt:i4>
      </vt:variant>
      <vt:variant>
        <vt:i4>0</vt:i4>
      </vt:variant>
      <vt:variant>
        <vt:i4>5</vt:i4>
      </vt:variant>
      <vt:variant>
        <vt:lpwstr>http://www.onkozert.de/</vt:lpwstr>
      </vt:variant>
      <vt:variant>
        <vt:lpwstr/>
      </vt:variant>
      <vt:variant>
        <vt:i4>458766</vt:i4>
      </vt:variant>
      <vt:variant>
        <vt:i4>33</vt:i4>
      </vt:variant>
      <vt:variant>
        <vt:i4>0</vt:i4>
      </vt:variant>
      <vt:variant>
        <vt:i4>5</vt:i4>
      </vt:variant>
      <vt:variant>
        <vt:lpwstr>http://www.krebsgesellschaft.de/</vt:lpwstr>
      </vt:variant>
      <vt:variant>
        <vt:lpwstr/>
      </vt:variant>
      <vt:variant>
        <vt:i4>5242915</vt:i4>
      </vt:variant>
      <vt:variant>
        <vt:i4>30</vt:i4>
      </vt:variant>
      <vt:variant>
        <vt:i4>0</vt:i4>
      </vt:variant>
      <vt:variant>
        <vt:i4>5</vt:i4>
      </vt:variant>
      <vt:variant>
        <vt:lpwstr>http://www.tumorzentren.de/tl_files/dokumente/Kooperationsvereinbarung ADT_DKG_07.07.2015 .docx</vt:lpwstr>
      </vt:variant>
      <vt:variant>
        <vt:lpwstr/>
      </vt:variant>
      <vt:variant>
        <vt:i4>7077924</vt:i4>
      </vt:variant>
      <vt:variant>
        <vt:i4>27</vt:i4>
      </vt:variant>
      <vt:variant>
        <vt:i4>0</vt:i4>
      </vt:variant>
      <vt:variant>
        <vt:i4>5</vt:i4>
      </vt:variant>
      <vt:variant>
        <vt:lpwstr>http://www.onkozert.de/</vt:lpwstr>
      </vt:variant>
      <vt:variant>
        <vt:lpwstr/>
      </vt:variant>
      <vt:variant>
        <vt:i4>7077924</vt:i4>
      </vt:variant>
      <vt:variant>
        <vt:i4>24</vt:i4>
      </vt:variant>
      <vt:variant>
        <vt:i4>0</vt:i4>
      </vt:variant>
      <vt:variant>
        <vt:i4>5</vt:i4>
      </vt:variant>
      <vt:variant>
        <vt:lpwstr>http://www.onkozert.de/</vt:lpwstr>
      </vt:variant>
      <vt:variant>
        <vt:lpwstr/>
      </vt:variant>
      <vt:variant>
        <vt:i4>5505071</vt:i4>
      </vt:variant>
      <vt:variant>
        <vt:i4>21</vt:i4>
      </vt:variant>
      <vt:variant>
        <vt:i4>0</vt:i4>
      </vt:variant>
      <vt:variant>
        <vt:i4>5</vt:i4>
      </vt:variant>
      <vt:variant>
        <vt:lpwstr>http://www.degum.de/fileadmin/dokumente/service/geraeteliste/geraeteliste_legende.html</vt:lpwstr>
      </vt:variant>
      <vt:variant>
        <vt:lpwstr/>
      </vt:variant>
      <vt:variant>
        <vt:i4>1769473</vt:i4>
      </vt:variant>
      <vt:variant>
        <vt:i4>18</vt:i4>
      </vt:variant>
      <vt:variant>
        <vt:i4>0</vt:i4>
      </vt:variant>
      <vt:variant>
        <vt:i4>5</vt:i4>
      </vt:variant>
      <vt:variant>
        <vt:lpwstr>http://www.krebsgesellschaft.de/deutsche-krebsgesellschaft-wtrl/deutsche-krebsgesellschaft/zertifizierung/erhebungsboegen/organkrebszentren.html</vt:lpwstr>
      </vt:variant>
      <vt:variant>
        <vt:lpwstr/>
      </vt:variant>
      <vt:variant>
        <vt:i4>1769494</vt:i4>
      </vt:variant>
      <vt:variant>
        <vt:i4>15</vt:i4>
      </vt:variant>
      <vt:variant>
        <vt:i4>0</vt:i4>
      </vt:variant>
      <vt:variant>
        <vt:i4>5</vt:i4>
      </vt:variant>
      <vt:variant>
        <vt:lpwstr>http://www.hnpcc.de/</vt:lpwstr>
      </vt:variant>
      <vt:variant>
        <vt:lpwstr/>
      </vt:variant>
      <vt:variant>
        <vt:i4>7405691</vt:i4>
      </vt:variant>
      <vt:variant>
        <vt:i4>12</vt:i4>
      </vt:variant>
      <vt:variant>
        <vt:i4>0</vt:i4>
      </vt:variant>
      <vt:variant>
        <vt:i4>5</vt:i4>
      </vt:variant>
      <vt:variant>
        <vt:lpwstr>http://www.oncomap.de/</vt:lpwstr>
      </vt:variant>
      <vt:variant>
        <vt:lpwstr/>
      </vt:variant>
      <vt:variant>
        <vt:i4>7340094</vt:i4>
      </vt:variant>
      <vt:variant>
        <vt:i4>9</vt:i4>
      </vt:variant>
      <vt:variant>
        <vt:i4>0</vt:i4>
      </vt:variant>
      <vt:variant>
        <vt:i4>5</vt:i4>
      </vt:variant>
      <vt:variant>
        <vt:lpwstr>http://www.studybox.de/</vt:lpwstr>
      </vt:variant>
      <vt:variant>
        <vt:lpwstr/>
      </vt:variant>
      <vt:variant>
        <vt:i4>2621496</vt:i4>
      </vt:variant>
      <vt:variant>
        <vt:i4>6</vt:i4>
      </vt:variant>
      <vt:variant>
        <vt:i4>0</vt:i4>
      </vt:variant>
      <vt:variant>
        <vt:i4>5</vt:i4>
      </vt:variant>
      <vt:variant>
        <vt:lpwstr>http://www.leitlinienprogramm-onkologie.de/</vt:lpwstr>
      </vt:variant>
      <vt:variant>
        <vt:lpwstr/>
      </vt:variant>
      <vt:variant>
        <vt:i4>7405691</vt:i4>
      </vt:variant>
      <vt:variant>
        <vt:i4>3</vt:i4>
      </vt:variant>
      <vt:variant>
        <vt:i4>0</vt:i4>
      </vt:variant>
      <vt:variant>
        <vt:i4>5</vt:i4>
      </vt:variant>
      <vt:variant>
        <vt:lpwstr>http://www.oncomap.de/</vt:lpwstr>
      </vt:variant>
      <vt:variant>
        <vt:lpwstr/>
      </vt:variant>
      <vt:variant>
        <vt:i4>7405607</vt:i4>
      </vt:variant>
      <vt:variant>
        <vt:i4>0</vt:i4>
      </vt:variant>
      <vt:variant>
        <vt:i4>0</vt:i4>
      </vt:variant>
      <vt:variant>
        <vt:i4>5</vt:i4>
      </vt:variant>
      <vt:variant>
        <vt:lpwstr>http://www.ag-darmzentren.com/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Normforderung/Thema</dc:title>
  <dc:subject/>
  <dc:creator>DKG</dc:creator>
  <cp:keywords/>
  <cp:lastModifiedBy>OnkoZert</cp:lastModifiedBy>
  <cp:revision>6</cp:revision>
  <cp:lastPrinted>2017-10-06T06:04:00Z</cp:lastPrinted>
  <dcterms:created xsi:type="dcterms:W3CDTF">2024-01-16T10:39:00Z</dcterms:created>
  <dcterms:modified xsi:type="dcterms:W3CDTF">2024-01-18T08:02:00Z</dcterms:modified>
</cp:coreProperties>
</file>